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0D10FE1" w14:textId="1CE8A299" w:rsidR="009659A6" w:rsidRDefault="00937E49" w:rsidP="009659A6">
      <w:pPr>
        <w:rPr>
          <w:rFonts w:ascii="Arial" w:hAnsi="Arial" w:cs="Arial"/>
          <w:color w:val="5B9BD5" w:themeColor="accent5"/>
          <w:sz w:val="21"/>
          <w:szCs w:val="21"/>
        </w:rPr>
      </w:pPr>
      <w:r>
        <w:rPr>
          <w:noProof/>
          <w:lang w:val="sk-SK" w:eastAsia="sk-SK"/>
        </w:rPr>
        <mc:AlternateContent>
          <mc:Choice Requires="wps">
            <w:drawing>
              <wp:anchor distT="0" distB="0" distL="114300" distR="114300" simplePos="0" relativeHeight="251665408" behindDoc="0" locked="0" layoutInCell="1" allowOverlap="1" wp14:anchorId="427C1164" wp14:editId="53DFBA8E">
                <wp:simplePos x="0" y="0"/>
                <wp:positionH relativeFrom="margin">
                  <wp:posOffset>-114935</wp:posOffset>
                </wp:positionH>
                <wp:positionV relativeFrom="paragraph">
                  <wp:posOffset>-83820</wp:posOffset>
                </wp:positionV>
                <wp:extent cx="6057900" cy="1226820"/>
                <wp:effectExtent l="0" t="0" r="19050" b="11430"/>
                <wp:wrapSquare wrapText="bothSides"/>
                <wp:docPr id="16" name="Textfeld 16"/>
                <wp:cNvGraphicFramePr/>
                <a:graphic xmlns:a="http://schemas.openxmlformats.org/drawingml/2006/main">
                  <a:graphicData uri="http://schemas.microsoft.com/office/word/2010/wordprocessingShape">
                    <wps:wsp>
                      <wps:cNvSpPr txBox="1"/>
                      <wps:spPr>
                        <a:xfrm>
                          <a:off x="0" y="0"/>
                          <a:ext cx="6057900" cy="1226820"/>
                        </a:xfrm>
                        <a:prstGeom prst="rect">
                          <a:avLst/>
                        </a:prstGeom>
                        <a:solidFill>
                          <a:sysClr val="window" lastClr="FFFFFF"/>
                        </a:solidFill>
                        <a:ln w="12700" cap="flat" cmpd="sng" algn="ctr">
                          <a:solidFill>
                            <a:srgbClr val="4472C4"/>
                          </a:solidFill>
                          <a:prstDash val="solid"/>
                          <a:miter lim="800000"/>
                        </a:ln>
                        <a:effectLst/>
                      </wps:spPr>
                      <wps:txbx>
                        <w:txbxContent>
                          <w:p w14:paraId="3DCE4AF8" w14:textId="77777777" w:rsidR="00A74445" w:rsidRPr="00C420EF" w:rsidRDefault="00A74445" w:rsidP="00937E49">
                            <w:pPr>
                              <w:jc w:val="cente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420EF">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Projektcharta der Teilnehmer des Erasmus+ -Projekts</w:t>
                            </w:r>
                          </w:p>
                          <w:p w14:paraId="2E1ED8BF" w14:textId="6B26F116" w:rsidR="00A74445" w:rsidRDefault="00A74445" w:rsidP="00937E49">
                            <w:pPr>
                              <w:jc w:val="cente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420EF">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„Leben im, am und mit dem Wasser“ </w:t>
                            </w:r>
                          </w:p>
                          <w:p w14:paraId="706DEA41" w14:textId="332E7023" w:rsidR="00A74445" w:rsidRPr="009B5338" w:rsidRDefault="009B5338" w:rsidP="00937E49">
                            <w:pPr>
                              <w:jc w:val="center"/>
                              <w:rPr>
                                <w:b/>
                                <w:color w:val="5B9BD5"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B5338">
                              <w:rPr>
                                <w:rFonts w:ascii="Arial" w:hAnsi="Arial" w:cs="Arial"/>
                                <w:color w:val="5B9BD5" w:themeColor="accent5"/>
                                <w:sz w:val="20"/>
                                <w:szCs w:val="20"/>
                                <w:shd w:val="clear" w:color="auto" w:fill="EEEEEE"/>
                                <w:lang w:val="en-US"/>
                              </w:rPr>
                              <w:t xml:space="preserve">Erasmus+ </w:t>
                            </w:r>
                            <w:proofErr w:type="spellStart"/>
                            <w:r w:rsidRPr="009B5338">
                              <w:rPr>
                                <w:rFonts w:ascii="Arial" w:hAnsi="Arial" w:cs="Arial"/>
                                <w:color w:val="5B9BD5" w:themeColor="accent5"/>
                                <w:sz w:val="20"/>
                                <w:szCs w:val="20"/>
                                <w:shd w:val="clear" w:color="auto" w:fill="EEEEEE"/>
                                <w:lang w:val="en-US"/>
                              </w:rPr>
                              <w:t>Projekt</w:t>
                            </w:r>
                            <w:proofErr w:type="spellEnd"/>
                            <w:r w:rsidRPr="009B5338">
                              <w:rPr>
                                <w:rFonts w:ascii="Arial" w:hAnsi="Arial" w:cs="Arial"/>
                                <w:color w:val="5B9BD5" w:themeColor="accent5"/>
                                <w:sz w:val="20"/>
                                <w:szCs w:val="20"/>
                                <w:shd w:val="clear" w:color="auto" w:fill="EEEEEE"/>
                                <w:lang w:val="en-US"/>
                              </w:rPr>
                              <w:t xml:space="preserve"> Nr.VG-S2S-K-HE-17-24-035648</w:t>
                            </w:r>
                          </w:p>
                          <w:p w14:paraId="43C0BBC5" w14:textId="77777777" w:rsidR="00A74445" w:rsidRPr="009B5338" w:rsidRDefault="00A74445" w:rsidP="00937E49">
                            <w:pPr>
                              <w:jc w:val="center"/>
                              <w:rPr>
                                <w:b/>
                                <w:color w:val="5B9BD5"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3F04DA8" w14:textId="77777777" w:rsidR="00A74445" w:rsidRPr="009B5338" w:rsidRDefault="00A74445" w:rsidP="00937E49">
                            <w:pPr>
                              <w:jc w:val="center"/>
                              <w:rPr>
                                <w:b/>
                                <w:color w:val="5B9BD5"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4DFFEBF" w14:textId="77777777" w:rsidR="00A74445" w:rsidRPr="009B5338" w:rsidRDefault="00A74445" w:rsidP="00937E49">
                            <w:pPr>
                              <w:jc w:val="center"/>
                              <w:rPr>
                                <w:b/>
                                <w:color w:val="5B9BD5" w:themeColor="accent5"/>
                                <w:sz w:val="72"/>
                                <w:szCs w:val="72"/>
                                <w:vertAlign w:val="superscript"/>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6" o:spid="_x0000_s1026" type="#_x0000_t202" style="position:absolute;margin-left:-9.05pt;margin-top:-6.6pt;width:477pt;height:96.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" fillcolor="window" strokecolor="#4472c4" strokeweight="1pt">
                <v:textbox>
                  <w:txbxContent>
                    <w:p w14:paraId="3DCE4AF8" w14:textId="77777777" w:rsidR="00A74445" w:rsidRPr="00C420EF" w:rsidRDefault="00A74445" w:rsidP="00937E49">
                      <w:pPr>
                        <w:jc w:val="cente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_GoBack"/>
                      <w:r w:rsidRPr="00C420EF">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Projektcharta der Teilnehmer des Erasmus+ -Projekts</w:t>
                      </w:r>
                    </w:p>
                    <w:p w14:paraId="2E1ED8BF" w14:textId="6B26F116" w:rsidR="00A74445" w:rsidRDefault="00A74445" w:rsidP="00937E49">
                      <w:pPr>
                        <w:jc w:val="cente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420EF">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„Leben im, am und mit dem Wasser“ </w:t>
                      </w:r>
                    </w:p>
                    <w:p w14:paraId="706DEA41" w14:textId="332E7023" w:rsidR="00A74445" w:rsidRPr="009B5338" w:rsidRDefault="009B5338" w:rsidP="00937E49">
                      <w:pPr>
                        <w:jc w:val="center"/>
                        <w:rPr>
                          <w:b/>
                          <w:color w:val="5B9BD5"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B5338">
                        <w:rPr>
                          <w:rFonts w:ascii="Arial" w:hAnsi="Arial" w:cs="Arial"/>
                          <w:color w:val="5B9BD5" w:themeColor="accent5"/>
                          <w:sz w:val="20"/>
                          <w:szCs w:val="20"/>
                          <w:shd w:val="clear" w:color="auto" w:fill="EEEEEE"/>
                          <w:lang w:val="en-US"/>
                        </w:rPr>
                        <w:t xml:space="preserve">Erasmus+ </w:t>
                      </w:r>
                      <w:proofErr w:type="spellStart"/>
                      <w:r w:rsidRPr="009B5338">
                        <w:rPr>
                          <w:rFonts w:ascii="Arial" w:hAnsi="Arial" w:cs="Arial"/>
                          <w:color w:val="5B9BD5" w:themeColor="accent5"/>
                          <w:sz w:val="20"/>
                          <w:szCs w:val="20"/>
                          <w:shd w:val="clear" w:color="auto" w:fill="EEEEEE"/>
                          <w:lang w:val="en-US"/>
                        </w:rPr>
                        <w:t>Projekt</w:t>
                      </w:r>
                      <w:proofErr w:type="spellEnd"/>
                      <w:r w:rsidRPr="009B5338">
                        <w:rPr>
                          <w:rFonts w:ascii="Arial" w:hAnsi="Arial" w:cs="Arial"/>
                          <w:color w:val="5B9BD5" w:themeColor="accent5"/>
                          <w:sz w:val="20"/>
                          <w:szCs w:val="20"/>
                          <w:shd w:val="clear" w:color="auto" w:fill="EEEEEE"/>
                          <w:lang w:val="en-US"/>
                        </w:rPr>
                        <w:t xml:space="preserve"> Nr.VG-S2S-K-HE-17-24-035648</w:t>
                      </w:r>
                    </w:p>
                    <w:p w14:paraId="43C0BBC5" w14:textId="77777777" w:rsidR="00A74445" w:rsidRPr="009B5338" w:rsidRDefault="00A74445" w:rsidP="00937E49">
                      <w:pPr>
                        <w:jc w:val="center"/>
                        <w:rPr>
                          <w:b/>
                          <w:color w:val="5B9BD5"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3F04DA8" w14:textId="77777777" w:rsidR="00A74445" w:rsidRPr="009B5338" w:rsidRDefault="00A74445" w:rsidP="00937E49">
                      <w:pPr>
                        <w:jc w:val="center"/>
                        <w:rPr>
                          <w:b/>
                          <w:color w:val="5B9BD5"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bookmarkEnd w:id="1"/>
                    <w:p w14:paraId="44DFFEBF" w14:textId="77777777" w:rsidR="00A74445" w:rsidRPr="009B5338" w:rsidRDefault="00A74445" w:rsidP="00937E49">
                      <w:pPr>
                        <w:jc w:val="center"/>
                        <w:rPr>
                          <w:b/>
                          <w:color w:val="5B9BD5" w:themeColor="accent5"/>
                          <w:sz w:val="72"/>
                          <w:szCs w:val="72"/>
                          <w:vertAlign w:val="superscript"/>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type="square" anchorx="margin"/>
              </v:shape>
            </w:pict>
          </mc:Fallback>
        </mc:AlternateContent>
      </w:r>
    </w:p>
    <w:p w14:paraId="09597590" w14:textId="0E0FB67E" w:rsidR="00456CFE" w:rsidRPr="009B5338" w:rsidRDefault="00937E49" w:rsidP="009B5338">
      <w:pPr>
        <w:spacing w:before="100" w:beforeAutospacing="1"/>
        <w:jc w:val="both"/>
        <w:rPr>
          <w:rFonts w:ascii="Arial" w:hAnsi="Arial" w:cs="Arial"/>
          <w:color w:val="5B9BD5" w:themeColor="accent5"/>
          <w:sz w:val="21"/>
          <w:szCs w:val="21"/>
        </w:rPr>
      </w:pPr>
      <w:r>
        <w:rPr>
          <w:rFonts w:ascii="Arial" w:hAnsi="Arial" w:cs="Arial"/>
          <w:color w:val="5B9BD5" w:themeColor="accent5"/>
          <w:sz w:val="21"/>
          <w:szCs w:val="21"/>
        </w:rPr>
        <w:t xml:space="preserve">Die Schülerinnen und Schüler </w:t>
      </w:r>
      <w:r w:rsidRPr="009B5338">
        <w:rPr>
          <w:rFonts w:ascii="Verdana" w:hAnsi="Verdana" w:cs="Arial"/>
          <w:color w:val="5B9BD5" w:themeColor="accent5"/>
          <w:sz w:val="24"/>
          <w:szCs w:val="24"/>
        </w:rPr>
        <w:t xml:space="preserve">der </w:t>
      </w:r>
      <w:r w:rsidRPr="00DD2F57">
        <w:rPr>
          <w:rFonts w:ascii="Arial" w:hAnsi="Arial" w:cs="Arial"/>
          <w:b/>
          <w:bCs/>
          <w:color w:val="5B9BD5" w:themeColor="accent5"/>
          <w:sz w:val="21"/>
          <w:szCs w:val="21"/>
        </w:rPr>
        <w:t>Weiltalschule Weilmünster</w:t>
      </w:r>
      <w:r w:rsidR="009B5338" w:rsidRPr="00DD2F57">
        <w:rPr>
          <w:rFonts w:ascii="Arial" w:hAnsi="Arial" w:cs="Arial"/>
          <w:b/>
          <w:bCs/>
          <w:color w:val="5B9BD5" w:themeColor="accent5"/>
          <w:sz w:val="21"/>
          <w:szCs w:val="21"/>
        </w:rPr>
        <w:t xml:space="preserve"> Deutschland</w:t>
      </w:r>
      <w:r w:rsidRPr="00DD2F57">
        <w:rPr>
          <w:rFonts w:ascii="Arial" w:hAnsi="Arial" w:cs="Arial"/>
          <w:b/>
          <w:bCs/>
          <w:color w:val="5B9BD5" w:themeColor="accent5"/>
          <w:sz w:val="21"/>
          <w:szCs w:val="21"/>
        </w:rPr>
        <w:t xml:space="preserve">, des </w:t>
      </w:r>
      <w:r w:rsidRPr="00DD2F57">
        <w:rPr>
          <w:rFonts w:ascii="Arial" w:hAnsi="Arial" w:cs="Arial"/>
          <w:b/>
          <w:bCs/>
          <w:noProof/>
          <w:color w:val="5B9BD5" w:themeColor="accent5"/>
          <w:sz w:val="21"/>
          <w:szCs w:val="21"/>
          <w:lang w:val="sk-SK" w:eastAsia="sk-SK"/>
        </w:rPr>
        <mc:AlternateContent>
          <mc:Choice Requires="wpi">
            <w:drawing>
              <wp:anchor distT="0" distB="0" distL="114300" distR="114300" simplePos="0" relativeHeight="251657728" behindDoc="0" locked="0" layoutInCell="1" allowOverlap="1" wp14:anchorId="11299773" wp14:editId="03A3E23C">
                <wp:simplePos x="0" y="0"/>
                <wp:positionH relativeFrom="column">
                  <wp:posOffset>7212088</wp:posOffset>
                </wp:positionH>
                <wp:positionV relativeFrom="paragraph">
                  <wp:posOffset>-297803</wp:posOffset>
                </wp:positionV>
                <wp:extent cx="69339" cy="1390039"/>
                <wp:effectExtent l="57150" t="57150" r="45085" b="38735"/>
                <wp:wrapNone/>
                <wp:docPr id="18" name="Freihand 18"/>
                <wp:cNvGraphicFramePr/>
                <a:graphic xmlns:a="http://schemas.openxmlformats.org/drawingml/2006/main">
                  <a:graphicData uri="http://schemas.microsoft.com/office/word/2010/wordprocessingInk">
                    <w14:contentPart bwMode="auto" r:id="rId7">
                      <w14:nvContentPartPr>
                        <w14:cNvContentPartPr/>
                      </w14:nvContentPartPr>
                      <w14:xfrm>
                        <a:off x="0" y="0"/>
                        <a:ext cx="69339" cy="1390039"/>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BD9C3B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18" o:spid="_x0000_s1026" type="#_x0000_t75" style="position:absolute;margin-left:567.2pt;margin-top:-24.15pt;width:6.85pt;height:110.8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">
                <v:imagedata r:id="rId8" o:title=""/>
              </v:shape>
            </w:pict>
          </mc:Fallback>
        </mc:AlternateContent>
      </w:r>
      <w:proofErr w:type="spellStart"/>
      <w:r w:rsidRPr="00DD2F57">
        <w:rPr>
          <w:rFonts w:ascii="Arial" w:hAnsi="Arial" w:cs="Arial"/>
          <w:b/>
          <w:bCs/>
          <w:color w:val="5B9BD5" w:themeColor="accent5"/>
          <w:sz w:val="21"/>
          <w:szCs w:val="21"/>
        </w:rPr>
        <w:t>Gymnázium</w:t>
      </w:r>
      <w:proofErr w:type="spellEnd"/>
      <w:r w:rsidRPr="00DD2F57">
        <w:rPr>
          <w:rFonts w:ascii="Arial" w:hAnsi="Arial" w:cs="Arial"/>
          <w:b/>
          <w:bCs/>
          <w:color w:val="5B9BD5" w:themeColor="accent5"/>
          <w:sz w:val="21"/>
          <w:szCs w:val="21"/>
        </w:rPr>
        <w:t xml:space="preserve"> </w:t>
      </w:r>
      <w:proofErr w:type="spellStart"/>
      <w:r w:rsidRPr="00DD2F57">
        <w:rPr>
          <w:rFonts w:ascii="Arial" w:hAnsi="Arial" w:cs="Arial"/>
          <w:b/>
          <w:bCs/>
          <w:color w:val="5B9BD5" w:themeColor="accent5"/>
          <w:sz w:val="21"/>
          <w:szCs w:val="21"/>
        </w:rPr>
        <w:t>Ľudovíta</w:t>
      </w:r>
      <w:proofErr w:type="spellEnd"/>
      <w:r w:rsidRPr="00DD2F57">
        <w:rPr>
          <w:rFonts w:ascii="Arial" w:hAnsi="Arial" w:cs="Arial"/>
          <w:b/>
          <w:bCs/>
          <w:color w:val="5B9BD5" w:themeColor="accent5"/>
          <w:sz w:val="21"/>
          <w:szCs w:val="21"/>
        </w:rPr>
        <w:t xml:space="preserve"> </w:t>
      </w:r>
      <w:proofErr w:type="spellStart"/>
      <w:r w:rsidRPr="00DD2F57">
        <w:rPr>
          <w:rFonts w:ascii="Arial" w:hAnsi="Arial" w:cs="Arial"/>
          <w:b/>
          <w:bCs/>
          <w:color w:val="5B9BD5" w:themeColor="accent5"/>
          <w:sz w:val="21"/>
          <w:szCs w:val="21"/>
        </w:rPr>
        <w:t>Štúra</w:t>
      </w:r>
      <w:proofErr w:type="spellEnd"/>
      <w:r w:rsidRPr="00DD2F57">
        <w:rPr>
          <w:rFonts w:ascii="Arial" w:hAnsi="Arial" w:cs="Arial"/>
          <w:b/>
          <w:bCs/>
          <w:color w:val="5B9BD5" w:themeColor="accent5"/>
          <w:sz w:val="21"/>
          <w:szCs w:val="21"/>
        </w:rPr>
        <w:t xml:space="preserve"> Zvolen, Slowakei und der IPS Cabrini,</w:t>
      </w:r>
      <w:r w:rsidR="00F72FEE" w:rsidRPr="00DD2F57">
        <w:rPr>
          <w:rFonts w:ascii="Arial" w:hAnsi="Arial" w:cs="Arial"/>
          <w:b/>
          <w:bCs/>
          <w:color w:val="5B9BD5" w:themeColor="accent5"/>
          <w:sz w:val="21"/>
          <w:szCs w:val="21"/>
        </w:rPr>
        <w:t xml:space="preserve"> </w:t>
      </w:r>
      <w:r w:rsidRPr="00DD2F57">
        <w:rPr>
          <w:rFonts w:ascii="Arial" w:hAnsi="Arial" w:cs="Arial"/>
          <w:b/>
          <w:bCs/>
          <w:color w:val="5B9BD5" w:themeColor="accent5"/>
          <w:sz w:val="21"/>
          <w:szCs w:val="21"/>
        </w:rPr>
        <w:t>Tarent, Italien</w:t>
      </w:r>
      <w:r w:rsidRPr="00DD2F57">
        <w:rPr>
          <w:rFonts w:ascii="Arial" w:hAnsi="Arial" w:cs="Arial"/>
          <w:color w:val="5B9BD5" w:themeColor="accent5"/>
          <w:sz w:val="21"/>
          <w:szCs w:val="21"/>
        </w:rPr>
        <w:t>,</w:t>
      </w:r>
      <w:r>
        <w:rPr>
          <w:rFonts w:cs="Arial"/>
          <w:color w:val="000000"/>
        </w:rPr>
        <w:t xml:space="preserve"> </w:t>
      </w:r>
      <w:r>
        <w:rPr>
          <w:rFonts w:ascii="Arial" w:hAnsi="Arial" w:cs="Arial"/>
          <w:color w:val="5B9BD5" w:themeColor="accent5"/>
          <w:sz w:val="21"/>
          <w:szCs w:val="21"/>
        </w:rPr>
        <w:t>haben nach zweijähriger Arbeit eine Charta verabschiedet, die basierend auf den SDG der Vereinten Nationen, eine Liste von Forderungen enthält. Diese Forderungen entstanden aus den Erfahrungen, Erkenntnissen, Erlebnissen und Entdeckungen, die die Schülerinnen und Schüler aller teilnehmenden Schulen während der Beschäftigung mit dem Thema Wasser gemacht haben.</w:t>
      </w:r>
    </w:p>
    <w:p w14:paraId="064EE697" w14:textId="77777777" w:rsidR="00937E49" w:rsidRPr="003531C6" w:rsidRDefault="00937E49" w:rsidP="00937E49">
      <w:pPr>
        <w:rPr>
          <w:rFonts w:ascii="Arial" w:hAnsi="Arial" w:cs="Arial"/>
          <w:color w:val="5B9BD5" w:themeColor="accent5"/>
          <w:sz w:val="14"/>
          <w:szCs w:val="14"/>
          <w:vertAlign w:val="superscript"/>
        </w:rPr>
      </w:pPr>
      <w:r w:rsidRPr="0079424F">
        <w:rPr>
          <w:noProof/>
          <w:sz w:val="44"/>
          <w:szCs w:val="44"/>
          <w:lang w:val="sk-SK" w:eastAsia="sk-SK"/>
        </w:rPr>
        <mc:AlternateContent>
          <mc:Choice Requires="wps">
            <w:drawing>
              <wp:anchor distT="45720" distB="45720" distL="114300" distR="114300" simplePos="0" relativeHeight="251659264" behindDoc="0" locked="0" layoutInCell="1" allowOverlap="1" wp14:anchorId="412AC7E7" wp14:editId="3EF6EF26">
                <wp:simplePos x="0" y="0"/>
                <wp:positionH relativeFrom="column">
                  <wp:posOffset>2057400</wp:posOffset>
                </wp:positionH>
                <wp:positionV relativeFrom="paragraph">
                  <wp:posOffset>93980</wp:posOffset>
                </wp:positionV>
                <wp:extent cx="3149600" cy="774700"/>
                <wp:effectExtent l="0" t="0" r="25400" b="3810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774700"/>
                        </a:xfrm>
                        <a:prstGeom prst="rect">
                          <a:avLst/>
                        </a:prstGeom>
                        <a:solidFill>
                          <a:srgbClr val="FFFFFF"/>
                        </a:solidFill>
                        <a:ln w="9525">
                          <a:solidFill>
                            <a:srgbClr val="000000"/>
                          </a:solidFill>
                          <a:miter lim="800000"/>
                          <a:headEnd/>
                          <a:tailEnd/>
                        </a:ln>
                      </wps:spPr>
                      <wps:txbx>
                        <w:txbxContent>
                          <w:p w14:paraId="15DCE19B" w14:textId="77777777" w:rsidR="00A74445" w:rsidRDefault="00A74445" w:rsidP="00937E49">
                            <w:r w:rsidRPr="003531C6">
                              <w:rPr>
                                <w:rFonts w:ascii="Arial" w:hAnsi="Arial" w:cs="Arial"/>
                                <w:color w:val="5B9BD5" w:themeColor="accent5"/>
                                <w:sz w:val="21"/>
                                <w:szCs w:val="21"/>
                              </w:rPr>
                              <w:t>Wasser und Sanitärversorgung für alle – Verfügbarkeit und nachhaltige Bewirtschaftung von Wasser und Sanitärversorgung für alle gewährleisten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12AC7E7" id="Textfeld 2" o:spid="_x0000_s1027" type="#_x0000_t202" style="position:absolute;margin-left:162pt;margin-top:7.4pt;width:248pt;height:6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">
                <v:textbox>
                  <w:txbxContent>
                    <w:p w14:paraId="15DCE19B" w14:textId="77777777" w:rsidR="00A74445" w:rsidRDefault="00A74445" w:rsidP="00937E49">
                      <w:r w:rsidRPr="003531C6">
                        <w:rPr>
                          <w:rFonts w:ascii="Arial" w:hAnsi="Arial" w:cs="Arial"/>
                          <w:color w:val="5B9BD5" w:themeColor="accent5"/>
                          <w:sz w:val="21"/>
                          <w:szCs w:val="21"/>
                        </w:rPr>
                        <w:t>Wasser und Sanitärversorgung für alle – Verfügbarkeit und nachhaltige Bewirtschaftung von Wasser und Sanitärversorgung für alle gewährleisten</w:t>
                      </w:r>
                    </w:p>
                  </w:txbxContent>
                </v:textbox>
                <w10:wrap type="square"/>
              </v:shape>
            </w:pict>
          </mc:Fallback>
        </mc:AlternateContent>
      </w:r>
      <w:r>
        <w:t xml:space="preserve"> </w:t>
      </w:r>
      <w:r w:rsidRPr="00921A37">
        <w:rPr>
          <w:noProof/>
          <w:lang w:val="sk-SK" w:eastAsia="sk-SK"/>
        </w:rPr>
        <w:drawing>
          <wp:inline distT="0" distB="0" distL="0" distR="0" wp14:anchorId="3D5A37C1" wp14:editId="4919CAD8">
            <wp:extent cx="869950" cy="869950"/>
            <wp:effectExtent l="0" t="0" r="635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69950" cy="869950"/>
                    </a:xfrm>
                    <a:prstGeom prst="rect">
                      <a:avLst/>
                    </a:prstGeom>
                  </pic:spPr>
                </pic:pic>
              </a:graphicData>
            </a:graphic>
          </wp:inline>
        </w:drawing>
      </w:r>
      <w:r w:rsidRPr="003531C6">
        <w:rPr>
          <w:rFonts w:ascii="Arial" w:hAnsi="Arial" w:cs="Arial"/>
          <w:color w:val="5B9BD5" w:themeColor="accent5"/>
          <w:sz w:val="21"/>
          <w:szCs w:val="21"/>
        </w:rPr>
        <w:tab/>
      </w:r>
    </w:p>
    <w:p w14:paraId="1BF0E8C7" w14:textId="02978420" w:rsidR="00937E49" w:rsidRPr="00133741" w:rsidRDefault="00456CFE" w:rsidP="00937E49">
      <w:pPr>
        <w:rPr>
          <w:rFonts w:ascii="Arial" w:hAnsi="Arial" w:cs="Arial"/>
          <w:color w:val="222222"/>
          <w:sz w:val="14"/>
          <w:szCs w:val="14"/>
          <w:vertAlign w:val="superscript"/>
        </w:rPr>
      </w:pPr>
      <w:r w:rsidRPr="002D63A0">
        <w:rPr>
          <w:rFonts w:ascii="Arial" w:hAnsi="Arial" w:cs="Arial"/>
          <w:noProof/>
          <w:color w:val="5B9BD5" w:themeColor="accent5"/>
          <w:sz w:val="21"/>
          <w:szCs w:val="21"/>
          <w:lang w:val="sk-SK" w:eastAsia="sk-SK"/>
        </w:rPr>
        <mc:AlternateContent>
          <mc:Choice Requires="wps">
            <w:drawing>
              <wp:anchor distT="45720" distB="45720" distL="114300" distR="114300" simplePos="0" relativeHeight="251660288" behindDoc="0" locked="0" layoutInCell="1" allowOverlap="1" wp14:anchorId="0EE1FB36" wp14:editId="0D663C60">
                <wp:simplePos x="0" y="0"/>
                <wp:positionH relativeFrom="column">
                  <wp:posOffset>2057400</wp:posOffset>
                </wp:positionH>
                <wp:positionV relativeFrom="paragraph">
                  <wp:posOffset>245110</wp:posOffset>
                </wp:positionV>
                <wp:extent cx="4089400" cy="393700"/>
                <wp:effectExtent l="0" t="0" r="25400" b="3810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393700"/>
                        </a:xfrm>
                        <a:prstGeom prst="rect">
                          <a:avLst/>
                        </a:prstGeom>
                        <a:solidFill>
                          <a:srgbClr val="FFFFFF"/>
                        </a:solidFill>
                        <a:ln w="9525">
                          <a:solidFill>
                            <a:srgbClr val="000000"/>
                          </a:solidFill>
                          <a:miter lim="800000"/>
                          <a:headEnd/>
                          <a:tailEnd/>
                        </a:ln>
                      </wps:spPr>
                      <wps:txbx>
                        <w:txbxContent>
                          <w:p w14:paraId="6B1A4E38" w14:textId="77777777" w:rsidR="00A74445" w:rsidRDefault="00A74445" w:rsidP="00937E49">
                            <w:r w:rsidRPr="003531C6">
                              <w:rPr>
                                <w:rFonts w:ascii="Arial" w:hAnsi="Arial" w:cs="Arial"/>
                                <w:color w:val="C45911" w:themeColor="accent2" w:themeShade="BF"/>
                                <w:sz w:val="21"/>
                                <w:szCs w:val="21"/>
                              </w:rPr>
                              <w:t>Nachhaltige Konsum- und Produktionsweisen – nachhaltige Konsum- und Produktionsmuster sicherstellen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EE1FB36" id="_x0000_s1028" type="#_x0000_t202" style="position:absolute;margin-left:162pt;margin-top:19.3pt;width:322pt;height:3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">
                <v:textbox>
                  <w:txbxContent>
                    <w:p w14:paraId="6B1A4E38" w14:textId="77777777" w:rsidR="00A74445" w:rsidRDefault="00A74445" w:rsidP="00937E49">
                      <w:r w:rsidRPr="003531C6">
                        <w:rPr>
                          <w:rFonts w:ascii="Arial" w:hAnsi="Arial" w:cs="Arial"/>
                          <w:color w:val="C45911" w:themeColor="accent2" w:themeShade="BF"/>
                          <w:sz w:val="21"/>
                          <w:szCs w:val="21"/>
                        </w:rPr>
                        <w:t>Nachhaltige Konsum- und Produktionsweisen – nachhaltige Konsum- und Produktionsmuster sicherstellen</w:t>
                      </w:r>
                    </w:p>
                  </w:txbxContent>
                </v:textbox>
                <w10:wrap type="square"/>
              </v:shape>
            </w:pict>
          </mc:Fallback>
        </mc:AlternateContent>
      </w:r>
      <w:r w:rsidR="00937E49" w:rsidRPr="00133741">
        <w:rPr>
          <w:noProof/>
          <w:lang w:val="sk-SK" w:eastAsia="sk-SK"/>
        </w:rPr>
        <w:drawing>
          <wp:inline distT="0" distB="0" distL="0" distR="0" wp14:anchorId="7D87913D" wp14:editId="09B4756D">
            <wp:extent cx="895350" cy="8953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95350" cy="895350"/>
                    </a:xfrm>
                    <a:prstGeom prst="rect">
                      <a:avLst/>
                    </a:prstGeom>
                  </pic:spPr>
                </pic:pic>
              </a:graphicData>
            </a:graphic>
          </wp:inline>
        </w:drawing>
      </w:r>
    </w:p>
    <w:p w14:paraId="041EDD6F" w14:textId="77777777" w:rsidR="00937E49" w:rsidRDefault="00937E49" w:rsidP="00937E49">
      <w:pPr>
        <w:spacing w:before="100" w:beforeAutospacing="1" w:after="21" w:line="240" w:lineRule="auto"/>
        <w:rPr>
          <w:rFonts w:ascii="Arial" w:hAnsi="Arial" w:cs="Arial"/>
          <w:color w:val="538135" w:themeColor="accent6" w:themeShade="BF"/>
          <w:sz w:val="21"/>
          <w:szCs w:val="21"/>
        </w:rPr>
      </w:pPr>
      <w:r w:rsidRPr="00540C0B">
        <w:rPr>
          <w:rFonts w:ascii="Arial" w:hAnsi="Arial" w:cs="Arial"/>
          <w:noProof/>
          <w:color w:val="222222"/>
          <w:sz w:val="14"/>
          <w:szCs w:val="14"/>
          <w:vertAlign w:val="superscript"/>
          <w:lang w:val="sk-SK" w:eastAsia="sk-SK"/>
        </w:rPr>
        <mc:AlternateContent>
          <mc:Choice Requires="wps">
            <w:drawing>
              <wp:anchor distT="45720" distB="45720" distL="114300" distR="114300" simplePos="0" relativeHeight="251661312" behindDoc="0" locked="0" layoutInCell="1" allowOverlap="1" wp14:anchorId="50BFB06F" wp14:editId="75A66EAD">
                <wp:simplePos x="0" y="0"/>
                <wp:positionH relativeFrom="column">
                  <wp:posOffset>2057400</wp:posOffset>
                </wp:positionH>
                <wp:positionV relativeFrom="paragraph">
                  <wp:posOffset>271780</wp:posOffset>
                </wp:positionV>
                <wp:extent cx="3600450" cy="444500"/>
                <wp:effectExtent l="0" t="0" r="31750" b="3810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444500"/>
                        </a:xfrm>
                        <a:prstGeom prst="rect">
                          <a:avLst/>
                        </a:prstGeom>
                        <a:solidFill>
                          <a:srgbClr val="FFFFFF"/>
                        </a:solidFill>
                        <a:ln w="9525">
                          <a:solidFill>
                            <a:srgbClr val="000000"/>
                          </a:solidFill>
                          <a:miter lim="800000"/>
                          <a:headEnd/>
                          <a:tailEnd/>
                        </a:ln>
                      </wps:spPr>
                      <wps:txbx>
                        <w:txbxContent>
                          <w:p w14:paraId="523BF2C8" w14:textId="77777777" w:rsidR="00A74445" w:rsidRPr="00063D05" w:rsidRDefault="00A74445" w:rsidP="00937E49">
                            <w:pPr>
                              <w:rPr>
                                <w:rFonts w:ascii="Arial" w:hAnsi="Arial" w:cs="Arial"/>
                                <w:color w:val="538135" w:themeColor="accent6" w:themeShade="BF"/>
                                <w:sz w:val="21"/>
                                <w:szCs w:val="21"/>
                              </w:rPr>
                            </w:pPr>
                            <w:bookmarkStart w:id="1" w:name="_Hlk21714437"/>
                            <w:r w:rsidRPr="00063D05">
                              <w:rPr>
                                <w:rFonts w:ascii="Arial" w:hAnsi="Arial" w:cs="Arial"/>
                                <w:color w:val="538135" w:themeColor="accent6" w:themeShade="BF"/>
                                <w:sz w:val="21"/>
                                <w:szCs w:val="21"/>
                              </w:rPr>
                              <w:t xml:space="preserve">Sofortmaßnahmen ergreifen, um den </w:t>
                            </w:r>
                            <w:hyperlink r:id="rId11" w:tooltip="Globale Erwärmung" w:history="1">
                              <w:r w:rsidRPr="00063D05">
                                <w:rPr>
                                  <w:rStyle w:val="Hypertextovprepojenie"/>
                                  <w:rFonts w:ascii="Arial" w:hAnsi="Arial" w:cs="Arial"/>
                                  <w:color w:val="538135" w:themeColor="accent6" w:themeShade="BF"/>
                                  <w:sz w:val="21"/>
                                  <w:szCs w:val="21"/>
                                  <w:u w:val="none"/>
                                </w:rPr>
                                <w:t>Klimawandel</w:t>
                              </w:r>
                            </w:hyperlink>
                            <w:r w:rsidRPr="00063D05">
                              <w:rPr>
                                <w:rFonts w:ascii="Arial" w:hAnsi="Arial" w:cs="Arial"/>
                                <w:color w:val="538135" w:themeColor="accent6" w:themeShade="BF"/>
                                <w:sz w:val="21"/>
                                <w:szCs w:val="21"/>
                              </w:rPr>
                              <w:t xml:space="preserve"> und seine Auswirkungen zu bekämpfen</w:t>
                            </w:r>
                          </w:p>
                          <w:bookmarkEnd w:id="1"/>
                          <w:p w14:paraId="60DDB9CC" w14:textId="77777777" w:rsidR="00A74445" w:rsidRDefault="00A74445" w:rsidP="00937E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0BFB06F" id="_x0000_s1029" type="#_x0000_t202" style="position:absolute;margin-left:162pt;margin-top:21.4pt;width:283.5pt;height: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">
                <v:textbox>
                  <w:txbxContent>
                    <w:p w14:paraId="523BF2C8" w14:textId="77777777" w:rsidR="00A74445" w:rsidRPr="00063D05" w:rsidRDefault="00A74445" w:rsidP="00937E49">
                      <w:pPr>
                        <w:rPr>
                          <w:rFonts w:ascii="Arial" w:hAnsi="Arial" w:cs="Arial"/>
                          <w:color w:val="538135" w:themeColor="accent6" w:themeShade="BF"/>
                          <w:sz w:val="21"/>
                          <w:szCs w:val="21"/>
                        </w:rPr>
                      </w:pPr>
                      <w:bookmarkStart w:id="2" w:name="_Hlk21714437"/>
                      <w:r w:rsidRPr="00063D05">
                        <w:rPr>
                          <w:rFonts w:ascii="Arial" w:hAnsi="Arial" w:cs="Arial"/>
                          <w:color w:val="538135" w:themeColor="accent6" w:themeShade="BF"/>
                          <w:sz w:val="21"/>
                          <w:szCs w:val="21"/>
                        </w:rPr>
                        <w:t xml:space="preserve">Sofortmaßnahmen ergreifen, um den </w:t>
                      </w:r>
                      <w:hyperlink r:id="rId12" w:tooltip="Globale Erwärmung" w:history="1">
                        <w:r w:rsidRPr="00063D05">
                          <w:rPr>
                            <w:rStyle w:val="Hyperlink"/>
                            <w:rFonts w:ascii="Arial" w:hAnsi="Arial" w:cs="Arial"/>
                            <w:color w:val="538135" w:themeColor="accent6" w:themeShade="BF"/>
                            <w:sz w:val="21"/>
                            <w:szCs w:val="21"/>
                            <w:u w:val="none"/>
                          </w:rPr>
                          <w:t>Klimawandel</w:t>
                        </w:r>
                      </w:hyperlink>
                      <w:r w:rsidRPr="00063D05">
                        <w:rPr>
                          <w:rFonts w:ascii="Arial" w:hAnsi="Arial" w:cs="Arial"/>
                          <w:color w:val="538135" w:themeColor="accent6" w:themeShade="BF"/>
                          <w:sz w:val="21"/>
                          <w:szCs w:val="21"/>
                        </w:rPr>
                        <w:t xml:space="preserve"> und seine Auswirkungen zu bekämpfen</w:t>
                      </w:r>
                    </w:p>
                    <w:bookmarkEnd w:id="2"/>
                    <w:p w14:paraId="60DDB9CC" w14:textId="77777777" w:rsidR="00A74445" w:rsidRDefault="00A74445" w:rsidP="00937E49"/>
                  </w:txbxContent>
                </v:textbox>
                <w10:wrap type="square"/>
              </v:shape>
            </w:pict>
          </mc:Fallback>
        </mc:AlternateContent>
      </w:r>
      <w:r w:rsidRPr="00390A4F">
        <w:rPr>
          <w:noProof/>
          <w:lang w:val="sk-SK" w:eastAsia="sk-SK"/>
        </w:rPr>
        <w:drawing>
          <wp:inline distT="0" distB="0" distL="0" distR="0" wp14:anchorId="144E4EA5" wp14:editId="1B2BBE1A">
            <wp:extent cx="850900" cy="850900"/>
            <wp:effectExtent l="0" t="0" r="635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50900" cy="850900"/>
                    </a:xfrm>
                    <a:prstGeom prst="rect">
                      <a:avLst/>
                    </a:prstGeom>
                  </pic:spPr>
                </pic:pic>
              </a:graphicData>
            </a:graphic>
          </wp:inline>
        </w:drawing>
      </w:r>
    </w:p>
    <w:p w14:paraId="2F219536" w14:textId="77777777" w:rsidR="00937E49" w:rsidRDefault="00937E49" w:rsidP="00937E49">
      <w:pPr>
        <w:spacing w:before="100" w:beforeAutospacing="1" w:after="21" w:line="240" w:lineRule="auto"/>
        <w:rPr>
          <w:rFonts w:ascii="Arial" w:hAnsi="Arial" w:cs="Arial"/>
          <w:color w:val="538135" w:themeColor="accent6" w:themeShade="BF"/>
          <w:sz w:val="21"/>
          <w:szCs w:val="21"/>
        </w:rPr>
      </w:pPr>
      <w:r w:rsidRPr="0063796F">
        <w:rPr>
          <w:rFonts w:ascii="Arial" w:hAnsi="Arial" w:cs="Arial"/>
          <w:noProof/>
          <w:color w:val="4472C4" w:themeColor="accent1"/>
          <w:sz w:val="21"/>
          <w:szCs w:val="21"/>
          <w:lang w:val="sk-SK" w:eastAsia="sk-SK"/>
        </w:rPr>
        <mc:AlternateContent>
          <mc:Choice Requires="wps">
            <w:drawing>
              <wp:anchor distT="45720" distB="45720" distL="114300" distR="114300" simplePos="0" relativeHeight="251662336" behindDoc="0" locked="0" layoutInCell="1" allowOverlap="1" wp14:anchorId="78289AB9" wp14:editId="588828FF">
                <wp:simplePos x="0" y="0"/>
                <wp:positionH relativeFrom="column">
                  <wp:posOffset>2057400</wp:posOffset>
                </wp:positionH>
                <wp:positionV relativeFrom="paragraph">
                  <wp:posOffset>219075</wp:posOffset>
                </wp:positionV>
                <wp:extent cx="3556000" cy="463550"/>
                <wp:effectExtent l="0" t="0" r="25400" b="1905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463550"/>
                        </a:xfrm>
                        <a:prstGeom prst="rect">
                          <a:avLst/>
                        </a:prstGeom>
                        <a:solidFill>
                          <a:srgbClr val="FFFFFF"/>
                        </a:solidFill>
                        <a:ln w="9525">
                          <a:solidFill>
                            <a:srgbClr val="000000"/>
                          </a:solidFill>
                          <a:miter lim="800000"/>
                          <a:headEnd/>
                          <a:tailEnd/>
                        </a:ln>
                      </wps:spPr>
                      <wps:txbx>
                        <w:txbxContent>
                          <w:p w14:paraId="33F16B87" w14:textId="77777777" w:rsidR="00A74445" w:rsidRDefault="00A74445" w:rsidP="00937E49">
                            <w:r w:rsidRPr="003531C6">
                              <w:rPr>
                                <w:rFonts w:ascii="Arial" w:hAnsi="Arial" w:cs="Arial"/>
                                <w:color w:val="4472C4" w:themeColor="accent1"/>
                                <w:sz w:val="21"/>
                                <w:szCs w:val="21"/>
                              </w:rPr>
                              <w:t xml:space="preserve">Bewahrung und nachhaltige Nutzung der </w:t>
                            </w:r>
                            <w:hyperlink r:id="rId14" w:tooltip="Ozean" w:history="1">
                              <w:r w:rsidRPr="003531C6">
                                <w:rPr>
                                  <w:rStyle w:val="Hypertextovprepojenie"/>
                                  <w:rFonts w:ascii="Arial" w:hAnsi="Arial" w:cs="Arial"/>
                                  <w:color w:val="4472C4" w:themeColor="accent1"/>
                                  <w:sz w:val="21"/>
                                  <w:szCs w:val="21"/>
                                  <w:u w:val="none"/>
                                </w:rPr>
                                <w:t>Ozeane</w:t>
                              </w:r>
                            </w:hyperlink>
                            <w:r w:rsidRPr="003531C6">
                              <w:rPr>
                                <w:rFonts w:ascii="Arial" w:hAnsi="Arial" w:cs="Arial"/>
                                <w:color w:val="4472C4" w:themeColor="accent1"/>
                                <w:sz w:val="21"/>
                                <w:szCs w:val="21"/>
                              </w:rPr>
                              <w:t>, Meere und Meeresressourcen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8289AB9" id="_x0000_s1030" type="#_x0000_t202" style="position:absolute;margin-left:162pt;margin-top:17.25pt;width:280pt;height: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">
                <v:textbox>
                  <w:txbxContent>
                    <w:p w14:paraId="33F16B87" w14:textId="77777777" w:rsidR="00A74445" w:rsidRDefault="00A74445" w:rsidP="00937E49">
                      <w:r w:rsidRPr="003531C6">
                        <w:rPr>
                          <w:rFonts w:ascii="Arial" w:hAnsi="Arial" w:cs="Arial"/>
                          <w:color w:val="4472C4" w:themeColor="accent1"/>
                          <w:sz w:val="21"/>
                          <w:szCs w:val="21"/>
                        </w:rPr>
                        <w:t xml:space="preserve">Bewahrung und nachhaltige Nutzung der </w:t>
                      </w:r>
                      <w:hyperlink r:id="rId15" w:tooltip="Ozean" w:history="1">
                        <w:r w:rsidRPr="003531C6">
                          <w:rPr>
                            <w:rStyle w:val="Hyperlink"/>
                            <w:rFonts w:ascii="Arial" w:hAnsi="Arial" w:cs="Arial"/>
                            <w:color w:val="4472C4" w:themeColor="accent1"/>
                            <w:sz w:val="21"/>
                            <w:szCs w:val="21"/>
                            <w:u w:val="none"/>
                          </w:rPr>
                          <w:t>Ozeane</w:t>
                        </w:r>
                      </w:hyperlink>
                      <w:r w:rsidRPr="003531C6">
                        <w:rPr>
                          <w:rFonts w:ascii="Arial" w:hAnsi="Arial" w:cs="Arial"/>
                          <w:color w:val="4472C4" w:themeColor="accent1"/>
                          <w:sz w:val="21"/>
                          <w:szCs w:val="21"/>
                        </w:rPr>
                        <w:t>, Meere und Meeresressourcen</w:t>
                      </w:r>
                    </w:p>
                  </w:txbxContent>
                </v:textbox>
                <w10:wrap type="square"/>
              </v:shape>
            </w:pict>
          </mc:Fallback>
        </mc:AlternateContent>
      </w:r>
      <w:r w:rsidRPr="007C6BD2">
        <w:rPr>
          <w:noProof/>
          <w:lang w:val="sk-SK" w:eastAsia="sk-SK"/>
        </w:rPr>
        <w:drawing>
          <wp:inline distT="0" distB="0" distL="0" distR="0" wp14:anchorId="39BA6672" wp14:editId="3EF8EA99">
            <wp:extent cx="812800" cy="812800"/>
            <wp:effectExtent l="0" t="0" r="635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12800" cy="812800"/>
                    </a:xfrm>
                    <a:prstGeom prst="rect">
                      <a:avLst/>
                    </a:prstGeom>
                  </pic:spPr>
                </pic:pic>
              </a:graphicData>
            </a:graphic>
          </wp:inline>
        </w:drawing>
      </w:r>
    </w:p>
    <w:p w14:paraId="366600B3" w14:textId="77777777" w:rsidR="00937E49" w:rsidRPr="0097527A" w:rsidRDefault="00937E49" w:rsidP="00937E49">
      <w:pPr>
        <w:spacing w:before="100" w:beforeAutospacing="1" w:after="21" w:line="240" w:lineRule="auto"/>
        <w:rPr>
          <w:rFonts w:ascii="Arial" w:hAnsi="Arial" w:cs="Arial"/>
          <w:color w:val="538135" w:themeColor="accent6" w:themeShade="BF"/>
          <w:sz w:val="21"/>
          <w:szCs w:val="21"/>
        </w:rPr>
      </w:pPr>
      <w:r w:rsidRPr="007C6BD2">
        <w:rPr>
          <w:rFonts w:ascii="Arial" w:hAnsi="Arial" w:cs="Arial"/>
          <w:noProof/>
          <w:color w:val="385623" w:themeColor="accent6" w:themeShade="80"/>
          <w:sz w:val="21"/>
          <w:szCs w:val="21"/>
          <w:lang w:val="sk-SK" w:eastAsia="sk-SK"/>
        </w:rPr>
        <mc:AlternateContent>
          <mc:Choice Requires="wps">
            <w:drawing>
              <wp:anchor distT="45720" distB="45720" distL="114300" distR="114300" simplePos="0" relativeHeight="251663360" behindDoc="0" locked="0" layoutInCell="1" allowOverlap="1" wp14:anchorId="6E4CB87C" wp14:editId="671DF6D4">
                <wp:simplePos x="0" y="0"/>
                <wp:positionH relativeFrom="column">
                  <wp:posOffset>2057400</wp:posOffset>
                </wp:positionH>
                <wp:positionV relativeFrom="paragraph">
                  <wp:posOffset>136525</wp:posOffset>
                </wp:positionV>
                <wp:extent cx="4013200" cy="882650"/>
                <wp:effectExtent l="0" t="0" r="25400" b="3175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0" cy="882650"/>
                        </a:xfrm>
                        <a:prstGeom prst="rect">
                          <a:avLst/>
                        </a:prstGeom>
                        <a:solidFill>
                          <a:srgbClr val="FFFFFF"/>
                        </a:solidFill>
                        <a:ln w="9525">
                          <a:solidFill>
                            <a:srgbClr val="000000"/>
                          </a:solidFill>
                          <a:miter lim="800000"/>
                          <a:headEnd/>
                          <a:tailEnd/>
                        </a:ln>
                      </wps:spPr>
                      <wps:txbx>
                        <w:txbxContent>
                          <w:p w14:paraId="34F40219" w14:textId="77777777" w:rsidR="00A74445" w:rsidRPr="00BC0232" w:rsidRDefault="00A74445" w:rsidP="00937E49">
                            <w:pPr>
                              <w:rPr>
                                <w:color w:val="538135" w:themeColor="accent6" w:themeShade="BF"/>
                              </w:rPr>
                            </w:pPr>
                            <w:r w:rsidRPr="00BC0232">
                              <w:rPr>
                                <w:color w:val="538135" w:themeColor="accent6" w:themeShade="BF"/>
                              </w:rPr>
                              <w:t>Landökosysteme schützen – Landökosysteme schützen, wiederherstellen und ihre nachhaltige Nutzung fördern, Wälder nachhaltig bewirtschaften, Wüstenbildung bekämpfen, Bodendegradation beenden und umkehren und dem Verlust der biologischen Vielfalt ein Ende setzen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E4CB87C" id="_x0000_s1031" type="#_x0000_t202" style="position:absolute;margin-left:162pt;margin-top:10.75pt;width:316pt;height:6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">
                <v:textbox>
                  <w:txbxContent>
                    <w:p w14:paraId="34F40219" w14:textId="77777777" w:rsidR="00A74445" w:rsidRPr="00BC0232" w:rsidRDefault="00A74445" w:rsidP="00937E49">
                      <w:pPr>
                        <w:rPr>
                          <w:color w:val="538135" w:themeColor="accent6" w:themeShade="BF"/>
                        </w:rPr>
                      </w:pPr>
                      <w:r w:rsidRPr="00BC0232">
                        <w:rPr>
                          <w:color w:val="538135" w:themeColor="accent6" w:themeShade="BF"/>
                        </w:rPr>
                        <w:t>Landökosysteme schützen – Landökosysteme schützen, wiederherstellen und ihre nachhaltige Nutzung fördern, Wälder nachhaltig bewirtschaften, Wüstenbildung bekämpfen, Bodendegradation beenden und umkehren und dem Verlust der biologischen Vielfalt ein Ende setzen</w:t>
                      </w:r>
                    </w:p>
                  </w:txbxContent>
                </v:textbox>
                <w10:wrap type="square"/>
              </v:shape>
            </w:pict>
          </mc:Fallback>
        </mc:AlternateContent>
      </w:r>
      <w:r w:rsidRPr="00433CA6">
        <w:rPr>
          <w:noProof/>
          <w:lang w:val="sk-SK" w:eastAsia="sk-SK"/>
        </w:rPr>
        <w:drawing>
          <wp:inline distT="0" distB="0" distL="0" distR="0" wp14:anchorId="2A3DF362" wp14:editId="25AEBCE3">
            <wp:extent cx="819150" cy="81915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19150" cy="819150"/>
                    </a:xfrm>
                    <a:prstGeom prst="rect">
                      <a:avLst/>
                    </a:prstGeom>
                  </pic:spPr>
                </pic:pic>
              </a:graphicData>
            </a:graphic>
          </wp:inline>
        </w:drawing>
      </w:r>
    </w:p>
    <w:p w14:paraId="0235A2D4" w14:textId="220E252A" w:rsidR="00937E49" w:rsidRPr="003531C6" w:rsidRDefault="00456CFE" w:rsidP="00937E49">
      <w:pPr>
        <w:spacing w:before="100" w:beforeAutospacing="1" w:after="21" w:line="240" w:lineRule="auto"/>
        <w:ind w:left="708" w:hanging="708"/>
        <w:rPr>
          <w:rFonts w:ascii="Arial" w:hAnsi="Arial" w:cs="Arial"/>
          <w:color w:val="385623" w:themeColor="accent6" w:themeShade="80"/>
          <w:sz w:val="21"/>
          <w:szCs w:val="21"/>
          <w:vertAlign w:val="superscript"/>
        </w:rPr>
      </w:pPr>
      <w:r w:rsidRPr="00270667">
        <w:rPr>
          <w:rFonts w:ascii="Arial" w:hAnsi="Arial" w:cs="Arial"/>
          <w:noProof/>
          <w:color w:val="7030A0"/>
          <w:sz w:val="21"/>
          <w:szCs w:val="21"/>
          <w:lang w:val="sk-SK" w:eastAsia="sk-SK"/>
        </w:rPr>
        <mc:AlternateContent>
          <mc:Choice Requires="wps">
            <w:drawing>
              <wp:anchor distT="45720" distB="45720" distL="114300" distR="114300" simplePos="0" relativeHeight="251664384" behindDoc="0" locked="0" layoutInCell="1" allowOverlap="1" wp14:anchorId="3B91127A" wp14:editId="6D3C6F3F">
                <wp:simplePos x="0" y="0"/>
                <wp:positionH relativeFrom="column">
                  <wp:posOffset>2057400</wp:posOffset>
                </wp:positionH>
                <wp:positionV relativeFrom="paragraph">
                  <wp:posOffset>302895</wp:posOffset>
                </wp:positionV>
                <wp:extent cx="4070350" cy="622300"/>
                <wp:effectExtent l="0" t="0" r="19050" b="3810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0" cy="622300"/>
                        </a:xfrm>
                        <a:prstGeom prst="rect">
                          <a:avLst/>
                        </a:prstGeom>
                        <a:solidFill>
                          <a:srgbClr val="FFFFFF"/>
                        </a:solidFill>
                        <a:ln w="9525">
                          <a:solidFill>
                            <a:srgbClr val="000000"/>
                          </a:solidFill>
                          <a:miter lim="800000"/>
                          <a:headEnd/>
                          <a:tailEnd/>
                        </a:ln>
                      </wps:spPr>
                      <wps:txbx>
                        <w:txbxContent>
                          <w:p w14:paraId="1DB19B17" w14:textId="77777777" w:rsidR="00A74445" w:rsidRPr="0047742F" w:rsidRDefault="00A74445" w:rsidP="00937E49">
                            <w:pPr>
                              <w:rPr>
                                <w:rFonts w:ascii="Arial" w:hAnsi="Arial" w:cs="Arial"/>
                                <w:color w:val="7030A0"/>
                                <w:sz w:val="21"/>
                                <w:szCs w:val="21"/>
                              </w:rPr>
                            </w:pPr>
                            <w:r w:rsidRPr="0047742F">
                              <w:rPr>
                                <w:rFonts w:ascii="Arial" w:hAnsi="Arial" w:cs="Arial"/>
                                <w:color w:val="7030A0"/>
                                <w:sz w:val="21"/>
                                <w:szCs w:val="21"/>
                              </w:rPr>
                              <w:t>Umsetzungsmittel und globale Partnerschaft stärken – Umsetzungsmittel stärken und die globale Partnerschaft für nachhaltige Entwicklung mit neuem Leben füllen</w:t>
                            </w:r>
                          </w:p>
                          <w:p w14:paraId="41978398" w14:textId="77777777" w:rsidR="00A74445" w:rsidRDefault="00A74445" w:rsidP="00937E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B91127A" id="_x0000_s1032" type="#_x0000_t202" style="position:absolute;left:0;text-align:left;margin-left:162pt;margin-top:23.85pt;width:320.5pt;height:4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">
                <v:textbox>
                  <w:txbxContent>
                    <w:p w14:paraId="1DB19B17" w14:textId="77777777" w:rsidR="00A74445" w:rsidRPr="0047742F" w:rsidRDefault="00A74445" w:rsidP="00937E49">
                      <w:pPr>
                        <w:rPr>
                          <w:rFonts w:ascii="Arial" w:hAnsi="Arial" w:cs="Arial"/>
                          <w:color w:val="7030A0"/>
                          <w:sz w:val="21"/>
                          <w:szCs w:val="21"/>
                        </w:rPr>
                      </w:pPr>
                      <w:r w:rsidRPr="0047742F">
                        <w:rPr>
                          <w:rFonts w:ascii="Arial" w:hAnsi="Arial" w:cs="Arial"/>
                          <w:color w:val="7030A0"/>
                          <w:sz w:val="21"/>
                          <w:szCs w:val="21"/>
                        </w:rPr>
                        <w:t>Umsetzungsmittel und globale Partnerschaft stärken – Umsetzungsmittel stärken und die globale Partnerschaft für nachhaltige Entwicklung mit neuem Leben füllen</w:t>
                      </w:r>
                    </w:p>
                    <w:p w14:paraId="41978398" w14:textId="77777777" w:rsidR="00A74445" w:rsidRDefault="00A74445" w:rsidP="00937E49"/>
                  </w:txbxContent>
                </v:textbox>
                <w10:wrap type="square"/>
              </v:shape>
            </w:pict>
          </mc:Fallback>
        </mc:AlternateContent>
      </w:r>
      <w:r w:rsidRPr="00456CFE">
        <w:rPr>
          <w:rFonts w:ascii="Arial" w:hAnsi="Arial" w:cs="Arial"/>
          <w:noProof/>
          <w:color w:val="385623" w:themeColor="accent6" w:themeShade="80"/>
          <w:sz w:val="21"/>
          <w:szCs w:val="21"/>
          <w:lang w:val="sk-SK" w:eastAsia="sk-SK"/>
        </w:rPr>
        <w:drawing>
          <wp:inline distT="0" distB="0" distL="0" distR="0" wp14:anchorId="4AB40117" wp14:editId="13B478CE">
            <wp:extent cx="825500" cy="825500"/>
            <wp:effectExtent l="0" t="0" r="0" b="0"/>
            <wp:docPr id="15" name="img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View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r w:rsidR="00937E49" w:rsidRPr="003531C6">
        <w:rPr>
          <w:rFonts w:ascii="Arial" w:hAnsi="Arial" w:cs="Arial"/>
          <w:color w:val="385623" w:themeColor="accent6" w:themeShade="80"/>
          <w:sz w:val="21"/>
          <w:szCs w:val="21"/>
        </w:rPr>
        <w:tab/>
      </w:r>
    </w:p>
    <w:p w14:paraId="5EB463A6" w14:textId="77777777" w:rsidR="00937E49" w:rsidRPr="00F2697D" w:rsidRDefault="00937E49" w:rsidP="00937E49">
      <w:pPr>
        <w:rPr>
          <w:color w:val="7030A0"/>
          <w:sz w:val="24"/>
          <w:szCs w:val="24"/>
        </w:rPr>
      </w:pPr>
    </w:p>
    <w:p w14:paraId="495FBFD5" w14:textId="77777777" w:rsidR="00A6078E" w:rsidRDefault="00A6078E"/>
    <w:sectPr w:rsidR="00A6078E" w:rsidSect="00DD2F57">
      <w:headerReference w:type="default" r:id="rId19"/>
      <w:pgSz w:w="11906" w:h="16838"/>
      <w:pgMar w:top="1985" w:right="1417" w:bottom="0" w:left="1417" w:header="62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6237A6" w14:textId="77777777" w:rsidR="009111F4" w:rsidRDefault="009111F4" w:rsidP="00A74445">
      <w:pPr>
        <w:spacing w:after="0" w:line="240" w:lineRule="auto"/>
      </w:pPr>
      <w:r>
        <w:separator/>
      </w:r>
    </w:p>
  </w:endnote>
  <w:endnote w:type="continuationSeparator" w:id="0">
    <w:p w14:paraId="6FD5F5B4" w14:textId="77777777" w:rsidR="009111F4" w:rsidRDefault="009111F4" w:rsidP="00A74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623649" w14:textId="77777777" w:rsidR="009111F4" w:rsidRDefault="009111F4" w:rsidP="00A74445">
      <w:pPr>
        <w:spacing w:after="0" w:line="240" w:lineRule="auto"/>
      </w:pPr>
      <w:r>
        <w:separator/>
      </w:r>
    </w:p>
  </w:footnote>
  <w:footnote w:type="continuationSeparator" w:id="0">
    <w:p w14:paraId="630DD131" w14:textId="77777777" w:rsidR="009111F4" w:rsidRDefault="009111F4" w:rsidP="00A744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AD658" w14:textId="000D2BF6" w:rsidR="00A74445" w:rsidRDefault="009B5338" w:rsidP="009659A6">
    <w:pPr>
      <w:pStyle w:val="Hlavika"/>
      <w:jc w:val="center"/>
    </w:pPr>
    <w:r>
      <w:rPr>
        <w:noProof/>
        <w:lang w:val="sk-SK" w:eastAsia="sk-SK"/>
      </w:rPr>
      <w:drawing>
        <wp:inline distT="0" distB="0" distL="0" distR="0" wp14:anchorId="774ACDE8" wp14:editId="59B78EF2">
          <wp:extent cx="1627967" cy="7239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303" cy="725383"/>
                  </a:xfrm>
                  <a:prstGeom prst="rect">
                    <a:avLst/>
                  </a:prstGeom>
                  <a:noFill/>
                  <a:ln>
                    <a:noFill/>
                  </a:ln>
                </pic:spPr>
              </pic:pic>
            </a:graphicData>
          </a:graphic>
        </wp:inline>
      </w:drawing>
    </w:r>
    <w:r w:rsidR="009659A6">
      <w:rPr>
        <w:b/>
        <w:i/>
        <w:noProof/>
        <w:sz w:val="28"/>
        <w:szCs w:val="28"/>
        <w:lang w:val="sk-SK" w:eastAsia="sk-SK"/>
      </w:rPr>
      <w:drawing>
        <wp:inline distT="0" distB="0" distL="0" distR="0" wp14:anchorId="31B6657B" wp14:editId="1FC1F265">
          <wp:extent cx="769098" cy="692686"/>
          <wp:effectExtent l="0" t="0" r="0" b="0"/>
          <wp:docPr id="3" name="Immagine 5" descr="Macintosh HD:Users:annalocantore:Desktop:liam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Macintosh HD:Users:annalocantore:Desktop:liamw.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5691" cy="725644"/>
                  </a:xfrm>
                  <a:prstGeom prst="rect">
                    <a:avLst/>
                  </a:prstGeom>
                  <a:ln>
                    <a:noFill/>
                  </a:ln>
                  <a:effectLst>
                    <a:softEdge rad="112500"/>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E49"/>
    <w:rsid w:val="00190642"/>
    <w:rsid w:val="00325FD1"/>
    <w:rsid w:val="00456CFE"/>
    <w:rsid w:val="005004EF"/>
    <w:rsid w:val="00750B4D"/>
    <w:rsid w:val="007D3BD2"/>
    <w:rsid w:val="009111F4"/>
    <w:rsid w:val="00937E49"/>
    <w:rsid w:val="009659A6"/>
    <w:rsid w:val="009B5338"/>
    <w:rsid w:val="00A6078E"/>
    <w:rsid w:val="00A74445"/>
    <w:rsid w:val="00DD2F57"/>
    <w:rsid w:val="00F72FE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61BC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37E49"/>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937E49"/>
    <w:rPr>
      <w:color w:val="0563C1" w:themeColor="hyperlink"/>
      <w:u w:val="single"/>
    </w:rPr>
  </w:style>
  <w:style w:type="paragraph" w:styleId="Textbubliny">
    <w:name w:val="Balloon Text"/>
    <w:basedOn w:val="Normlny"/>
    <w:link w:val="TextbublinyChar"/>
    <w:uiPriority w:val="99"/>
    <w:semiHidden/>
    <w:unhideWhenUsed/>
    <w:rsid w:val="00750B4D"/>
    <w:pPr>
      <w:spacing w:after="0" w:line="240" w:lineRule="auto"/>
    </w:pPr>
    <w:rPr>
      <w:rFonts w:ascii="Lucida Grande" w:hAnsi="Lucida Grande"/>
      <w:sz w:val="18"/>
      <w:szCs w:val="18"/>
    </w:rPr>
  </w:style>
  <w:style w:type="character" w:customStyle="1" w:styleId="TextbublinyChar">
    <w:name w:val="Text bubliny Char"/>
    <w:basedOn w:val="Predvolenpsmoodseku"/>
    <w:link w:val="Textbubliny"/>
    <w:uiPriority w:val="99"/>
    <w:semiHidden/>
    <w:rsid w:val="00750B4D"/>
    <w:rPr>
      <w:rFonts w:ascii="Lucida Grande" w:hAnsi="Lucida Grande"/>
      <w:sz w:val="18"/>
      <w:szCs w:val="18"/>
    </w:rPr>
  </w:style>
  <w:style w:type="paragraph" w:styleId="Hlavika">
    <w:name w:val="header"/>
    <w:basedOn w:val="Normlny"/>
    <w:link w:val="HlavikaChar"/>
    <w:uiPriority w:val="99"/>
    <w:unhideWhenUsed/>
    <w:rsid w:val="00A74445"/>
    <w:pPr>
      <w:tabs>
        <w:tab w:val="center" w:pos="4819"/>
        <w:tab w:val="right" w:pos="9638"/>
      </w:tabs>
      <w:spacing w:after="0" w:line="240" w:lineRule="auto"/>
    </w:pPr>
  </w:style>
  <w:style w:type="character" w:customStyle="1" w:styleId="HlavikaChar">
    <w:name w:val="Hlavička Char"/>
    <w:basedOn w:val="Predvolenpsmoodseku"/>
    <w:link w:val="Hlavika"/>
    <w:uiPriority w:val="99"/>
    <w:rsid w:val="00A74445"/>
  </w:style>
  <w:style w:type="paragraph" w:styleId="Pta">
    <w:name w:val="footer"/>
    <w:basedOn w:val="Normlny"/>
    <w:link w:val="PtaChar"/>
    <w:uiPriority w:val="99"/>
    <w:unhideWhenUsed/>
    <w:rsid w:val="00A74445"/>
    <w:pPr>
      <w:tabs>
        <w:tab w:val="center" w:pos="4819"/>
        <w:tab w:val="right" w:pos="9638"/>
      </w:tabs>
      <w:spacing w:after="0" w:line="240" w:lineRule="auto"/>
    </w:pPr>
  </w:style>
  <w:style w:type="character" w:customStyle="1" w:styleId="PtaChar">
    <w:name w:val="Päta Char"/>
    <w:basedOn w:val="Predvolenpsmoodseku"/>
    <w:link w:val="Pta"/>
    <w:uiPriority w:val="99"/>
    <w:rsid w:val="00A744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37E49"/>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937E49"/>
    <w:rPr>
      <w:color w:val="0563C1" w:themeColor="hyperlink"/>
      <w:u w:val="single"/>
    </w:rPr>
  </w:style>
  <w:style w:type="paragraph" w:styleId="Textbubliny">
    <w:name w:val="Balloon Text"/>
    <w:basedOn w:val="Normlny"/>
    <w:link w:val="TextbublinyChar"/>
    <w:uiPriority w:val="99"/>
    <w:semiHidden/>
    <w:unhideWhenUsed/>
    <w:rsid w:val="00750B4D"/>
    <w:pPr>
      <w:spacing w:after="0" w:line="240" w:lineRule="auto"/>
    </w:pPr>
    <w:rPr>
      <w:rFonts w:ascii="Lucida Grande" w:hAnsi="Lucida Grande"/>
      <w:sz w:val="18"/>
      <w:szCs w:val="18"/>
    </w:rPr>
  </w:style>
  <w:style w:type="character" w:customStyle="1" w:styleId="TextbublinyChar">
    <w:name w:val="Text bubliny Char"/>
    <w:basedOn w:val="Predvolenpsmoodseku"/>
    <w:link w:val="Textbubliny"/>
    <w:uiPriority w:val="99"/>
    <w:semiHidden/>
    <w:rsid w:val="00750B4D"/>
    <w:rPr>
      <w:rFonts w:ascii="Lucida Grande" w:hAnsi="Lucida Grande"/>
      <w:sz w:val="18"/>
      <w:szCs w:val="18"/>
    </w:rPr>
  </w:style>
  <w:style w:type="paragraph" w:styleId="Hlavika">
    <w:name w:val="header"/>
    <w:basedOn w:val="Normlny"/>
    <w:link w:val="HlavikaChar"/>
    <w:uiPriority w:val="99"/>
    <w:unhideWhenUsed/>
    <w:rsid w:val="00A74445"/>
    <w:pPr>
      <w:tabs>
        <w:tab w:val="center" w:pos="4819"/>
        <w:tab w:val="right" w:pos="9638"/>
      </w:tabs>
      <w:spacing w:after="0" w:line="240" w:lineRule="auto"/>
    </w:pPr>
  </w:style>
  <w:style w:type="character" w:customStyle="1" w:styleId="HlavikaChar">
    <w:name w:val="Hlavička Char"/>
    <w:basedOn w:val="Predvolenpsmoodseku"/>
    <w:link w:val="Hlavika"/>
    <w:uiPriority w:val="99"/>
    <w:rsid w:val="00A74445"/>
  </w:style>
  <w:style w:type="paragraph" w:styleId="Pta">
    <w:name w:val="footer"/>
    <w:basedOn w:val="Normlny"/>
    <w:link w:val="PtaChar"/>
    <w:uiPriority w:val="99"/>
    <w:unhideWhenUsed/>
    <w:rsid w:val="00A74445"/>
    <w:pPr>
      <w:tabs>
        <w:tab w:val="center" w:pos="4819"/>
        <w:tab w:val="right" w:pos="9638"/>
      </w:tabs>
      <w:spacing w:after="0" w:line="240" w:lineRule="auto"/>
    </w:pPr>
  </w:style>
  <w:style w:type="character" w:customStyle="1" w:styleId="PtaChar">
    <w:name w:val="Päta Char"/>
    <w:basedOn w:val="Predvolenpsmoodseku"/>
    <w:link w:val="Pta"/>
    <w:uiPriority w:val="99"/>
    <w:rsid w:val="00A744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ustomXml" Target="ink/ink1.xml"/><Relationship Id="rId12" Type="http://schemas.openxmlformats.org/officeDocument/2006/relationships/hyperlink" Target="https://de.wikipedia.org/wiki/Globale_Erw%C3%A4rmung" TargetMode="External"/><Relationship Id="rId17"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de.wikipedia.org/wiki/Globale_Erw%C3%A4rmung" TargetMode="External"/><Relationship Id="rId5" Type="http://schemas.openxmlformats.org/officeDocument/2006/relationships/footnotes" Target="footnotes.xml"/><Relationship Id="rId15" Type="http://schemas.openxmlformats.org/officeDocument/2006/relationships/hyperlink" Target="https://de.wikipedia.org/wiki/Ozean"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e.wikipedia.org/wiki/Ozea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0-11T18:18:47.507"/>
    </inkml:context>
    <inkml:brush xml:id="br0">
      <inkml:brushProperty name="width" value="0.05" units="cm"/>
      <inkml:brushProperty name="height" value="0.05" units="cm"/>
    </inkml:brush>
  </inkml:definitions>
  <inkml:trace contextRef="#ctx0" brushRef="#br0">-77 3846,'0'-10,"0"-89,0 66,12-150,-6 57,1 43,9-76,-13 129,15-175,-11 126,20-80,-7-20,-10 69,5-120,-11 181,4-187,1 101,2-38,-4-19,-6 105,-1-112,0 143,0-150,0 74,2 0,6-44,-8 172,0-230,0 167,-10-30,10 97</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81</Words>
  <Characters>463</Characters>
  <Application>Microsoft Office Word</Application>
  <DocSecurity>4</DocSecurity>
  <Lines>3</Lines>
  <Paragraphs>1</Paragraphs>
  <ScaleCrop>false</ScaleCrop>
  <HeadingPairs>
    <vt:vector size="4" baseType="variant">
      <vt:variant>
        <vt:lpstr>Názov</vt:lpstr>
      </vt:variant>
      <vt:variant>
        <vt:i4>1</vt:i4>
      </vt:variant>
      <vt:variant>
        <vt:lpstr>Titel</vt:lpstr>
      </vt:variant>
      <vt:variant>
        <vt:i4>1</vt:i4>
      </vt:variant>
    </vt:vector>
  </HeadingPairs>
  <TitlesOfParts>
    <vt:vector size="2" baseType="lpstr">
      <vt:lpstr/>
      <vt:lpstr/>
    </vt:vector>
  </TitlesOfParts>
  <Company>SVP, š.p.</Company>
  <LinksUpToDate>false</LinksUpToDate>
  <CharactersWithSpaces>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Antje Barth</dc:creator>
  <cp:lastModifiedBy>Motova</cp:lastModifiedBy>
  <cp:revision>2</cp:revision>
  <cp:lastPrinted>2019-10-12T10:53:00Z</cp:lastPrinted>
  <dcterms:created xsi:type="dcterms:W3CDTF">2019-10-16T18:02:00Z</dcterms:created>
  <dcterms:modified xsi:type="dcterms:W3CDTF">2019-10-16T18:02:00Z</dcterms:modified>
</cp:coreProperties>
</file>