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4B2D" w:rsidRDefault="00094B2D">
      <w:pPr>
        <w:rPr>
          <w:b/>
          <w:sz w:val="24"/>
          <w:szCs w:val="24"/>
          <w:lang w:val="en-GB"/>
        </w:rPr>
      </w:pPr>
    </w:p>
    <w:p w:rsidR="00442849" w:rsidRDefault="00442849">
      <w:pPr>
        <w:rPr>
          <w:b/>
          <w:sz w:val="24"/>
          <w:szCs w:val="24"/>
          <w:lang w:val="en-GB"/>
        </w:rPr>
      </w:pPr>
    </w:p>
    <w:p w:rsidR="00442849" w:rsidRDefault="00442849">
      <w:pPr>
        <w:rPr>
          <w:b/>
          <w:sz w:val="24"/>
          <w:szCs w:val="24"/>
          <w:lang w:val="en-GB"/>
        </w:rPr>
      </w:pPr>
    </w:p>
    <w:p w:rsidR="00442849" w:rsidRDefault="00442849">
      <w:pPr>
        <w:rPr>
          <w:b/>
          <w:sz w:val="176"/>
          <w:szCs w:val="176"/>
          <w:lang w:val="en-GB"/>
        </w:rPr>
      </w:pPr>
      <w:r w:rsidRPr="00442849">
        <w:rPr>
          <w:b/>
          <w:sz w:val="176"/>
          <w:szCs w:val="176"/>
          <w:lang w:val="en-GB"/>
        </w:rPr>
        <w:t>Open your mind!</w:t>
      </w:r>
      <w:r w:rsidR="008E767E">
        <w:rPr>
          <w:b/>
          <w:sz w:val="176"/>
          <w:szCs w:val="176"/>
          <w:lang w:val="en-GB"/>
        </w:rPr>
        <w:t>*</w:t>
      </w:r>
    </w:p>
    <w:p w:rsidR="00442849" w:rsidRPr="00442849" w:rsidRDefault="00442849">
      <w:pPr>
        <w:rPr>
          <w:b/>
          <w:sz w:val="176"/>
          <w:szCs w:val="176"/>
          <w:lang w:val="en-GB"/>
        </w:rPr>
      </w:pPr>
    </w:p>
    <w:p w:rsidR="00A2398A" w:rsidRPr="008E767E" w:rsidRDefault="00442849">
      <w:pPr>
        <w:rPr>
          <w:b/>
          <w:sz w:val="28"/>
          <w:szCs w:val="28"/>
          <w:lang w:val="en-GB"/>
        </w:rPr>
      </w:pPr>
      <w:r w:rsidRPr="008E767E">
        <w:rPr>
          <w:b/>
          <w:sz w:val="28"/>
          <w:szCs w:val="28"/>
          <w:lang w:val="en-GB"/>
        </w:rPr>
        <w:t>Scheme for an approach to integrate/include students with refugee and migrat</w:t>
      </w:r>
      <w:r w:rsidR="008E767E">
        <w:rPr>
          <w:b/>
          <w:sz w:val="28"/>
          <w:szCs w:val="28"/>
          <w:lang w:val="en-GB"/>
        </w:rPr>
        <w:t>ion background through projects</w:t>
      </w:r>
    </w:p>
    <w:p w:rsidR="00442849" w:rsidRDefault="00A25229" w:rsidP="00442849">
      <w:pPr>
        <w:rPr>
          <w:sz w:val="24"/>
          <w:szCs w:val="24"/>
          <w:lang w:val="en-GB"/>
        </w:rPr>
      </w:pPr>
      <w:r>
        <w:rPr>
          <w:sz w:val="24"/>
          <w:szCs w:val="24"/>
          <w:lang w:val="en-GB"/>
        </w:rPr>
        <w:t>*</w:t>
      </w:r>
      <w:proofErr w:type="spellStart"/>
      <w:r>
        <w:rPr>
          <w:sz w:val="24"/>
          <w:szCs w:val="24"/>
          <w:lang w:val="en-GB"/>
        </w:rPr>
        <w:t>Rafif</w:t>
      </w:r>
      <w:proofErr w:type="spellEnd"/>
      <w:r>
        <w:rPr>
          <w:sz w:val="24"/>
          <w:szCs w:val="24"/>
          <w:lang w:val="en-GB"/>
        </w:rPr>
        <w:t xml:space="preserve"> </w:t>
      </w:r>
      <w:proofErr w:type="spellStart"/>
      <w:r>
        <w:rPr>
          <w:sz w:val="24"/>
          <w:szCs w:val="24"/>
          <w:lang w:val="en-GB"/>
        </w:rPr>
        <w:t>Alnajjar</w:t>
      </w:r>
      <w:proofErr w:type="spellEnd"/>
      <w:r>
        <w:rPr>
          <w:sz w:val="24"/>
          <w:szCs w:val="24"/>
          <w:lang w:val="en-GB"/>
        </w:rPr>
        <w:t xml:space="preserve"> (class BF, mixed class of students born in Germany and newly immigrated youngsters, from Syria</w:t>
      </w:r>
      <w:r w:rsidR="00442849" w:rsidRPr="008E767E">
        <w:rPr>
          <w:sz w:val="24"/>
          <w:szCs w:val="24"/>
          <w:lang w:val="en-GB"/>
        </w:rPr>
        <w:t>)</w:t>
      </w: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Default="003E150D" w:rsidP="00442849">
      <w:pPr>
        <w:rPr>
          <w:sz w:val="24"/>
          <w:szCs w:val="24"/>
          <w:lang w:val="en-GB"/>
        </w:rPr>
      </w:pPr>
    </w:p>
    <w:p w:rsidR="003E150D" w:rsidRPr="008E767E" w:rsidRDefault="003E150D" w:rsidP="00442849">
      <w:pPr>
        <w:rPr>
          <w:sz w:val="24"/>
          <w:szCs w:val="24"/>
          <w:lang w:val="en-GB"/>
        </w:rPr>
      </w:pPr>
    </w:p>
    <w:p w:rsidR="00A5585E" w:rsidRPr="00A5585E" w:rsidRDefault="00A5585E">
      <w:pPr>
        <w:rPr>
          <w:lang w:val="en-GB"/>
        </w:rPr>
      </w:pPr>
      <w:r>
        <w:rPr>
          <w:noProof/>
          <w:lang w:val="de-DE" w:eastAsia="de-DE"/>
        </w:rPr>
        <w:drawing>
          <wp:inline distT="0" distB="0" distL="0" distR="0">
            <wp:extent cx="9791700" cy="5076825"/>
            <wp:effectExtent l="0" t="0" r="0" b="0"/>
            <wp:docPr id="5" name="Diagram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A5585E" w:rsidRDefault="004604FA">
      <w:pPr>
        <w:rPr>
          <w:lang w:val="de-DE"/>
        </w:rPr>
      </w:pPr>
      <w:r>
        <w:rPr>
          <w:lang w:val="en-GB"/>
        </w:rPr>
        <w:br w:type="page"/>
      </w:r>
      <w:r w:rsidR="00781434">
        <w:rPr>
          <w:lang w:val="en-GB"/>
        </w:rPr>
        <w:lastRenderedPageBreak/>
        <w:tab/>
      </w:r>
      <w:r w:rsidR="00781434">
        <w:rPr>
          <w:lang w:val="en-GB"/>
        </w:rPr>
        <w:tab/>
      </w:r>
      <w:r w:rsidR="00781434">
        <w:rPr>
          <w:lang w:val="en-GB"/>
        </w:rPr>
        <w:tab/>
      </w:r>
      <w:r w:rsidR="00A5585E">
        <w:rPr>
          <w:noProof/>
          <w:lang w:val="de-DE" w:eastAsia="de-DE"/>
        </w:rPr>
        <w:drawing>
          <wp:inline distT="0" distB="0" distL="0" distR="0">
            <wp:extent cx="5448300" cy="5372100"/>
            <wp:effectExtent l="19050" t="0" r="38100" b="0"/>
            <wp:docPr id="3" name="Diagram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F71F3B" w:rsidRDefault="00F71F3B">
      <w:pPr>
        <w:rPr>
          <w:lang w:val="de-DE"/>
        </w:rPr>
      </w:pPr>
      <w:r>
        <w:rPr>
          <w:noProof/>
          <w:lang w:val="de-DE" w:eastAsia="de-DE"/>
        </w:rPr>
        <w:lastRenderedPageBreak/>
        <w:drawing>
          <wp:inline distT="0" distB="0" distL="0" distR="0" wp14:anchorId="12D4210E" wp14:editId="279A133B">
            <wp:extent cx="8162290" cy="576072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162290" cy="5760720"/>
                    </a:xfrm>
                    <a:prstGeom prst="rect">
                      <a:avLst/>
                    </a:prstGeom>
                  </pic:spPr>
                </pic:pic>
              </a:graphicData>
            </a:graphic>
          </wp:inline>
        </w:drawing>
      </w:r>
    </w:p>
    <w:p w:rsidR="00DB5A4D" w:rsidRDefault="00DB5A4D">
      <w:pPr>
        <w:rPr>
          <w:lang w:val="de-DE"/>
        </w:rPr>
      </w:pPr>
    </w:p>
    <w:p w:rsidR="00781434" w:rsidRDefault="00781434">
      <w:pPr>
        <w:rPr>
          <w:lang w:val="de-DE"/>
        </w:rPr>
      </w:pPr>
    </w:p>
    <w:p w:rsidR="00781434" w:rsidRDefault="00781434">
      <w:pPr>
        <w:rPr>
          <w:lang w:val="de-DE"/>
        </w:rPr>
      </w:pPr>
    </w:p>
    <w:p w:rsidR="00781434" w:rsidRDefault="00781434">
      <w:pPr>
        <w:rPr>
          <w:b/>
          <w:sz w:val="36"/>
          <w:szCs w:val="36"/>
          <w:lang w:val="en-GB"/>
        </w:rPr>
      </w:pPr>
      <w:r w:rsidRPr="007E4EE3">
        <w:rPr>
          <w:b/>
          <w:sz w:val="36"/>
          <w:szCs w:val="36"/>
          <w:lang w:val="en-GB"/>
        </w:rPr>
        <w:t>Results of the plenary:</w:t>
      </w:r>
    </w:p>
    <w:p w:rsidR="00E35CBC" w:rsidRPr="007E4EE3" w:rsidRDefault="00E35CBC">
      <w:pPr>
        <w:rPr>
          <w:b/>
          <w:sz w:val="36"/>
          <w:szCs w:val="36"/>
          <w:lang w:val="en-GB"/>
        </w:rPr>
      </w:pPr>
    </w:p>
    <w:p w:rsidR="00781434" w:rsidRDefault="00E35CBC" w:rsidP="000C5535">
      <w:pPr>
        <w:pStyle w:val="Listenabsatz"/>
        <w:ind w:left="785"/>
        <w:rPr>
          <w:sz w:val="36"/>
          <w:szCs w:val="36"/>
          <w:lang w:val="en-GB"/>
        </w:rPr>
      </w:pPr>
      <w:r>
        <w:rPr>
          <w:b/>
          <w:sz w:val="36"/>
          <w:szCs w:val="36"/>
          <w:lang w:val="en-GB"/>
        </w:rPr>
        <w:t xml:space="preserve">General </w:t>
      </w:r>
      <w:r w:rsidR="00781434" w:rsidRPr="007E4EE3">
        <w:rPr>
          <w:b/>
          <w:sz w:val="36"/>
          <w:szCs w:val="36"/>
          <w:lang w:val="en-GB"/>
        </w:rPr>
        <w:t>Approach</w:t>
      </w:r>
      <w:r w:rsidR="00781434" w:rsidRPr="00781434">
        <w:rPr>
          <w:sz w:val="36"/>
          <w:szCs w:val="36"/>
          <w:lang w:val="en-GB"/>
        </w:rPr>
        <w:t xml:space="preserve">: Approaches for integration no longer only apply to asylum seekers or refugees but to </w:t>
      </w:r>
      <w:r w:rsidR="00781434" w:rsidRPr="005C2287">
        <w:rPr>
          <w:sz w:val="36"/>
          <w:szCs w:val="36"/>
          <w:u w:val="single"/>
          <w:lang w:val="en-GB"/>
        </w:rPr>
        <w:t>all people</w:t>
      </w:r>
      <w:r w:rsidR="00781434" w:rsidRPr="00781434">
        <w:rPr>
          <w:sz w:val="36"/>
          <w:szCs w:val="36"/>
          <w:lang w:val="en-GB"/>
        </w:rPr>
        <w:t xml:space="preserve"> who travel </w:t>
      </w:r>
      <w:r w:rsidR="000C5535">
        <w:rPr>
          <w:sz w:val="36"/>
          <w:szCs w:val="36"/>
          <w:lang w:val="en-GB"/>
        </w:rPr>
        <w:t>(</w:t>
      </w:r>
      <w:r w:rsidR="00781434" w:rsidRPr="00781434">
        <w:rPr>
          <w:sz w:val="36"/>
          <w:szCs w:val="36"/>
          <w:lang w:val="en-GB"/>
        </w:rPr>
        <w:t>to Germany</w:t>
      </w:r>
      <w:r w:rsidR="000C5535">
        <w:rPr>
          <w:sz w:val="36"/>
          <w:szCs w:val="36"/>
          <w:lang w:val="en-GB"/>
        </w:rPr>
        <w:t>)</w:t>
      </w:r>
      <w:r w:rsidR="00781434" w:rsidRPr="00781434">
        <w:rPr>
          <w:sz w:val="36"/>
          <w:szCs w:val="36"/>
          <w:lang w:val="en-GB"/>
        </w:rPr>
        <w:t xml:space="preserve"> and </w:t>
      </w:r>
      <w:r w:rsidR="005C2287" w:rsidRPr="008221A5">
        <w:rPr>
          <w:b/>
          <w:sz w:val="36"/>
          <w:szCs w:val="36"/>
          <w:u w:val="single"/>
          <w:lang w:val="en-GB"/>
        </w:rPr>
        <w:t xml:space="preserve">who </w:t>
      </w:r>
      <w:r w:rsidR="00781434" w:rsidRPr="008221A5">
        <w:rPr>
          <w:b/>
          <w:sz w:val="36"/>
          <w:szCs w:val="36"/>
          <w:u w:val="single"/>
          <w:lang w:val="en-GB"/>
        </w:rPr>
        <w:t>stay</w:t>
      </w:r>
      <w:r w:rsidR="00781434">
        <w:rPr>
          <w:sz w:val="36"/>
          <w:szCs w:val="36"/>
          <w:lang w:val="en-GB"/>
        </w:rPr>
        <w:t xml:space="preserve"> =&gt; called “</w:t>
      </w:r>
      <w:proofErr w:type="spellStart"/>
      <w:r w:rsidR="00781434">
        <w:rPr>
          <w:sz w:val="36"/>
          <w:szCs w:val="36"/>
          <w:lang w:val="en-GB"/>
        </w:rPr>
        <w:t>Zugereiste</w:t>
      </w:r>
      <w:proofErr w:type="spellEnd"/>
      <w:r w:rsidR="00781434">
        <w:rPr>
          <w:sz w:val="36"/>
          <w:szCs w:val="36"/>
          <w:lang w:val="en-GB"/>
        </w:rPr>
        <w:t>” (</w:t>
      </w:r>
      <w:r w:rsidR="00FE44BC">
        <w:rPr>
          <w:sz w:val="36"/>
          <w:szCs w:val="36"/>
          <w:lang w:val="en-GB"/>
        </w:rPr>
        <w:t>‘</w:t>
      </w:r>
      <w:r w:rsidR="00781434">
        <w:rPr>
          <w:sz w:val="36"/>
          <w:szCs w:val="36"/>
          <w:lang w:val="en-GB"/>
        </w:rPr>
        <w:t>newcomers</w:t>
      </w:r>
      <w:r w:rsidR="00FE44BC">
        <w:rPr>
          <w:sz w:val="36"/>
          <w:szCs w:val="36"/>
          <w:lang w:val="en-GB"/>
        </w:rPr>
        <w:t>’</w:t>
      </w:r>
      <w:r w:rsidR="00781434">
        <w:rPr>
          <w:sz w:val="36"/>
          <w:szCs w:val="36"/>
          <w:lang w:val="en-GB"/>
        </w:rPr>
        <w:t>)</w:t>
      </w:r>
    </w:p>
    <w:p w:rsidR="007E4EE3" w:rsidRPr="008221A5" w:rsidRDefault="007E4EE3" w:rsidP="000C5535">
      <w:pPr>
        <w:pStyle w:val="Listenabsatz"/>
        <w:ind w:left="785"/>
        <w:rPr>
          <w:b/>
          <w:sz w:val="36"/>
          <w:szCs w:val="36"/>
          <w:u w:val="single"/>
          <w:lang w:val="en-GB"/>
        </w:rPr>
      </w:pPr>
      <w:r>
        <w:rPr>
          <w:sz w:val="36"/>
          <w:szCs w:val="36"/>
          <w:lang w:val="en-GB"/>
        </w:rPr>
        <w:t xml:space="preserve">The aim </w:t>
      </w:r>
      <w:proofErr w:type="gramStart"/>
      <w:r w:rsidRPr="008221A5">
        <w:rPr>
          <w:b/>
          <w:sz w:val="36"/>
          <w:szCs w:val="36"/>
          <w:lang w:val="en-GB"/>
        </w:rPr>
        <w:t>should be called</w:t>
      </w:r>
      <w:proofErr w:type="gramEnd"/>
      <w:r w:rsidRPr="008221A5">
        <w:rPr>
          <w:b/>
          <w:sz w:val="36"/>
          <w:szCs w:val="36"/>
          <w:lang w:val="en-GB"/>
        </w:rPr>
        <w:t xml:space="preserve"> </w:t>
      </w:r>
      <w:r w:rsidRPr="008221A5">
        <w:rPr>
          <w:b/>
          <w:sz w:val="36"/>
          <w:szCs w:val="36"/>
          <w:u w:val="single"/>
          <w:lang w:val="en-GB"/>
        </w:rPr>
        <w:t>“inclusion”</w:t>
      </w:r>
      <w:r>
        <w:rPr>
          <w:sz w:val="36"/>
          <w:szCs w:val="36"/>
          <w:lang w:val="en-GB"/>
        </w:rPr>
        <w:t xml:space="preserve"> instead of “integration”, because it should not be a process of assimilation of a new group to an established group</w:t>
      </w:r>
      <w:r w:rsidR="005C2287">
        <w:rPr>
          <w:sz w:val="36"/>
          <w:szCs w:val="36"/>
          <w:lang w:val="en-GB"/>
        </w:rPr>
        <w:t xml:space="preserve"> but the </w:t>
      </w:r>
      <w:r w:rsidR="005C2287" w:rsidRPr="008221A5">
        <w:rPr>
          <w:b/>
          <w:sz w:val="36"/>
          <w:szCs w:val="36"/>
          <w:u w:val="single"/>
          <w:lang w:val="en-GB"/>
        </w:rPr>
        <w:t>support within a group</w:t>
      </w:r>
    </w:p>
    <w:p w:rsidR="00E35CBC" w:rsidRPr="005C2287" w:rsidRDefault="00E35CBC" w:rsidP="00E35CBC">
      <w:pPr>
        <w:pStyle w:val="Listenabsatz"/>
        <w:ind w:left="785"/>
        <w:rPr>
          <w:sz w:val="36"/>
          <w:szCs w:val="36"/>
          <w:u w:val="single"/>
          <w:lang w:val="en-GB"/>
        </w:rPr>
      </w:pPr>
    </w:p>
    <w:p w:rsidR="007E4EE3" w:rsidRPr="007E4EE3" w:rsidRDefault="007E4EE3" w:rsidP="000C5535">
      <w:pPr>
        <w:pStyle w:val="Listenabsatz"/>
        <w:ind w:left="785"/>
        <w:rPr>
          <w:b/>
          <w:sz w:val="36"/>
          <w:szCs w:val="36"/>
          <w:lang w:val="en-GB"/>
        </w:rPr>
      </w:pPr>
      <w:r w:rsidRPr="007E4EE3">
        <w:rPr>
          <w:b/>
          <w:sz w:val="36"/>
          <w:szCs w:val="36"/>
          <w:lang w:val="en-GB"/>
        </w:rPr>
        <w:t>Cooperation</w:t>
      </w:r>
      <w:r w:rsidR="005C2287">
        <w:rPr>
          <w:b/>
          <w:sz w:val="36"/>
          <w:szCs w:val="36"/>
          <w:lang w:val="en-GB"/>
        </w:rPr>
        <w:t xml:space="preserve"> between authorities</w:t>
      </w:r>
      <w:r w:rsidRPr="007E4EE3">
        <w:rPr>
          <w:b/>
          <w:sz w:val="36"/>
          <w:szCs w:val="36"/>
          <w:lang w:val="en-GB"/>
        </w:rPr>
        <w:t xml:space="preserve">: </w:t>
      </w:r>
    </w:p>
    <w:p w:rsidR="00781434" w:rsidRDefault="00FE44BC" w:rsidP="00781434">
      <w:pPr>
        <w:pStyle w:val="Listenabsatz"/>
        <w:numPr>
          <w:ilvl w:val="0"/>
          <w:numId w:val="1"/>
        </w:numPr>
        <w:rPr>
          <w:sz w:val="36"/>
          <w:szCs w:val="36"/>
          <w:lang w:val="en-GB"/>
        </w:rPr>
      </w:pPr>
      <w:r>
        <w:rPr>
          <w:sz w:val="36"/>
          <w:szCs w:val="36"/>
          <w:lang w:val="en-GB"/>
        </w:rPr>
        <w:t>C</w:t>
      </w:r>
      <w:r w:rsidR="000C5535">
        <w:rPr>
          <w:sz w:val="36"/>
          <w:szCs w:val="36"/>
          <w:lang w:val="en-GB"/>
        </w:rPr>
        <w:t>ity Council and s</w:t>
      </w:r>
      <w:r>
        <w:rPr>
          <w:sz w:val="36"/>
          <w:szCs w:val="36"/>
          <w:lang w:val="en-GB"/>
        </w:rPr>
        <w:t xml:space="preserve">chools work closely together to </w:t>
      </w:r>
      <w:r w:rsidRPr="008221A5">
        <w:rPr>
          <w:b/>
          <w:sz w:val="36"/>
          <w:szCs w:val="36"/>
          <w:u w:val="single"/>
          <w:lang w:val="en-GB"/>
        </w:rPr>
        <w:t xml:space="preserve">simplify </w:t>
      </w:r>
      <w:r w:rsidR="007E4EE3" w:rsidRPr="008221A5">
        <w:rPr>
          <w:b/>
          <w:sz w:val="36"/>
          <w:szCs w:val="36"/>
          <w:u w:val="single"/>
          <w:lang w:val="en-GB"/>
        </w:rPr>
        <w:t>educational paths</w:t>
      </w:r>
      <w:r w:rsidR="007E4EE3">
        <w:rPr>
          <w:sz w:val="36"/>
          <w:szCs w:val="36"/>
          <w:lang w:val="en-GB"/>
        </w:rPr>
        <w:t xml:space="preserve"> </w:t>
      </w:r>
    </w:p>
    <w:p w:rsidR="005E06F9" w:rsidRDefault="005E06F9" w:rsidP="00781434">
      <w:pPr>
        <w:pStyle w:val="Listenabsatz"/>
        <w:numPr>
          <w:ilvl w:val="0"/>
          <w:numId w:val="1"/>
        </w:numPr>
        <w:rPr>
          <w:sz w:val="36"/>
          <w:szCs w:val="36"/>
          <w:lang w:val="en-GB"/>
        </w:rPr>
      </w:pPr>
      <w:r>
        <w:rPr>
          <w:sz w:val="36"/>
          <w:szCs w:val="36"/>
          <w:lang w:val="en-GB"/>
        </w:rPr>
        <w:t>All participants: Close support network must exist between all authorities</w:t>
      </w:r>
    </w:p>
    <w:p w:rsidR="00914731" w:rsidRDefault="00914731" w:rsidP="00914731">
      <w:pPr>
        <w:pStyle w:val="Listenabsatz"/>
        <w:numPr>
          <w:ilvl w:val="0"/>
          <w:numId w:val="1"/>
        </w:numPr>
        <w:rPr>
          <w:sz w:val="36"/>
          <w:szCs w:val="36"/>
          <w:lang w:val="en-GB"/>
        </w:rPr>
      </w:pPr>
      <w:r w:rsidRPr="00914731">
        <w:rPr>
          <w:sz w:val="36"/>
          <w:szCs w:val="36"/>
          <w:lang w:val="en-GB"/>
        </w:rPr>
        <w:t xml:space="preserve">“Plan B” </w:t>
      </w:r>
      <w:r w:rsidR="005E06F9">
        <w:rPr>
          <w:sz w:val="36"/>
          <w:szCs w:val="36"/>
          <w:lang w:val="en-GB"/>
        </w:rPr>
        <w:t>in Dortmund</w:t>
      </w:r>
      <w:r w:rsidRPr="00914731">
        <w:rPr>
          <w:sz w:val="36"/>
          <w:szCs w:val="36"/>
          <w:lang w:val="en-GB"/>
        </w:rPr>
        <w:t xml:space="preserve"> supports families about housing, finances, language support in official situations, also by providing interpreter</w:t>
      </w:r>
      <w:r w:rsidR="000C5535">
        <w:rPr>
          <w:sz w:val="36"/>
          <w:szCs w:val="36"/>
          <w:lang w:val="en-GB"/>
        </w:rPr>
        <w:t>s through</w:t>
      </w:r>
      <w:r w:rsidRPr="00914731">
        <w:rPr>
          <w:sz w:val="36"/>
          <w:szCs w:val="36"/>
          <w:lang w:val="en-GB"/>
        </w:rPr>
        <w:t xml:space="preserve"> networks</w:t>
      </w:r>
      <w:r w:rsidR="00051828">
        <w:rPr>
          <w:sz w:val="36"/>
          <w:szCs w:val="36"/>
          <w:lang w:val="en-GB"/>
        </w:rPr>
        <w:t>, language courses</w:t>
      </w:r>
    </w:p>
    <w:p w:rsidR="000568EB" w:rsidRDefault="000568EB" w:rsidP="000568EB">
      <w:pPr>
        <w:rPr>
          <w:sz w:val="36"/>
          <w:szCs w:val="36"/>
          <w:lang w:val="en-GB"/>
        </w:rPr>
      </w:pPr>
    </w:p>
    <w:p w:rsidR="000568EB" w:rsidRDefault="000568EB" w:rsidP="000568EB">
      <w:pPr>
        <w:rPr>
          <w:sz w:val="36"/>
          <w:szCs w:val="36"/>
          <w:lang w:val="en-GB"/>
        </w:rPr>
      </w:pPr>
    </w:p>
    <w:p w:rsidR="005E06F9" w:rsidRPr="005E06F9" w:rsidRDefault="005E06F9" w:rsidP="005E06F9">
      <w:pPr>
        <w:rPr>
          <w:sz w:val="36"/>
          <w:szCs w:val="36"/>
          <w:lang w:val="en-GB"/>
        </w:rPr>
      </w:pPr>
    </w:p>
    <w:p w:rsidR="00E35CBC" w:rsidRPr="00E35CBC" w:rsidRDefault="00E35CBC" w:rsidP="00E35CBC">
      <w:pPr>
        <w:rPr>
          <w:sz w:val="36"/>
          <w:szCs w:val="36"/>
          <w:lang w:val="en-GB"/>
        </w:rPr>
      </w:pPr>
    </w:p>
    <w:p w:rsidR="005C2287" w:rsidRPr="005C2287" w:rsidRDefault="005C2287" w:rsidP="000C5535">
      <w:pPr>
        <w:pStyle w:val="Listenabsatz"/>
        <w:ind w:left="785"/>
        <w:rPr>
          <w:b/>
          <w:sz w:val="36"/>
          <w:szCs w:val="36"/>
          <w:lang w:val="en-GB"/>
        </w:rPr>
      </w:pPr>
      <w:r w:rsidRPr="005C2287">
        <w:rPr>
          <w:b/>
          <w:sz w:val="36"/>
          <w:szCs w:val="36"/>
          <w:lang w:val="en-GB"/>
        </w:rPr>
        <w:t>School:</w:t>
      </w:r>
    </w:p>
    <w:p w:rsidR="009D6FC8" w:rsidRDefault="005E06F9" w:rsidP="00E35CBC">
      <w:pPr>
        <w:pStyle w:val="Listenabsatz"/>
        <w:numPr>
          <w:ilvl w:val="0"/>
          <w:numId w:val="1"/>
        </w:numPr>
        <w:rPr>
          <w:sz w:val="36"/>
          <w:szCs w:val="36"/>
          <w:lang w:val="en-GB"/>
        </w:rPr>
      </w:pPr>
      <w:r>
        <w:rPr>
          <w:sz w:val="36"/>
          <w:szCs w:val="36"/>
          <w:lang w:val="en-GB"/>
        </w:rPr>
        <w:t xml:space="preserve">In Puerto del Rosario: </w:t>
      </w:r>
      <w:r w:rsidR="005C2287" w:rsidRPr="008221A5">
        <w:rPr>
          <w:b/>
          <w:sz w:val="36"/>
          <w:szCs w:val="36"/>
          <w:u w:val="single"/>
          <w:lang w:val="en-GB"/>
        </w:rPr>
        <w:t>“Welcome class”</w:t>
      </w:r>
      <w:r w:rsidR="005C2287" w:rsidRPr="005E06F9">
        <w:rPr>
          <w:sz w:val="36"/>
          <w:szCs w:val="36"/>
          <w:lang w:val="en-GB"/>
        </w:rPr>
        <w:t xml:space="preserve">  </w:t>
      </w:r>
      <w:r>
        <w:rPr>
          <w:sz w:val="36"/>
          <w:szCs w:val="36"/>
          <w:lang w:val="en-GB"/>
        </w:rPr>
        <w:t xml:space="preserve">before </w:t>
      </w:r>
      <w:r w:rsidR="005C2287" w:rsidRPr="005E06F9">
        <w:rPr>
          <w:sz w:val="36"/>
          <w:szCs w:val="36"/>
          <w:lang w:val="en-GB"/>
        </w:rPr>
        <w:t>attend</w:t>
      </w:r>
      <w:r>
        <w:rPr>
          <w:sz w:val="36"/>
          <w:szCs w:val="36"/>
          <w:lang w:val="en-GB"/>
        </w:rPr>
        <w:t>ing</w:t>
      </w:r>
      <w:r w:rsidR="005C2287" w:rsidRPr="005E06F9">
        <w:rPr>
          <w:sz w:val="36"/>
          <w:szCs w:val="36"/>
          <w:lang w:val="en-GB"/>
        </w:rPr>
        <w:t xml:space="preserve"> mixed class</w:t>
      </w:r>
    </w:p>
    <w:p w:rsidR="00E35CBC" w:rsidRPr="009D6FC8" w:rsidRDefault="009D6FC8" w:rsidP="009D6FC8">
      <w:pPr>
        <w:pStyle w:val="Listenabsatz"/>
        <w:numPr>
          <w:ilvl w:val="0"/>
          <w:numId w:val="1"/>
        </w:numPr>
        <w:rPr>
          <w:sz w:val="36"/>
          <w:szCs w:val="36"/>
          <w:lang w:val="en-GB"/>
        </w:rPr>
      </w:pPr>
      <w:r>
        <w:rPr>
          <w:sz w:val="36"/>
          <w:szCs w:val="36"/>
          <w:lang w:val="en-GB"/>
        </w:rPr>
        <w:t>In Norway: 1. Level class of Norwegian before next level</w:t>
      </w:r>
      <w:r w:rsidR="00914A42" w:rsidRPr="009D6FC8">
        <w:rPr>
          <w:sz w:val="36"/>
          <w:szCs w:val="36"/>
          <w:lang w:val="en-GB"/>
        </w:rPr>
        <w:t xml:space="preserve"> </w:t>
      </w:r>
    </w:p>
    <w:p w:rsidR="006E5D5C" w:rsidRPr="006E5D5C" w:rsidRDefault="00914A42" w:rsidP="006E5D5C">
      <w:pPr>
        <w:pStyle w:val="Listenabsatz"/>
        <w:numPr>
          <w:ilvl w:val="0"/>
          <w:numId w:val="1"/>
        </w:numPr>
        <w:rPr>
          <w:sz w:val="36"/>
          <w:szCs w:val="36"/>
          <w:lang w:val="en-GB"/>
        </w:rPr>
      </w:pPr>
      <w:r w:rsidRPr="006E5D5C">
        <w:rPr>
          <w:sz w:val="36"/>
          <w:szCs w:val="36"/>
          <w:lang w:val="en-GB"/>
        </w:rPr>
        <w:t xml:space="preserve">“Tandem courses” for learning Spanish at the LHB in which immigrated students teach students who were born in Germany =&gt; </w:t>
      </w:r>
      <w:r w:rsidRPr="008221A5">
        <w:rPr>
          <w:b/>
          <w:sz w:val="36"/>
          <w:szCs w:val="36"/>
          <w:u w:val="single"/>
          <w:lang w:val="en-GB"/>
        </w:rPr>
        <w:t>meeting at eye level</w:t>
      </w:r>
      <w:r w:rsidRPr="008221A5">
        <w:rPr>
          <w:b/>
          <w:sz w:val="36"/>
          <w:szCs w:val="36"/>
          <w:lang w:val="en-GB"/>
        </w:rPr>
        <w:t>,</w:t>
      </w:r>
      <w:r w:rsidRPr="008221A5">
        <w:rPr>
          <w:sz w:val="36"/>
          <w:szCs w:val="36"/>
          <w:lang w:val="en-GB"/>
        </w:rPr>
        <w:t xml:space="preserve"> </w:t>
      </w:r>
      <w:r w:rsidRPr="006E5D5C">
        <w:rPr>
          <w:sz w:val="36"/>
          <w:szCs w:val="36"/>
          <w:lang w:val="en-GB"/>
        </w:rPr>
        <w:t xml:space="preserve">getting away from the deficiency </w:t>
      </w:r>
      <w:r w:rsidR="006E5D5C" w:rsidRPr="006E5D5C">
        <w:rPr>
          <w:sz w:val="36"/>
          <w:szCs w:val="36"/>
          <w:lang w:val="en-GB"/>
        </w:rPr>
        <w:t>approach</w:t>
      </w:r>
      <w:r w:rsidR="006E5D5C">
        <w:rPr>
          <w:sz w:val="36"/>
          <w:szCs w:val="36"/>
          <w:lang w:val="en-GB"/>
        </w:rPr>
        <w:t xml:space="preserve"> in a </w:t>
      </w:r>
      <w:r w:rsidR="00662C60" w:rsidRPr="008221A5">
        <w:rPr>
          <w:b/>
          <w:sz w:val="36"/>
          <w:szCs w:val="36"/>
          <w:lang w:val="en-GB"/>
        </w:rPr>
        <w:t>one-to-one learning</w:t>
      </w:r>
      <w:r w:rsidR="006E5D5C" w:rsidRPr="008221A5">
        <w:rPr>
          <w:b/>
          <w:sz w:val="36"/>
          <w:szCs w:val="36"/>
          <w:lang w:val="en-GB"/>
        </w:rPr>
        <w:t xml:space="preserve"> situation</w:t>
      </w:r>
      <w:r w:rsidR="006E5D5C" w:rsidRPr="008221A5">
        <w:rPr>
          <w:sz w:val="36"/>
          <w:szCs w:val="36"/>
          <w:lang w:val="en-GB"/>
        </w:rPr>
        <w:t xml:space="preserve"> </w:t>
      </w:r>
    </w:p>
    <w:p w:rsidR="005C2287" w:rsidRDefault="005E06F9" w:rsidP="006E5D5C">
      <w:pPr>
        <w:pStyle w:val="Listenabsatz"/>
        <w:numPr>
          <w:ilvl w:val="0"/>
          <w:numId w:val="1"/>
        </w:numPr>
        <w:rPr>
          <w:sz w:val="36"/>
          <w:szCs w:val="36"/>
          <w:lang w:val="en-GB"/>
        </w:rPr>
      </w:pPr>
      <w:r w:rsidRPr="005E06F9">
        <w:rPr>
          <w:sz w:val="36"/>
          <w:szCs w:val="36"/>
          <w:lang w:val="en-GB"/>
        </w:rPr>
        <w:t>In Norway:</w:t>
      </w:r>
      <w:r>
        <w:rPr>
          <w:sz w:val="36"/>
          <w:szCs w:val="36"/>
          <w:u w:val="single"/>
          <w:lang w:val="en-GB"/>
        </w:rPr>
        <w:t xml:space="preserve"> </w:t>
      </w:r>
      <w:r w:rsidR="00914A42" w:rsidRPr="008221A5">
        <w:rPr>
          <w:b/>
          <w:sz w:val="36"/>
          <w:szCs w:val="36"/>
          <w:u w:val="single"/>
          <w:lang w:val="en-GB"/>
        </w:rPr>
        <w:t>Connected teaching approach</w:t>
      </w:r>
      <w:r w:rsidR="00914A42" w:rsidRPr="006E5D5C">
        <w:rPr>
          <w:sz w:val="36"/>
          <w:szCs w:val="36"/>
          <w:lang w:val="en-GB"/>
        </w:rPr>
        <w:t>: no subject is taught in isolation but linked with other subject matters</w:t>
      </w:r>
      <w:r w:rsidR="006E5D5C" w:rsidRPr="006E5D5C">
        <w:rPr>
          <w:sz w:val="36"/>
          <w:szCs w:val="36"/>
          <w:lang w:val="en-GB"/>
        </w:rPr>
        <w:t xml:space="preserve"> </w:t>
      </w:r>
    </w:p>
    <w:p w:rsidR="006E5D5C" w:rsidRPr="006E5D5C" w:rsidRDefault="006E5D5C" w:rsidP="006E5D5C">
      <w:pPr>
        <w:pStyle w:val="Listenabsatz"/>
        <w:numPr>
          <w:ilvl w:val="0"/>
          <w:numId w:val="1"/>
        </w:numPr>
        <w:rPr>
          <w:sz w:val="36"/>
          <w:szCs w:val="36"/>
          <w:lang w:val="en-GB"/>
        </w:rPr>
      </w:pPr>
      <w:r w:rsidRPr="008221A5">
        <w:rPr>
          <w:b/>
          <w:sz w:val="36"/>
          <w:szCs w:val="36"/>
          <w:u w:val="single"/>
          <w:lang w:val="en-GB"/>
        </w:rPr>
        <w:t>Youth- orientated methods</w:t>
      </w:r>
      <w:r w:rsidRPr="008221A5">
        <w:rPr>
          <w:sz w:val="36"/>
          <w:szCs w:val="36"/>
          <w:u w:val="single"/>
          <w:lang w:val="en-GB"/>
        </w:rPr>
        <w:t xml:space="preserve"> </w:t>
      </w:r>
      <w:r w:rsidRPr="006E5D5C">
        <w:rPr>
          <w:sz w:val="36"/>
          <w:szCs w:val="36"/>
          <w:lang w:val="en-GB"/>
        </w:rPr>
        <w:t>with podcasts, blog entries etc.</w:t>
      </w:r>
      <w:r>
        <w:rPr>
          <w:sz w:val="36"/>
          <w:szCs w:val="36"/>
          <w:u w:val="single"/>
          <w:lang w:val="en-GB"/>
        </w:rPr>
        <w:t xml:space="preserve"> </w:t>
      </w:r>
    </w:p>
    <w:p w:rsidR="00B34D9A" w:rsidRPr="006E5D5C" w:rsidRDefault="000C5535" w:rsidP="006E5D5C">
      <w:pPr>
        <w:pStyle w:val="Listenabsatz"/>
        <w:numPr>
          <w:ilvl w:val="0"/>
          <w:numId w:val="1"/>
        </w:numPr>
        <w:rPr>
          <w:sz w:val="36"/>
          <w:szCs w:val="36"/>
          <w:lang w:val="en-GB"/>
        </w:rPr>
      </w:pPr>
      <w:r>
        <w:rPr>
          <w:sz w:val="36"/>
          <w:szCs w:val="36"/>
          <w:lang w:val="en-GB"/>
        </w:rPr>
        <w:t xml:space="preserve">Raising </w:t>
      </w:r>
      <w:proofErr w:type="spellStart"/>
      <w:r>
        <w:rPr>
          <w:sz w:val="36"/>
          <w:szCs w:val="36"/>
          <w:lang w:val="en-GB"/>
        </w:rPr>
        <w:t>students’</w:t>
      </w:r>
      <w:r w:rsidR="00B34D9A" w:rsidRPr="006E5D5C">
        <w:rPr>
          <w:sz w:val="36"/>
          <w:szCs w:val="36"/>
          <w:lang w:val="en-GB"/>
        </w:rPr>
        <w:t>self</w:t>
      </w:r>
      <w:proofErr w:type="spellEnd"/>
      <w:r w:rsidR="00B34D9A" w:rsidRPr="006E5D5C">
        <w:rPr>
          <w:sz w:val="36"/>
          <w:szCs w:val="36"/>
          <w:lang w:val="en-GB"/>
        </w:rPr>
        <w:t>-esteem</w:t>
      </w:r>
      <w:r w:rsidR="00407D9D" w:rsidRPr="006E5D5C">
        <w:rPr>
          <w:sz w:val="36"/>
          <w:szCs w:val="36"/>
          <w:lang w:val="en-GB"/>
        </w:rPr>
        <w:t xml:space="preserve"> (realised by </w:t>
      </w:r>
      <w:r w:rsidR="00407D9D" w:rsidRPr="008221A5">
        <w:rPr>
          <w:b/>
          <w:sz w:val="36"/>
          <w:szCs w:val="36"/>
          <w:lang w:val="en-GB"/>
        </w:rPr>
        <w:t>presentations</w:t>
      </w:r>
      <w:r w:rsidR="00570E35" w:rsidRPr="008221A5">
        <w:rPr>
          <w:b/>
          <w:sz w:val="36"/>
          <w:szCs w:val="36"/>
          <w:lang w:val="en-GB"/>
        </w:rPr>
        <w:t xml:space="preserve"> and more independent learning</w:t>
      </w:r>
      <w:r w:rsidR="00407D9D" w:rsidRPr="006E5D5C">
        <w:rPr>
          <w:sz w:val="36"/>
          <w:szCs w:val="36"/>
          <w:lang w:val="en-GB"/>
        </w:rPr>
        <w:t>)</w:t>
      </w:r>
    </w:p>
    <w:p w:rsidR="00407D9D" w:rsidRPr="006E5D5C" w:rsidRDefault="00407D9D" w:rsidP="006E5D5C">
      <w:pPr>
        <w:pStyle w:val="Listenabsatz"/>
        <w:numPr>
          <w:ilvl w:val="0"/>
          <w:numId w:val="1"/>
        </w:numPr>
        <w:rPr>
          <w:sz w:val="36"/>
          <w:szCs w:val="36"/>
          <w:lang w:val="en-GB"/>
        </w:rPr>
      </w:pPr>
      <w:r w:rsidRPr="006E5D5C">
        <w:rPr>
          <w:sz w:val="36"/>
          <w:szCs w:val="36"/>
          <w:lang w:val="en-GB"/>
        </w:rPr>
        <w:t xml:space="preserve">Implementing </w:t>
      </w:r>
      <w:r w:rsidR="0077216A" w:rsidRPr="000C5535">
        <w:rPr>
          <w:sz w:val="36"/>
          <w:szCs w:val="36"/>
          <w:u w:val="single"/>
          <w:lang w:val="en-GB"/>
        </w:rPr>
        <w:t xml:space="preserve">regular </w:t>
      </w:r>
      <w:r w:rsidRPr="008221A5">
        <w:rPr>
          <w:b/>
          <w:sz w:val="36"/>
          <w:szCs w:val="36"/>
          <w:u w:val="single"/>
          <w:lang w:val="en-GB"/>
        </w:rPr>
        <w:t>project structures</w:t>
      </w:r>
      <w:r w:rsidRPr="008221A5">
        <w:rPr>
          <w:sz w:val="36"/>
          <w:szCs w:val="36"/>
          <w:lang w:val="en-GB"/>
        </w:rPr>
        <w:t xml:space="preserve"> </w:t>
      </w:r>
      <w:r w:rsidRPr="006E5D5C">
        <w:rPr>
          <w:sz w:val="36"/>
          <w:szCs w:val="36"/>
          <w:lang w:val="en-GB"/>
        </w:rPr>
        <w:t>in teaching (e.g. competence-oriented approach in Germany in Youth Training Classes)</w:t>
      </w:r>
      <w:r w:rsidR="000C5535">
        <w:rPr>
          <w:sz w:val="36"/>
          <w:szCs w:val="36"/>
          <w:lang w:val="en-GB"/>
        </w:rPr>
        <w:t xml:space="preserve"> instead of</w:t>
      </w:r>
      <w:r w:rsidR="0077216A" w:rsidRPr="006E5D5C">
        <w:rPr>
          <w:sz w:val="36"/>
          <w:szCs w:val="36"/>
          <w:lang w:val="en-GB"/>
        </w:rPr>
        <w:t xml:space="preserve"> time-table structure</w:t>
      </w:r>
    </w:p>
    <w:p w:rsidR="0077216A" w:rsidRDefault="00AC3C73" w:rsidP="006E5D5C">
      <w:pPr>
        <w:pStyle w:val="Listenabsatz"/>
        <w:numPr>
          <w:ilvl w:val="0"/>
          <w:numId w:val="1"/>
        </w:numPr>
        <w:rPr>
          <w:sz w:val="36"/>
          <w:szCs w:val="36"/>
          <w:lang w:val="en-GB"/>
        </w:rPr>
      </w:pPr>
      <w:r w:rsidRPr="006E5D5C">
        <w:rPr>
          <w:sz w:val="36"/>
          <w:szCs w:val="36"/>
          <w:lang w:val="en-GB"/>
        </w:rPr>
        <w:t xml:space="preserve">More </w:t>
      </w:r>
      <w:r w:rsidRPr="008221A5">
        <w:rPr>
          <w:b/>
          <w:sz w:val="36"/>
          <w:szCs w:val="36"/>
          <w:u w:val="single"/>
          <w:lang w:val="en-GB"/>
        </w:rPr>
        <w:t>practical modules</w:t>
      </w:r>
      <w:r w:rsidRPr="008221A5">
        <w:rPr>
          <w:sz w:val="36"/>
          <w:szCs w:val="36"/>
          <w:lang w:val="en-GB"/>
        </w:rPr>
        <w:t xml:space="preserve"> </w:t>
      </w:r>
      <w:r w:rsidRPr="006E5D5C">
        <w:rPr>
          <w:sz w:val="36"/>
          <w:szCs w:val="36"/>
          <w:lang w:val="en-GB"/>
        </w:rPr>
        <w:t xml:space="preserve">in learning bring students together </w:t>
      </w:r>
    </w:p>
    <w:p w:rsidR="008D2375" w:rsidRDefault="008D2375" w:rsidP="006E5D5C">
      <w:pPr>
        <w:pStyle w:val="Listenabsatz"/>
        <w:numPr>
          <w:ilvl w:val="0"/>
          <w:numId w:val="1"/>
        </w:numPr>
        <w:rPr>
          <w:sz w:val="36"/>
          <w:szCs w:val="36"/>
          <w:lang w:val="en-GB"/>
        </w:rPr>
      </w:pPr>
      <w:r>
        <w:rPr>
          <w:sz w:val="36"/>
          <w:szCs w:val="36"/>
          <w:lang w:val="en-GB"/>
        </w:rPr>
        <w:t>More support to enable students to gain school certificates and reports which open doors to labour market</w:t>
      </w:r>
    </w:p>
    <w:p w:rsidR="00BC3BEF" w:rsidRDefault="00BC3BEF" w:rsidP="006E5D5C">
      <w:pPr>
        <w:pStyle w:val="Listenabsatz"/>
        <w:numPr>
          <w:ilvl w:val="0"/>
          <w:numId w:val="1"/>
        </w:numPr>
        <w:rPr>
          <w:sz w:val="36"/>
          <w:szCs w:val="36"/>
          <w:lang w:val="en-GB"/>
        </w:rPr>
      </w:pPr>
      <w:r>
        <w:rPr>
          <w:sz w:val="36"/>
          <w:szCs w:val="36"/>
          <w:lang w:val="en-GB"/>
        </w:rPr>
        <w:t xml:space="preserve">In Finland and Germany: </w:t>
      </w:r>
      <w:r w:rsidRPr="008221A5">
        <w:rPr>
          <w:b/>
          <w:sz w:val="36"/>
          <w:szCs w:val="36"/>
          <w:lang w:val="en-GB"/>
        </w:rPr>
        <w:t>vocational training and language training simultaneously</w:t>
      </w:r>
    </w:p>
    <w:p w:rsidR="008D2375" w:rsidRDefault="008D2375" w:rsidP="008D2375">
      <w:pPr>
        <w:rPr>
          <w:sz w:val="36"/>
          <w:szCs w:val="36"/>
          <w:lang w:val="en-GB"/>
        </w:rPr>
      </w:pPr>
    </w:p>
    <w:p w:rsidR="008D2375" w:rsidRPr="008D2375" w:rsidRDefault="008D2375" w:rsidP="008D2375">
      <w:pPr>
        <w:rPr>
          <w:sz w:val="36"/>
          <w:szCs w:val="36"/>
          <w:lang w:val="en-GB"/>
        </w:rPr>
      </w:pPr>
    </w:p>
    <w:p w:rsidR="007E4EE3" w:rsidRPr="00914A42" w:rsidRDefault="007E4EE3" w:rsidP="006E5D5C">
      <w:pPr>
        <w:ind w:left="425"/>
        <w:rPr>
          <w:sz w:val="36"/>
          <w:szCs w:val="36"/>
          <w:lang w:val="en-GB"/>
        </w:rPr>
      </w:pPr>
    </w:p>
    <w:p w:rsidR="00914731" w:rsidRDefault="00914731" w:rsidP="00914731">
      <w:pPr>
        <w:pStyle w:val="Listenabsatz"/>
        <w:ind w:left="785"/>
        <w:rPr>
          <w:sz w:val="36"/>
          <w:szCs w:val="36"/>
          <w:lang w:val="en-GB"/>
        </w:rPr>
      </w:pPr>
    </w:p>
    <w:p w:rsidR="00914731" w:rsidRPr="00914731" w:rsidRDefault="00914731" w:rsidP="000C5535">
      <w:pPr>
        <w:pStyle w:val="Listenabsatz"/>
        <w:ind w:left="785"/>
        <w:rPr>
          <w:b/>
          <w:sz w:val="36"/>
          <w:szCs w:val="36"/>
          <w:lang w:val="en-GB"/>
        </w:rPr>
      </w:pPr>
      <w:r w:rsidRPr="00914731">
        <w:rPr>
          <w:b/>
          <w:sz w:val="36"/>
          <w:szCs w:val="36"/>
          <w:lang w:val="en-GB"/>
        </w:rPr>
        <w:t>Labour market:</w:t>
      </w:r>
    </w:p>
    <w:p w:rsidR="00914731" w:rsidRDefault="00914731" w:rsidP="00781434">
      <w:pPr>
        <w:pStyle w:val="Listenabsatz"/>
        <w:numPr>
          <w:ilvl w:val="0"/>
          <w:numId w:val="1"/>
        </w:numPr>
        <w:rPr>
          <w:sz w:val="36"/>
          <w:szCs w:val="36"/>
          <w:lang w:val="en-GB"/>
        </w:rPr>
      </w:pPr>
      <w:r>
        <w:rPr>
          <w:sz w:val="36"/>
          <w:szCs w:val="36"/>
          <w:lang w:val="en-GB"/>
        </w:rPr>
        <w:t xml:space="preserve">In Norway: convince employers about the necessity </w:t>
      </w:r>
      <w:r w:rsidR="005E06F9">
        <w:rPr>
          <w:sz w:val="36"/>
          <w:szCs w:val="36"/>
          <w:lang w:val="en-GB"/>
        </w:rPr>
        <w:t xml:space="preserve">of training people to be skilled workers because they </w:t>
      </w:r>
      <w:r>
        <w:rPr>
          <w:sz w:val="36"/>
          <w:szCs w:val="36"/>
          <w:lang w:val="en-GB"/>
        </w:rPr>
        <w:t>are needed =&gt; older workers must transfer knowledge to younger workers</w:t>
      </w:r>
    </w:p>
    <w:p w:rsidR="00914A42" w:rsidRDefault="00914A42" w:rsidP="00781434">
      <w:pPr>
        <w:pStyle w:val="Listenabsatz"/>
        <w:numPr>
          <w:ilvl w:val="0"/>
          <w:numId w:val="1"/>
        </w:numPr>
        <w:rPr>
          <w:sz w:val="36"/>
          <w:szCs w:val="36"/>
          <w:lang w:val="en-GB"/>
        </w:rPr>
      </w:pPr>
      <w:r>
        <w:rPr>
          <w:sz w:val="36"/>
          <w:szCs w:val="36"/>
          <w:lang w:val="en-GB"/>
        </w:rPr>
        <w:t>In Finland: Vocational training parallel to language learning courses</w:t>
      </w:r>
    </w:p>
    <w:p w:rsidR="00914A42" w:rsidRPr="00914A42" w:rsidRDefault="00914A42" w:rsidP="00781434">
      <w:pPr>
        <w:pStyle w:val="Listenabsatz"/>
        <w:numPr>
          <w:ilvl w:val="0"/>
          <w:numId w:val="1"/>
        </w:numPr>
        <w:rPr>
          <w:sz w:val="36"/>
          <w:szCs w:val="36"/>
          <w:lang w:val="en-GB"/>
        </w:rPr>
      </w:pPr>
      <w:r>
        <w:rPr>
          <w:sz w:val="36"/>
          <w:szCs w:val="36"/>
          <w:lang w:val="en-GB"/>
        </w:rPr>
        <w:t xml:space="preserve">In Germany: project-orientated approach in metal technology </w:t>
      </w:r>
      <w:r w:rsidR="005E06F9">
        <w:rPr>
          <w:sz w:val="36"/>
          <w:szCs w:val="36"/>
          <w:lang w:val="en-GB"/>
        </w:rPr>
        <w:t xml:space="preserve">at the LHB </w:t>
      </w:r>
      <w:r>
        <w:rPr>
          <w:sz w:val="36"/>
          <w:szCs w:val="36"/>
          <w:lang w:val="en-GB"/>
        </w:rPr>
        <w:t xml:space="preserve">=&gt; making a barbecue grill, </w:t>
      </w:r>
      <w:r w:rsidRPr="008221A5">
        <w:rPr>
          <w:b/>
          <w:sz w:val="36"/>
          <w:szCs w:val="36"/>
          <w:lang w:val="en-GB"/>
        </w:rPr>
        <w:t>planning, sketching, drawing, building</w:t>
      </w:r>
      <w:r w:rsidR="00570E35" w:rsidRPr="008221A5">
        <w:rPr>
          <w:b/>
          <w:sz w:val="36"/>
          <w:szCs w:val="36"/>
          <w:lang w:val="en-GB"/>
        </w:rPr>
        <w:t>,</w:t>
      </w:r>
      <w:r w:rsidRPr="008221A5">
        <w:rPr>
          <w:b/>
          <w:sz w:val="36"/>
          <w:szCs w:val="36"/>
          <w:lang w:val="en-GB"/>
        </w:rPr>
        <w:t xml:space="preserve"> calculating</w:t>
      </w:r>
      <w:r w:rsidRPr="008221A5">
        <w:rPr>
          <w:sz w:val="36"/>
          <w:szCs w:val="36"/>
          <w:lang w:val="en-GB"/>
        </w:rPr>
        <w:t xml:space="preserve"> </w:t>
      </w:r>
      <w:r>
        <w:rPr>
          <w:sz w:val="36"/>
          <w:szCs w:val="36"/>
          <w:lang w:val="en-GB"/>
        </w:rPr>
        <w:t xml:space="preserve">etc. in </w:t>
      </w:r>
      <w:r w:rsidRPr="008221A5">
        <w:rPr>
          <w:b/>
          <w:sz w:val="36"/>
          <w:szCs w:val="36"/>
          <w:u w:val="single"/>
          <w:lang w:val="en-GB"/>
        </w:rPr>
        <w:t>student company</w:t>
      </w:r>
      <w:r w:rsidRPr="00914A42">
        <w:rPr>
          <w:sz w:val="36"/>
          <w:szCs w:val="36"/>
          <w:u w:val="single"/>
          <w:lang w:val="en-GB"/>
        </w:rPr>
        <w:t xml:space="preserve"> “Young Steel”</w:t>
      </w:r>
    </w:p>
    <w:p w:rsidR="00914A42" w:rsidRPr="00914A42" w:rsidRDefault="00914A42" w:rsidP="00781434">
      <w:pPr>
        <w:pStyle w:val="Listenabsatz"/>
        <w:numPr>
          <w:ilvl w:val="0"/>
          <w:numId w:val="1"/>
        </w:numPr>
        <w:rPr>
          <w:sz w:val="36"/>
          <w:szCs w:val="36"/>
          <w:lang w:val="en-GB"/>
        </w:rPr>
      </w:pPr>
      <w:r w:rsidRPr="00914A42">
        <w:rPr>
          <w:sz w:val="36"/>
          <w:szCs w:val="36"/>
          <w:lang w:val="en-GB"/>
        </w:rPr>
        <w:t>In Norway: every</w:t>
      </w:r>
      <w:r>
        <w:rPr>
          <w:sz w:val="36"/>
          <w:szCs w:val="36"/>
          <w:u w:val="single"/>
          <w:lang w:val="en-GB"/>
        </w:rPr>
        <w:t xml:space="preserve"> </w:t>
      </w:r>
      <w:r w:rsidRPr="008221A5">
        <w:rPr>
          <w:b/>
          <w:sz w:val="36"/>
          <w:szCs w:val="36"/>
          <w:u w:val="single"/>
          <w:lang w:val="en-GB"/>
        </w:rPr>
        <w:t>student is self-employed, students get a pre-contract in the companies</w:t>
      </w:r>
    </w:p>
    <w:p w:rsidR="00914A42" w:rsidRDefault="00914A42" w:rsidP="00914A42">
      <w:pPr>
        <w:ind w:left="425" w:firstLine="283"/>
        <w:rPr>
          <w:sz w:val="36"/>
          <w:szCs w:val="36"/>
          <w:lang w:val="en-GB"/>
        </w:rPr>
      </w:pPr>
      <w:r>
        <w:rPr>
          <w:sz w:val="36"/>
          <w:szCs w:val="36"/>
          <w:lang w:val="en-GB"/>
        </w:rPr>
        <w:t xml:space="preserve"> </w:t>
      </w:r>
      <w:proofErr w:type="gramStart"/>
      <w:r w:rsidRPr="00914A42">
        <w:rPr>
          <w:sz w:val="36"/>
          <w:szCs w:val="36"/>
          <w:lang w:val="en-GB"/>
        </w:rPr>
        <w:t>by</w:t>
      </w:r>
      <w:proofErr w:type="gramEnd"/>
      <w:r w:rsidRPr="00914A42">
        <w:rPr>
          <w:sz w:val="36"/>
          <w:szCs w:val="36"/>
          <w:lang w:val="en-GB"/>
        </w:rPr>
        <w:t xml:space="preserve"> which the employer can see how the student works, can be </w:t>
      </w:r>
      <w:r>
        <w:rPr>
          <w:sz w:val="36"/>
          <w:szCs w:val="36"/>
          <w:lang w:val="en-GB"/>
        </w:rPr>
        <w:t xml:space="preserve">immediately </w:t>
      </w:r>
      <w:r w:rsidRPr="00914A42">
        <w:rPr>
          <w:sz w:val="36"/>
          <w:szCs w:val="36"/>
          <w:lang w:val="en-GB"/>
        </w:rPr>
        <w:t>changed into a</w:t>
      </w:r>
    </w:p>
    <w:p w:rsidR="00914A42" w:rsidRDefault="00914A42" w:rsidP="00914A42">
      <w:pPr>
        <w:ind w:left="425" w:firstLine="283"/>
        <w:rPr>
          <w:sz w:val="36"/>
          <w:szCs w:val="36"/>
          <w:lang w:val="en-GB"/>
        </w:rPr>
      </w:pPr>
      <w:r>
        <w:rPr>
          <w:sz w:val="36"/>
          <w:szCs w:val="36"/>
          <w:lang w:val="en-GB"/>
        </w:rPr>
        <w:t xml:space="preserve"> </w:t>
      </w:r>
      <w:proofErr w:type="gramStart"/>
      <w:r w:rsidRPr="00914A42">
        <w:rPr>
          <w:sz w:val="36"/>
          <w:szCs w:val="36"/>
          <w:lang w:val="en-GB"/>
        </w:rPr>
        <w:t>real</w:t>
      </w:r>
      <w:proofErr w:type="gramEnd"/>
      <w:r w:rsidRPr="00914A42">
        <w:rPr>
          <w:sz w:val="36"/>
          <w:szCs w:val="36"/>
          <w:lang w:val="en-GB"/>
        </w:rPr>
        <w:t xml:space="preserve"> contract</w:t>
      </w:r>
    </w:p>
    <w:p w:rsidR="0077216A" w:rsidRDefault="0077216A" w:rsidP="0077216A">
      <w:pPr>
        <w:pStyle w:val="Listenabsatz"/>
        <w:numPr>
          <w:ilvl w:val="0"/>
          <w:numId w:val="1"/>
        </w:numPr>
        <w:rPr>
          <w:sz w:val="36"/>
          <w:szCs w:val="36"/>
          <w:lang w:val="en-GB"/>
        </w:rPr>
      </w:pPr>
      <w:r>
        <w:rPr>
          <w:sz w:val="36"/>
          <w:szCs w:val="36"/>
          <w:lang w:val="en-GB"/>
        </w:rPr>
        <w:t xml:space="preserve">More </w:t>
      </w:r>
      <w:r w:rsidRPr="008221A5">
        <w:rPr>
          <w:b/>
          <w:sz w:val="36"/>
          <w:szCs w:val="36"/>
          <w:u w:val="single"/>
          <w:lang w:val="en-GB"/>
        </w:rPr>
        <w:t>work placements for a hands-on experience</w:t>
      </w:r>
      <w:r w:rsidRPr="008221A5">
        <w:rPr>
          <w:sz w:val="36"/>
          <w:szCs w:val="36"/>
          <w:lang w:val="en-GB"/>
        </w:rPr>
        <w:t xml:space="preserve"> </w:t>
      </w:r>
      <w:r>
        <w:rPr>
          <w:sz w:val="36"/>
          <w:szCs w:val="36"/>
          <w:lang w:val="en-GB"/>
        </w:rPr>
        <w:t>in order to find out what you like to do for a living</w:t>
      </w:r>
    </w:p>
    <w:p w:rsidR="000568EB" w:rsidRDefault="000568EB" w:rsidP="000568EB">
      <w:pPr>
        <w:rPr>
          <w:sz w:val="36"/>
          <w:szCs w:val="36"/>
          <w:lang w:val="en-GB"/>
        </w:rPr>
      </w:pPr>
    </w:p>
    <w:p w:rsidR="000568EB" w:rsidRDefault="000568EB" w:rsidP="000568EB">
      <w:pPr>
        <w:rPr>
          <w:sz w:val="36"/>
          <w:szCs w:val="36"/>
          <w:lang w:val="en-GB"/>
        </w:rPr>
      </w:pPr>
    </w:p>
    <w:p w:rsidR="000568EB" w:rsidRDefault="000568EB" w:rsidP="000568EB">
      <w:pPr>
        <w:rPr>
          <w:sz w:val="36"/>
          <w:szCs w:val="36"/>
          <w:lang w:val="en-GB"/>
        </w:rPr>
      </w:pPr>
    </w:p>
    <w:p w:rsidR="000568EB" w:rsidRPr="000568EB" w:rsidRDefault="000568EB" w:rsidP="000568EB">
      <w:pPr>
        <w:rPr>
          <w:sz w:val="36"/>
          <w:szCs w:val="36"/>
          <w:lang w:val="en-GB"/>
        </w:rPr>
      </w:pPr>
    </w:p>
    <w:p w:rsidR="006E5D5C" w:rsidRDefault="006E5D5C" w:rsidP="0077216A">
      <w:pPr>
        <w:pStyle w:val="Listenabsatz"/>
        <w:numPr>
          <w:ilvl w:val="0"/>
          <w:numId w:val="1"/>
        </w:numPr>
        <w:rPr>
          <w:sz w:val="36"/>
          <w:szCs w:val="36"/>
          <w:lang w:val="en-GB"/>
        </w:rPr>
      </w:pPr>
      <w:r w:rsidRPr="008221A5">
        <w:rPr>
          <w:b/>
          <w:sz w:val="36"/>
          <w:szCs w:val="36"/>
          <w:u w:val="single"/>
          <w:lang w:val="en-GB"/>
        </w:rPr>
        <w:t>“Dual System”</w:t>
      </w:r>
      <w:r w:rsidRPr="008221A5">
        <w:rPr>
          <w:sz w:val="36"/>
          <w:szCs w:val="36"/>
          <w:lang w:val="en-GB"/>
        </w:rPr>
        <w:t xml:space="preserve"> </w:t>
      </w:r>
      <w:r w:rsidR="000C5535">
        <w:rPr>
          <w:sz w:val="36"/>
          <w:szCs w:val="36"/>
          <w:lang w:val="en-GB"/>
        </w:rPr>
        <w:t xml:space="preserve">in Germany </w:t>
      </w:r>
      <w:r w:rsidR="005E06F9">
        <w:rPr>
          <w:sz w:val="36"/>
          <w:szCs w:val="36"/>
          <w:lang w:val="en-GB"/>
        </w:rPr>
        <w:t>to connect practical hands-on approach at the company with learning the underlying theory at school simultaneously (but you need a contract with a company that the school must prepare you for)</w:t>
      </w:r>
    </w:p>
    <w:p w:rsidR="005E06F9" w:rsidRDefault="005E06F9" w:rsidP="0077216A">
      <w:pPr>
        <w:pStyle w:val="Listenabsatz"/>
        <w:numPr>
          <w:ilvl w:val="0"/>
          <w:numId w:val="1"/>
        </w:numPr>
        <w:rPr>
          <w:sz w:val="36"/>
          <w:szCs w:val="36"/>
          <w:lang w:val="en-GB"/>
        </w:rPr>
      </w:pPr>
      <w:r>
        <w:rPr>
          <w:sz w:val="36"/>
          <w:szCs w:val="36"/>
          <w:lang w:val="en-GB"/>
        </w:rPr>
        <w:t xml:space="preserve">More </w:t>
      </w:r>
      <w:r w:rsidRPr="008221A5">
        <w:rPr>
          <w:b/>
          <w:sz w:val="36"/>
          <w:szCs w:val="36"/>
          <w:u w:val="single"/>
          <w:lang w:val="en-GB"/>
        </w:rPr>
        <w:t>application fairs</w:t>
      </w:r>
      <w:r w:rsidRPr="008221A5">
        <w:rPr>
          <w:sz w:val="36"/>
          <w:szCs w:val="36"/>
          <w:lang w:val="en-GB"/>
        </w:rPr>
        <w:t xml:space="preserve"> </w:t>
      </w:r>
      <w:r>
        <w:rPr>
          <w:sz w:val="36"/>
          <w:szCs w:val="36"/>
          <w:lang w:val="en-GB"/>
        </w:rPr>
        <w:t>(like “</w:t>
      </w:r>
      <w:proofErr w:type="spellStart"/>
      <w:r>
        <w:rPr>
          <w:sz w:val="36"/>
          <w:szCs w:val="36"/>
          <w:lang w:val="en-GB"/>
        </w:rPr>
        <w:t>Markt</w:t>
      </w:r>
      <w:proofErr w:type="spellEnd"/>
      <w:r>
        <w:rPr>
          <w:sz w:val="36"/>
          <w:szCs w:val="36"/>
          <w:lang w:val="en-GB"/>
        </w:rPr>
        <w:t xml:space="preserve"> der </w:t>
      </w:r>
      <w:proofErr w:type="spellStart"/>
      <w:r>
        <w:rPr>
          <w:sz w:val="36"/>
          <w:szCs w:val="36"/>
          <w:lang w:val="en-GB"/>
        </w:rPr>
        <w:t>Möglichkeiten</w:t>
      </w:r>
      <w:proofErr w:type="spellEnd"/>
      <w:r>
        <w:rPr>
          <w:sz w:val="36"/>
          <w:szCs w:val="36"/>
          <w:lang w:val="en-GB"/>
        </w:rPr>
        <w:t>”</w:t>
      </w:r>
      <w:r w:rsidR="00570E35">
        <w:rPr>
          <w:sz w:val="36"/>
          <w:szCs w:val="36"/>
          <w:lang w:val="en-GB"/>
        </w:rPr>
        <w:t xml:space="preserve"> where companies present themselves at one big event in a festival hall</w:t>
      </w:r>
      <w:r>
        <w:rPr>
          <w:sz w:val="36"/>
          <w:szCs w:val="36"/>
          <w:lang w:val="en-GB"/>
        </w:rPr>
        <w:t>)</w:t>
      </w:r>
    </w:p>
    <w:p w:rsidR="005E06F9" w:rsidRDefault="005E06F9" w:rsidP="0077216A">
      <w:pPr>
        <w:pStyle w:val="Listenabsatz"/>
        <w:numPr>
          <w:ilvl w:val="0"/>
          <w:numId w:val="1"/>
        </w:numPr>
        <w:rPr>
          <w:sz w:val="36"/>
          <w:szCs w:val="36"/>
          <w:lang w:val="en-GB"/>
        </w:rPr>
      </w:pPr>
      <w:r w:rsidRPr="008221A5">
        <w:rPr>
          <w:b/>
          <w:sz w:val="36"/>
          <w:szCs w:val="36"/>
          <w:u w:val="single"/>
          <w:lang w:val="en-GB"/>
        </w:rPr>
        <w:t>Employers present themselves more at the schools</w:t>
      </w:r>
      <w:r w:rsidRPr="008221A5">
        <w:rPr>
          <w:sz w:val="36"/>
          <w:szCs w:val="36"/>
          <w:lang w:val="en-GB"/>
        </w:rPr>
        <w:t xml:space="preserve"> </w:t>
      </w:r>
      <w:r>
        <w:rPr>
          <w:sz w:val="36"/>
          <w:szCs w:val="36"/>
          <w:lang w:val="en-GB"/>
        </w:rPr>
        <w:t>to reduce students’ intimidation to get into contact with an employer themselves on application fairs</w:t>
      </w:r>
    </w:p>
    <w:p w:rsidR="005E06F9" w:rsidRDefault="005E06F9" w:rsidP="0077216A">
      <w:pPr>
        <w:pStyle w:val="Listenabsatz"/>
        <w:numPr>
          <w:ilvl w:val="0"/>
          <w:numId w:val="1"/>
        </w:numPr>
        <w:rPr>
          <w:sz w:val="36"/>
          <w:szCs w:val="36"/>
          <w:lang w:val="en-GB"/>
        </w:rPr>
      </w:pPr>
      <w:r w:rsidRPr="008221A5">
        <w:rPr>
          <w:b/>
          <w:sz w:val="36"/>
          <w:szCs w:val="36"/>
          <w:u w:val="single"/>
          <w:lang w:val="en-GB"/>
        </w:rPr>
        <w:t xml:space="preserve">Extra technical tuition </w:t>
      </w:r>
      <w:r w:rsidRPr="008221A5">
        <w:rPr>
          <w:b/>
          <w:sz w:val="36"/>
          <w:szCs w:val="36"/>
          <w:lang w:val="en-GB"/>
        </w:rPr>
        <w:t>from student to student</w:t>
      </w:r>
      <w:r w:rsidRPr="008221A5">
        <w:rPr>
          <w:sz w:val="36"/>
          <w:szCs w:val="36"/>
          <w:lang w:val="en-GB"/>
        </w:rPr>
        <w:t xml:space="preserve"> </w:t>
      </w:r>
      <w:r w:rsidRPr="005E06F9">
        <w:rPr>
          <w:sz w:val="36"/>
          <w:szCs w:val="36"/>
          <w:lang w:val="en-GB"/>
        </w:rPr>
        <w:t>for more successful apprenticeship</w:t>
      </w:r>
      <w:r w:rsidR="000C5535">
        <w:rPr>
          <w:sz w:val="36"/>
          <w:szCs w:val="36"/>
          <w:lang w:val="en-GB"/>
        </w:rPr>
        <w:t>s</w:t>
      </w:r>
      <w:r>
        <w:rPr>
          <w:sz w:val="36"/>
          <w:szCs w:val="36"/>
          <w:lang w:val="en-GB"/>
        </w:rPr>
        <w:t xml:space="preserve">, paid by job </w:t>
      </w:r>
      <w:proofErr w:type="spellStart"/>
      <w:r>
        <w:rPr>
          <w:sz w:val="36"/>
          <w:szCs w:val="36"/>
          <w:lang w:val="en-GB"/>
        </w:rPr>
        <w:t>center</w:t>
      </w:r>
      <w:proofErr w:type="spellEnd"/>
    </w:p>
    <w:p w:rsidR="005E06F9" w:rsidRDefault="0071202D" w:rsidP="0077216A">
      <w:pPr>
        <w:pStyle w:val="Listenabsatz"/>
        <w:numPr>
          <w:ilvl w:val="0"/>
          <w:numId w:val="1"/>
        </w:numPr>
        <w:rPr>
          <w:sz w:val="36"/>
          <w:szCs w:val="36"/>
          <w:lang w:val="en-GB"/>
        </w:rPr>
      </w:pPr>
      <w:r>
        <w:rPr>
          <w:sz w:val="36"/>
          <w:szCs w:val="36"/>
          <w:lang w:val="en-GB"/>
        </w:rPr>
        <w:t xml:space="preserve">More </w:t>
      </w:r>
      <w:r w:rsidRPr="008221A5">
        <w:rPr>
          <w:b/>
          <w:sz w:val="36"/>
          <w:szCs w:val="36"/>
          <w:u w:val="single"/>
          <w:lang w:val="en-GB"/>
        </w:rPr>
        <w:t>support for motivated company owners</w:t>
      </w:r>
      <w:r>
        <w:rPr>
          <w:sz w:val="36"/>
          <w:szCs w:val="36"/>
          <w:lang w:val="en-GB"/>
        </w:rPr>
        <w:t>, because there are a lot who would like to employ a ‘new citizen’</w:t>
      </w:r>
      <w:r w:rsidR="009D6FC8">
        <w:rPr>
          <w:sz w:val="36"/>
          <w:szCs w:val="36"/>
          <w:lang w:val="en-GB"/>
        </w:rPr>
        <w:t xml:space="preserve"> to help with the transfer from school to working world</w:t>
      </w:r>
    </w:p>
    <w:p w:rsidR="0071202D" w:rsidRDefault="00A17156" w:rsidP="000C5535">
      <w:pPr>
        <w:pStyle w:val="Listenabsatz"/>
        <w:numPr>
          <w:ilvl w:val="0"/>
          <w:numId w:val="1"/>
        </w:numPr>
        <w:rPr>
          <w:sz w:val="36"/>
          <w:szCs w:val="36"/>
          <w:lang w:val="en-GB"/>
        </w:rPr>
      </w:pPr>
      <w:r>
        <w:rPr>
          <w:sz w:val="36"/>
          <w:szCs w:val="36"/>
          <w:lang w:val="en-GB"/>
        </w:rPr>
        <w:t xml:space="preserve">More </w:t>
      </w:r>
      <w:r w:rsidRPr="008221A5">
        <w:rPr>
          <w:b/>
          <w:sz w:val="36"/>
          <w:szCs w:val="36"/>
          <w:u w:val="single"/>
          <w:lang w:val="en-GB"/>
        </w:rPr>
        <w:t xml:space="preserve">internships </w:t>
      </w:r>
      <w:r>
        <w:rPr>
          <w:sz w:val="36"/>
          <w:szCs w:val="36"/>
          <w:lang w:val="en-GB"/>
        </w:rPr>
        <w:t>which show employers how well someone works beforehand</w:t>
      </w:r>
    </w:p>
    <w:p w:rsidR="000568EB" w:rsidRPr="000568EB" w:rsidRDefault="00047FBC" w:rsidP="000568EB">
      <w:pPr>
        <w:pStyle w:val="Listenabsatz"/>
        <w:numPr>
          <w:ilvl w:val="0"/>
          <w:numId w:val="1"/>
        </w:numPr>
        <w:rPr>
          <w:sz w:val="36"/>
          <w:szCs w:val="36"/>
          <w:lang w:val="en-GB"/>
        </w:rPr>
      </w:pPr>
      <w:r w:rsidRPr="000568EB">
        <w:rPr>
          <w:sz w:val="36"/>
          <w:szCs w:val="36"/>
          <w:lang w:val="en-GB"/>
        </w:rPr>
        <w:t>City Council offers extra courses for students in an apprenticeship (Dual System)</w:t>
      </w:r>
    </w:p>
    <w:p w:rsidR="000568EB" w:rsidRDefault="000568EB" w:rsidP="000568EB">
      <w:pPr>
        <w:rPr>
          <w:sz w:val="36"/>
          <w:szCs w:val="36"/>
          <w:lang w:val="en-GB"/>
        </w:rPr>
      </w:pPr>
    </w:p>
    <w:p w:rsidR="000568EB" w:rsidRDefault="000568EB" w:rsidP="000568EB">
      <w:pPr>
        <w:rPr>
          <w:sz w:val="36"/>
          <w:szCs w:val="36"/>
          <w:lang w:val="en-GB"/>
        </w:rPr>
      </w:pPr>
    </w:p>
    <w:p w:rsidR="000568EB" w:rsidRDefault="000568EB" w:rsidP="000568EB">
      <w:pPr>
        <w:rPr>
          <w:sz w:val="36"/>
          <w:szCs w:val="36"/>
          <w:lang w:val="en-GB"/>
        </w:rPr>
      </w:pPr>
    </w:p>
    <w:p w:rsidR="000568EB" w:rsidRPr="000568EB" w:rsidRDefault="000568EB" w:rsidP="000568EB">
      <w:pPr>
        <w:rPr>
          <w:sz w:val="36"/>
          <w:szCs w:val="36"/>
          <w:lang w:val="en-GB"/>
        </w:rPr>
      </w:pPr>
    </w:p>
    <w:p w:rsidR="000C5535" w:rsidRDefault="000C5535" w:rsidP="000C5535">
      <w:pPr>
        <w:rPr>
          <w:sz w:val="36"/>
          <w:szCs w:val="36"/>
          <w:lang w:val="en-GB"/>
        </w:rPr>
      </w:pPr>
    </w:p>
    <w:p w:rsidR="00914731" w:rsidRPr="000C5535" w:rsidRDefault="00914731" w:rsidP="000C5535">
      <w:pPr>
        <w:ind w:firstLine="708"/>
        <w:rPr>
          <w:b/>
          <w:sz w:val="36"/>
          <w:szCs w:val="36"/>
          <w:lang w:val="en-GB"/>
        </w:rPr>
      </w:pPr>
      <w:r w:rsidRPr="000C5535">
        <w:rPr>
          <w:b/>
          <w:sz w:val="36"/>
          <w:szCs w:val="36"/>
          <w:lang w:val="en-GB"/>
        </w:rPr>
        <w:t>Social integration:</w:t>
      </w:r>
    </w:p>
    <w:p w:rsidR="00914A42" w:rsidRPr="008221A5" w:rsidRDefault="00914A42" w:rsidP="00914A42">
      <w:pPr>
        <w:pStyle w:val="Listenabsatz"/>
        <w:numPr>
          <w:ilvl w:val="0"/>
          <w:numId w:val="1"/>
        </w:numPr>
        <w:rPr>
          <w:b/>
          <w:sz w:val="36"/>
          <w:szCs w:val="36"/>
          <w:lang w:val="en-GB"/>
        </w:rPr>
      </w:pPr>
      <w:r>
        <w:rPr>
          <w:sz w:val="36"/>
          <w:szCs w:val="36"/>
          <w:lang w:val="en-GB"/>
        </w:rPr>
        <w:t>In Finland:</w:t>
      </w:r>
      <w:r w:rsidR="00914731" w:rsidRPr="00914A42">
        <w:rPr>
          <w:sz w:val="36"/>
          <w:szCs w:val="36"/>
          <w:lang w:val="en-GB"/>
        </w:rPr>
        <w:t xml:space="preserve"> focus on learning the Finnish language </w:t>
      </w:r>
      <w:r w:rsidR="006E5D5C">
        <w:rPr>
          <w:sz w:val="36"/>
          <w:szCs w:val="36"/>
          <w:lang w:val="en-GB"/>
        </w:rPr>
        <w:t xml:space="preserve">through </w:t>
      </w:r>
      <w:r w:rsidR="006E5D5C" w:rsidRPr="008221A5">
        <w:rPr>
          <w:b/>
          <w:sz w:val="36"/>
          <w:szCs w:val="36"/>
          <w:u w:val="single"/>
          <w:lang w:val="en-GB"/>
        </w:rPr>
        <w:t>social interaction</w:t>
      </w:r>
      <w:r w:rsidR="00570E35" w:rsidRPr="008221A5">
        <w:rPr>
          <w:b/>
          <w:sz w:val="36"/>
          <w:szCs w:val="36"/>
          <w:u w:val="single"/>
          <w:lang w:val="en-GB"/>
        </w:rPr>
        <w:t xml:space="preserve"> on special events</w:t>
      </w:r>
    </w:p>
    <w:p w:rsidR="000568EB" w:rsidRPr="000568EB" w:rsidRDefault="00914A42" w:rsidP="000568EB">
      <w:pPr>
        <w:pStyle w:val="Listenabsatz"/>
        <w:numPr>
          <w:ilvl w:val="0"/>
          <w:numId w:val="1"/>
        </w:numPr>
        <w:rPr>
          <w:sz w:val="36"/>
          <w:szCs w:val="36"/>
          <w:lang w:val="en-GB"/>
        </w:rPr>
      </w:pPr>
      <w:r w:rsidRPr="000568EB">
        <w:rPr>
          <w:sz w:val="36"/>
          <w:szCs w:val="36"/>
          <w:lang w:val="en-GB"/>
        </w:rPr>
        <w:t>Project “</w:t>
      </w:r>
      <w:proofErr w:type="spellStart"/>
      <w:r w:rsidRPr="000568EB">
        <w:rPr>
          <w:sz w:val="36"/>
          <w:szCs w:val="36"/>
          <w:lang w:val="en-GB"/>
        </w:rPr>
        <w:t>Angekommen</w:t>
      </w:r>
      <w:proofErr w:type="spellEnd"/>
      <w:r w:rsidRPr="000568EB">
        <w:rPr>
          <w:sz w:val="36"/>
          <w:szCs w:val="36"/>
          <w:lang w:val="en-GB"/>
        </w:rPr>
        <w:t xml:space="preserve">” as a scheme to support all ‘newcomers’ in </w:t>
      </w:r>
      <w:r w:rsidRPr="000568EB">
        <w:rPr>
          <w:sz w:val="36"/>
          <w:szCs w:val="36"/>
          <w:u w:val="single"/>
          <w:lang w:val="en-GB"/>
        </w:rPr>
        <w:t>education in more complex terms</w:t>
      </w:r>
      <w:r w:rsidRPr="000568EB">
        <w:rPr>
          <w:sz w:val="36"/>
          <w:szCs w:val="36"/>
          <w:lang w:val="en-GB"/>
        </w:rPr>
        <w:t xml:space="preserve"> (additional German courses, </w:t>
      </w:r>
      <w:r w:rsidRPr="000568EB">
        <w:rPr>
          <w:b/>
          <w:sz w:val="36"/>
          <w:szCs w:val="36"/>
          <w:lang w:val="en-GB"/>
        </w:rPr>
        <w:t>cooking, climbing, le</w:t>
      </w:r>
      <w:r w:rsidR="00047FBC" w:rsidRPr="000568EB">
        <w:rPr>
          <w:b/>
          <w:sz w:val="36"/>
          <w:szCs w:val="36"/>
          <w:lang w:val="en-GB"/>
        </w:rPr>
        <w:t>isure activities</w:t>
      </w:r>
      <w:r w:rsidR="00047FBC" w:rsidRPr="000568EB">
        <w:rPr>
          <w:sz w:val="36"/>
          <w:szCs w:val="36"/>
          <w:lang w:val="en-GB"/>
        </w:rPr>
        <w:t>, extra tuition) in a special building and environment</w:t>
      </w:r>
    </w:p>
    <w:p w:rsidR="000568EB" w:rsidRPr="000568EB" w:rsidRDefault="000568EB" w:rsidP="000568EB">
      <w:pPr>
        <w:rPr>
          <w:sz w:val="36"/>
          <w:szCs w:val="36"/>
          <w:lang w:val="en-GB"/>
        </w:rPr>
      </w:pPr>
    </w:p>
    <w:p w:rsidR="00914A42" w:rsidRPr="000568EB" w:rsidRDefault="00914A42" w:rsidP="00914A42">
      <w:pPr>
        <w:pStyle w:val="Listenabsatz"/>
        <w:numPr>
          <w:ilvl w:val="0"/>
          <w:numId w:val="1"/>
        </w:numPr>
        <w:rPr>
          <w:sz w:val="36"/>
          <w:szCs w:val="36"/>
          <w:lang w:val="en-GB"/>
        </w:rPr>
      </w:pPr>
      <w:r w:rsidRPr="008221A5">
        <w:rPr>
          <w:b/>
          <w:sz w:val="36"/>
          <w:szCs w:val="36"/>
          <w:u w:val="single"/>
          <w:lang w:val="en-GB"/>
        </w:rPr>
        <w:t>European projects</w:t>
      </w:r>
      <w:r w:rsidRPr="00914A42">
        <w:rPr>
          <w:sz w:val="36"/>
          <w:szCs w:val="36"/>
          <w:lang w:val="en-GB"/>
        </w:rPr>
        <w:t xml:space="preserve"> that </w:t>
      </w:r>
      <w:r w:rsidRPr="008221A5">
        <w:rPr>
          <w:b/>
          <w:sz w:val="36"/>
          <w:szCs w:val="36"/>
          <w:lang w:val="en-GB"/>
        </w:rPr>
        <w:t>support European identity and cooperation</w:t>
      </w:r>
      <w:r w:rsidRPr="008221A5">
        <w:rPr>
          <w:sz w:val="36"/>
          <w:szCs w:val="36"/>
          <w:lang w:val="en-GB"/>
        </w:rPr>
        <w:t xml:space="preserve"> </w:t>
      </w:r>
      <w:r w:rsidRPr="008221A5">
        <w:rPr>
          <w:b/>
          <w:sz w:val="36"/>
          <w:szCs w:val="36"/>
          <w:lang w:val="en-GB"/>
        </w:rPr>
        <w:t>between school departments and learning levels</w:t>
      </w:r>
      <w:r w:rsidRPr="008221A5">
        <w:rPr>
          <w:sz w:val="36"/>
          <w:szCs w:val="36"/>
          <w:lang w:val="en-GB"/>
        </w:rPr>
        <w:t xml:space="preserve"> </w:t>
      </w:r>
      <w:r w:rsidRPr="00914A42">
        <w:rPr>
          <w:sz w:val="36"/>
          <w:szCs w:val="36"/>
          <w:lang w:val="en-GB"/>
        </w:rPr>
        <w:t xml:space="preserve">with a hands-on approach working in </w:t>
      </w:r>
      <w:r w:rsidRPr="008221A5">
        <w:rPr>
          <w:b/>
          <w:sz w:val="36"/>
          <w:szCs w:val="36"/>
          <w:lang w:val="en-GB"/>
        </w:rPr>
        <w:t>international teams</w:t>
      </w:r>
      <w:r w:rsidR="000568EB">
        <w:rPr>
          <w:b/>
          <w:sz w:val="36"/>
          <w:szCs w:val="36"/>
          <w:lang w:val="en-GB"/>
        </w:rPr>
        <w:t xml:space="preserve"> like </w:t>
      </w:r>
      <w:r w:rsidR="000568EB" w:rsidRPr="000568EB">
        <w:rPr>
          <w:sz w:val="36"/>
          <w:szCs w:val="36"/>
          <w:lang w:val="en-GB"/>
        </w:rPr>
        <w:t>“Robots ‘R Us</w:t>
      </w:r>
      <w:r w:rsidR="000568EB">
        <w:rPr>
          <w:sz w:val="36"/>
          <w:szCs w:val="36"/>
          <w:lang w:val="en-GB"/>
        </w:rPr>
        <w:t>”</w:t>
      </w:r>
    </w:p>
    <w:p w:rsidR="003232B4" w:rsidRPr="00914A42" w:rsidRDefault="003232B4" w:rsidP="00914A42">
      <w:pPr>
        <w:pStyle w:val="Listenabsatz"/>
        <w:numPr>
          <w:ilvl w:val="0"/>
          <w:numId w:val="1"/>
        </w:numPr>
        <w:rPr>
          <w:sz w:val="36"/>
          <w:szCs w:val="36"/>
          <w:lang w:val="en-GB"/>
        </w:rPr>
      </w:pPr>
      <w:r>
        <w:rPr>
          <w:sz w:val="36"/>
          <w:szCs w:val="36"/>
          <w:lang w:val="en-GB"/>
        </w:rPr>
        <w:t xml:space="preserve">More </w:t>
      </w:r>
      <w:r w:rsidRPr="008221A5">
        <w:rPr>
          <w:b/>
          <w:sz w:val="36"/>
          <w:szCs w:val="36"/>
          <w:lang w:val="en-GB"/>
        </w:rPr>
        <w:t>contact between all classes</w:t>
      </w:r>
      <w:r w:rsidRPr="008221A5">
        <w:rPr>
          <w:sz w:val="36"/>
          <w:szCs w:val="36"/>
          <w:lang w:val="en-GB"/>
        </w:rPr>
        <w:t xml:space="preserve"> </w:t>
      </w:r>
      <w:r>
        <w:rPr>
          <w:sz w:val="36"/>
          <w:szCs w:val="36"/>
          <w:lang w:val="en-GB"/>
        </w:rPr>
        <w:t>of one school</w:t>
      </w:r>
    </w:p>
    <w:p w:rsidR="008252C4" w:rsidRPr="00047FBC" w:rsidRDefault="0077216A" w:rsidP="008252C4">
      <w:pPr>
        <w:pStyle w:val="Listenabsatz"/>
        <w:numPr>
          <w:ilvl w:val="0"/>
          <w:numId w:val="1"/>
        </w:numPr>
        <w:rPr>
          <w:sz w:val="36"/>
          <w:szCs w:val="36"/>
          <w:lang w:val="en-GB"/>
        </w:rPr>
      </w:pPr>
      <w:r w:rsidRPr="008221A5">
        <w:rPr>
          <w:b/>
          <w:sz w:val="36"/>
          <w:szCs w:val="36"/>
          <w:u w:val="single"/>
          <w:lang w:val="en-GB"/>
        </w:rPr>
        <w:t>Common journeys</w:t>
      </w:r>
      <w:r w:rsidRPr="008221A5">
        <w:rPr>
          <w:sz w:val="36"/>
          <w:szCs w:val="36"/>
          <w:lang w:val="en-GB"/>
        </w:rPr>
        <w:t xml:space="preserve"> </w:t>
      </w:r>
      <w:r w:rsidRPr="00047FBC">
        <w:rPr>
          <w:sz w:val="36"/>
          <w:szCs w:val="36"/>
          <w:lang w:val="en-GB"/>
        </w:rPr>
        <w:t>and trips to open your mind to other cultures</w:t>
      </w:r>
    </w:p>
    <w:p w:rsidR="000568EB" w:rsidRPr="000568EB" w:rsidRDefault="008252C4" w:rsidP="000568EB">
      <w:pPr>
        <w:pStyle w:val="Listenabsatz"/>
        <w:numPr>
          <w:ilvl w:val="0"/>
          <w:numId w:val="1"/>
        </w:numPr>
        <w:rPr>
          <w:sz w:val="36"/>
          <w:szCs w:val="36"/>
          <w:lang w:val="en-GB"/>
        </w:rPr>
      </w:pPr>
      <w:r w:rsidRPr="000568EB">
        <w:rPr>
          <w:b/>
          <w:sz w:val="36"/>
          <w:szCs w:val="36"/>
          <w:u w:val="single"/>
          <w:lang w:val="en-GB"/>
        </w:rPr>
        <w:t>Enrichment approach</w:t>
      </w:r>
      <w:r w:rsidRPr="000568EB">
        <w:rPr>
          <w:sz w:val="36"/>
          <w:szCs w:val="36"/>
          <w:lang w:val="en-GB"/>
        </w:rPr>
        <w:t xml:space="preserve"> through social events to find out what refugees bring into the country, not only what they have to learn and </w:t>
      </w:r>
      <w:proofErr w:type="gramStart"/>
      <w:r w:rsidRPr="000568EB">
        <w:rPr>
          <w:sz w:val="36"/>
          <w:szCs w:val="36"/>
          <w:lang w:val="en-GB"/>
        </w:rPr>
        <w:t>don’t</w:t>
      </w:r>
      <w:proofErr w:type="gramEnd"/>
      <w:r w:rsidRPr="000568EB">
        <w:rPr>
          <w:sz w:val="36"/>
          <w:szCs w:val="36"/>
          <w:lang w:val="en-GB"/>
        </w:rPr>
        <w:t xml:space="preserve"> bring in</w:t>
      </w:r>
      <w:r w:rsidR="00047FBC" w:rsidRPr="000568EB">
        <w:rPr>
          <w:sz w:val="36"/>
          <w:szCs w:val="36"/>
          <w:lang w:val="en-GB"/>
        </w:rPr>
        <w:t xml:space="preserve"> (soft skills etc.)</w:t>
      </w:r>
      <w:r w:rsidR="000568EB" w:rsidRPr="000568EB">
        <w:rPr>
          <w:noProof/>
          <w:lang w:val="en-GB" w:eastAsia="de-DE"/>
        </w:rPr>
        <w:t xml:space="preserve"> </w:t>
      </w:r>
    </w:p>
    <w:p w:rsidR="000568EB" w:rsidRDefault="000568EB" w:rsidP="000568EB">
      <w:pPr>
        <w:rPr>
          <w:sz w:val="36"/>
          <w:szCs w:val="36"/>
          <w:lang w:val="en-GB"/>
        </w:rPr>
      </w:pPr>
    </w:p>
    <w:p w:rsidR="000568EB" w:rsidRDefault="000568EB" w:rsidP="000568EB">
      <w:pPr>
        <w:rPr>
          <w:sz w:val="36"/>
          <w:szCs w:val="36"/>
          <w:lang w:val="en-GB"/>
        </w:rPr>
      </w:pPr>
    </w:p>
    <w:p w:rsidR="000568EB" w:rsidRDefault="000568EB" w:rsidP="000568EB">
      <w:pPr>
        <w:rPr>
          <w:sz w:val="36"/>
          <w:szCs w:val="36"/>
          <w:lang w:val="en-GB"/>
        </w:rPr>
      </w:pPr>
    </w:p>
    <w:p w:rsidR="000568EB" w:rsidRPr="000568EB" w:rsidRDefault="000568EB" w:rsidP="000568EB">
      <w:pPr>
        <w:ind w:left="708" w:firstLine="77"/>
        <w:rPr>
          <w:sz w:val="36"/>
          <w:szCs w:val="36"/>
          <w:lang w:val="en-GB"/>
        </w:rPr>
      </w:pPr>
      <w:r w:rsidRPr="000568EB">
        <w:rPr>
          <w:b/>
          <w:sz w:val="36"/>
          <w:szCs w:val="36"/>
          <w:lang w:val="en-GB"/>
        </w:rPr>
        <w:t xml:space="preserve">Hopes and dreams: </w:t>
      </w:r>
    </w:p>
    <w:p w:rsidR="000568EB" w:rsidRDefault="000568EB" w:rsidP="000568EB">
      <w:pPr>
        <w:rPr>
          <w:sz w:val="36"/>
          <w:szCs w:val="36"/>
          <w:lang w:val="en-GB"/>
        </w:rPr>
      </w:pPr>
      <w:r>
        <w:rPr>
          <w:noProof/>
          <w:lang w:val="de-DE" w:eastAsia="de-DE"/>
        </w:rPr>
        <w:drawing>
          <wp:inline distT="0" distB="0" distL="0" distR="0" wp14:anchorId="773EFA97" wp14:editId="7FFFCB5C">
            <wp:extent cx="3521122" cy="2111811"/>
            <wp:effectExtent l="0" t="0" r="3175" b="317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38097" cy="2121992"/>
                    </a:xfrm>
                    <a:prstGeom prst="rect">
                      <a:avLst/>
                    </a:prstGeom>
                  </pic:spPr>
                </pic:pic>
              </a:graphicData>
            </a:graphic>
          </wp:inline>
        </w:drawing>
      </w:r>
      <w:bookmarkStart w:id="0" w:name="_GoBack"/>
      <w:bookmarkEnd w:id="0"/>
    </w:p>
    <w:p w:rsidR="00914731" w:rsidRDefault="00914731" w:rsidP="00781434">
      <w:pPr>
        <w:pStyle w:val="Listenabsatz"/>
        <w:numPr>
          <w:ilvl w:val="0"/>
          <w:numId w:val="1"/>
        </w:numPr>
        <w:rPr>
          <w:sz w:val="36"/>
          <w:szCs w:val="36"/>
          <w:lang w:val="en-GB"/>
        </w:rPr>
      </w:pPr>
      <w:r>
        <w:rPr>
          <w:sz w:val="36"/>
          <w:szCs w:val="36"/>
          <w:lang w:val="en-GB"/>
        </w:rPr>
        <w:t>More support from companies</w:t>
      </w:r>
      <w:r w:rsidR="000568EB">
        <w:rPr>
          <w:sz w:val="36"/>
          <w:szCs w:val="36"/>
          <w:lang w:val="en-GB"/>
        </w:rPr>
        <w:t xml:space="preserve"> to help integration in labour market</w:t>
      </w:r>
    </w:p>
    <w:p w:rsidR="00047FBC" w:rsidRPr="00047FBC" w:rsidRDefault="008252C4" w:rsidP="00047FBC">
      <w:pPr>
        <w:pStyle w:val="Listenabsatz"/>
        <w:numPr>
          <w:ilvl w:val="0"/>
          <w:numId w:val="1"/>
        </w:numPr>
        <w:rPr>
          <w:sz w:val="36"/>
          <w:szCs w:val="36"/>
          <w:lang w:val="en-GB"/>
        </w:rPr>
      </w:pPr>
      <w:r>
        <w:rPr>
          <w:sz w:val="36"/>
          <w:szCs w:val="36"/>
          <w:lang w:val="en-GB"/>
        </w:rPr>
        <w:t>More practical work (with metal</w:t>
      </w:r>
      <w:r w:rsidR="000568EB">
        <w:rPr>
          <w:sz w:val="36"/>
          <w:szCs w:val="36"/>
          <w:lang w:val="en-GB"/>
        </w:rPr>
        <w:t>, wood, plastics</w:t>
      </w:r>
      <w:r>
        <w:rPr>
          <w:sz w:val="36"/>
          <w:szCs w:val="36"/>
          <w:lang w:val="en-GB"/>
        </w:rPr>
        <w:t xml:space="preserve">) in mixed classes </w:t>
      </w:r>
      <w:r w:rsidR="00AC3C73">
        <w:rPr>
          <w:sz w:val="36"/>
          <w:szCs w:val="36"/>
          <w:lang w:val="en-GB"/>
        </w:rPr>
        <w:t>across departments and levels of education</w:t>
      </w:r>
    </w:p>
    <w:p w:rsidR="00914731" w:rsidRPr="000568EB" w:rsidRDefault="00051828" w:rsidP="00781434">
      <w:pPr>
        <w:pStyle w:val="Listenabsatz"/>
        <w:numPr>
          <w:ilvl w:val="0"/>
          <w:numId w:val="1"/>
        </w:numPr>
        <w:rPr>
          <w:b/>
          <w:sz w:val="36"/>
          <w:szCs w:val="36"/>
          <w:lang w:val="en-GB"/>
        </w:rPr>
      </w:pPr>
      <w:r w:rsidRPr="008221A5">
        <w:rPr>
          <w:b/>
          <w:sz w:val="36"/>
          <w:szCs w:val="36"/>
          <w:lang w:val="en-GB"/>
        </w:rPr>
        <w:t>Longer breaks for c</w:t>
      </w:r>
      <w:r w:rsidR="00AC3C73" w:rsidRPr="008221A5">
        <w:rPr>
          <w:b/>
          <w:sz w:val="36"/>
          <w:szCs w:val="36"/>
          <w:lang w:val="en-GB"/>
        </w:rPr>
        <w:t>ommon meals</w:t>
      </w:r>
      <w:r w:rsidR="000A3772" w:rsidRPr="008221A5">
        <w:rPr>
          <w:sz w:val="36"/>
          <w:szCs w:val="36"/>
          <w:lang w:val="en-GB"/>
        </w:rPr>
        <w:t xml:space="preserve"> </w:t>
      </w:r>
      <w:r w:rsidR="000A3772" w:rsidRPr="000568EB">
        <w:rPr>
          <w:b/>
          <w:sz w:val="36"/>
          <w:szCs w:val="36"/>
          <w:lang w:val="en-GB"/>
        </w:rPr>
        <w:t xml:space="preserve">and other </w:t>
      </w:r>
      <w:r w:rsidR="00047FBC" w:rsidRPr="000568EB">
        <w:rPr>
          <w:b/>
          <w:sz w:val="36"/>
          <w:szCs w:val="36"/>
          <w:lang w:val="en-GB"/>
        </w:rPr>
        <w:t>activities</w:t>
      </w:r>
      <w:r w:rsidR="00AC3C73" w:rsidRPr="000568EB">
        <w:rPr>
          <w:b/>
          <w:sz w:val="36"/>
          <w:szCs w:val="36"/>
          <w:lang w:val="en-GB"/>
        </w:rPr>
        <w:t xml:space="preserve"> together</w:t>
      </w:r>
      <w:r w:rsidR="008252C4" w:rsidRPr="000568EB">
        <w:rPr>
          <w:b/>
          <w:sz w:val="36"/>
          <w:szCs w:val="36"/>
          <w:lang w:val="en-GB"/>
        </w:rPr>
        <w:t xml:space="preserve"> </w:t>
      </w:r>
    </w:p>
    <w:p w:rsidR="00AC3C73" w:rsidRDefault="00AC3C73" w:rsidP="00781434">
      <w:pPr>
        <w:pStyle w:val="Listenabsatz"/>
        <w:numPr>
          <w:ilvl w:val="0"/>
          <w:numId w:val="1"/>
        </w:numPr>
        <w:rPr>
          <w:sz w:val="36"/>
          <w:szCs w:val="36"/>
          <w:lang w:val="en-GB"/>
        </w:rPr>
      </w:pPr>
      <w:r>
        <w:rPr>
          <w:sz w:val="36"/>
          <w:szCs w:val="36"/>
          <w:lang w:val="en-GB"/>
        </w:rPr>
        <w:t>A l</w:t>
      </w:r>
      <w:r w:rsidR="000568EB">
        <w:rPr>
          <w:sz w:val="36"/>
          <w:szCs w:val="36"/>
          <w:lang w:val="en-GB"/>
        </w:rPr>
        <w:t xml:space="preserve">ibrary as a </w:t>
      </w:r>
      <w:r w:rsidR="000568EB" w:rsidRPr="000568EB">
        <w:rPr>
          <w:b/>
          <w:sz w:val="36"/>
          <w:szCs w:val="36"/>
          <w:lang w:val="en-GB"/>
        </w:rPr>
        <w:t>communication centre</w:t>
      </w:r>
      <w:r>
        <w:rPr>
          <w:sz w:val="36"/>
          <w:szCs w:val="36"/>
          <w:lang w:val="en-GB"/>
        </w:rPr>
        <w:t xml:space="preserve"> building bridges between youngsters and cultures</w:t>
      </w:r>
    </w:p>
    <w:p w:rsidR="00047FBC" w:rsidRPr="008221A5" w:rsidRDefault="00051828" w:rsidP="00781434">
      <w:pPr>
        <w:pStyle w:val="Listenabsatz"/>
        <w:numPr>
          <w:ilvl w:val="0"/>
          <w:numId w:val="1"/>
        </w:numPr>
        <w:rPr>
          <w:b/>
          <w:sz w:val="36"/>
          <w:szCs w:val="36"/>
          <w:lang w:val="en-GB"/>
        </w:rPr>
      </w:pPr>
      <w:r w:rsidRPr="008221A5">
        <w:rPr>
          <w:b/>
          <w:sz w:val="36"/>
          <w:szCs w:val="36"/>
          <w:lang w:val="en-GB"/>
        </w:rPr>
        <w:t>More money</w:t>
      </w:r>
      <w:r w:rsidR="008221A5" w:rsidRPr="008221A5">
        <w:rPr>
          <w:b/>
          <w:sz w:val="36"/>
          <w:szCs w:val="36"/>
          <w:lang w:val="en-GB"/>
        </w:rPr>
        <w:t xml:space="preserve"> for the necessary equipment for a practical approach</w:t>
      </w:r>
    </w:p>
    <w:p w:rsidR="00051828" w:rsidRDefault="00051828" w:rsidP="00781434">
      <w:pPr>
        <w:pStyle w:val="Listenabsatz"/>
        <w:numPr>
          <w:ilvl w:val="0"/>
          <w:numId w:val="1"/>
        </w:numPr>
        <w:rPr>
          <w:sz w:val="36"/>
          <w:szCs w:val="36"/>
          <w:lang w:val="en-GB"/>
        </w:rPr>
      </w:pPr>
      <w:r w:rsidRPr="000568EB">
        <w:rPr>
          <w:b/>
          <w:sz w:val="36"/>
          <w:szCs w:val="36"/>
          <w:lang w:val="en-GB"/>
        </w:rPr>
        <w:t>More teachers</w:t>
      </w:r>
      <w:r w:rsidR="000568EB">
        <w:rPr>
          <w:sz w:val="36"/>
          <w:szCs w:val="36"/>
          <w:lang w:val="en-GB"/>
        </w:rPr>
        <w:t xml:space="preserve"> for team teaching</w:t>
      </w:r>
    </w:p>
    <w:p w:rsidR="00051828" w:rsidRPr="008221A5" w:rsidRDefault="00051828" w:rsidP="00781434">
      <w:pPr>
        <w:pStyle w:val="Listenabsatz"/>
        <w:numPr>
          <w:ilvl w:val="0"/>
          <w:numId w:val="1"/>
        </w:numPr>
        <w:rPr>
          <w:b/>
          <w:sz w:val="36"/>
          <w:szCs w:val="36"/>
          <w:lang w:val="en-GB"/>
        </w:rPr>
      </w:pPr>
      <w:r w:rsidRPr="008221A5">
        <w:rPr>
          <w:b/>
          <w:sz w:val="36"/>
          <w:szCs w:val="36"/>
          <w:lang w:val="en-GB"/>
        </w:rPr>
        <w:t>More lessons to be shared in international groups</w:t>
      </w:r>
    </w:p>
    <w:p w:rsidR="00781434" w:rsidRDefault="00781434">
      <w:pPr>
        <w:rPr>
          <w:sz w:val="36"/>
          <w:szCs w:val="36"/>
          <w:lang w:val="en-GB"/>
        </w:rPr>
      </w:pPr>
    </w:p>
    <w:p w:rsidR="00AC3C73" w:rsidRPr="00781434" w:rsidRDefault="00AC3C73">
      <w:pPr>
        <w:rPr>
          <w:sz w:val="36"/>
          <w:szCs w:val="36"/>
          <w:lang w:val="en-GB"/>
        </w:rPr>
      </w:pPr>
    </w:p>
    <w:sectPr w:rsidR="00AC3C73" w:rsidRPr="00781434" w:rsidSect="00A5585E">
      <w:headerReference w:type="default" r:id="rId19"/>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1053" w:rsidRDefault="007B1053" w:rsidP="00B86A02">
      <w:pPr>
        <w:spacing w:line="240" w:lineRule="auto"/>
      </w:pPr>
      <w:r>
        <w:separator/>
      </w:r>
    </w:p>
  </w:endnote>
  <w:endnote w:type="continuationSeparator" w:id="0">
    <w:p w:rsidR="007B1053" w:rsidRDefault="007B1053" w:rsidP="00B86A0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1053" w:rsidRDefault="007B1053" w:rsidP="00B86A02">
      <w:pPr>
        <w:spacing w:line="240" w:lineRule="auto"/>
      </w:pPr>
      <w:r>
        <w:separator/>
      </w:r>
    </w:p>
  </w:footnote>
  <w:footnote w:type="continuationSeparator" w:id="0">
    <w:p w:rsidR="007B1053" w:rsidRDefault="007B1053" w:rsidP="00B86A0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434" w:rsidRDefault="00781434">
    <w:pPr>
      <w:pStyle w:val="Kopfzeile"/>
    </w:pPr>
    <w:r>
      <w:tab/>
      <w:t xml:space="preserve">                                                                             </w:t>
    </w:r>
    <w:r w:rsidRPr="00781434">
      <w:rPr>
        <w:noProof/>
        <w:lang w:val="de-DE" w:eastAsia="de-DE"/>
      </w:rPr>
      <w:drawing>
        <wp:inline distT="0" distB="0" distL="0" distR="0">
          <wp:extent cx="906738" cy="676275"/>
          <wp:effectExtent l="0" t="0" r="8255" b="0"/>
          <wp:docPr id="11" name="Grafik 11" descr="African, Asian, Black, Brown, Cartoon, Cauca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rican, Asian, Black, Brown, Cartoon, Caucasia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0617" cy="686626"/>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941B04"/>
    <w:multiLevelType w:val="hybridMultilevel"/>
    <w:tmpl w:val="C3703054"/>
    <w:lvl w:ilvl="0" w:tplc="9348CB0A">
      <w:numFmt w:val="bullet"/>
      <w:lvlText w:val=""/>
      <w:lvlJc w:val="left"/>
      <w:pPr>
        <w:ind w:left="720" w:hanging="360"/>
      </w:pPr>
      <w:rPr>
        <w:rFonts w:ascii="Symbol" w:eastAsiaTheme="minorHAnsi" w:hAnsi="Symbol" w:cstheme="minorBidi" w:hint="default"/>
        <w:b/>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35A839C4"/>
    <w:multiLevelType w:val="hybridMultilevel"/>
    <w:tmpl w:val="F028E642"/>
    <w:lvl w:ilvl="0" w:tplc="A0C4197C">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E8208FD"/>
    <w:multiLevelType w:val="hybridMultilevel"/>
    <w:tmpl w:val="E89E9E6A"/>
    <w:lvl w:ilvl="0" w:tplc="74B02406">
      <w:numFmt w:val="bullet"/>
      <w:lvlText w:val="-"/>
      <w:lvlJc w:val="left"/>
      <w:pPr>
        <w:ind w:left="785"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85E"/>
    <w:rsid w:val="00047FBC"/>
    <w:rsid w:val="00051828"/>
    <w:rsid w:val="000568EB"/>
    <w:rsid w:val="00084758"/>
    <w:rsid w:val="00094B2D"/>
    <w:rsid w:val="000A3772"/>
    <w:rsid w:val="000C5535"/>
    <w:rsid w:val="001D2279"/>
    <w:rsid w:val="001E6C93"/>
    <w:rsid w:val="003232B4"/>
    <w:rsid w:val="003D1140"/>
    <w:rsid w:val="003E150D"/>
    <w:rsid w:val="00407D9D"/>
    <w:rsid w:val="00442849"/>
    <w:rsid w:val="004604FA"/>
    <w:rsid w:val="00490876"/>
    <w:rsid w:val="00536B7D"/>
    <w:rsid w:val="00554F70"/>
    <w:rsid w:val="00570E35"/>
    <w:rsid w:val="005C2287"/>
    <w:rsid w:val="005E06F9"/>
    <w:rsid w:val="0065087C"/>
    <w:rsid w:val="00662C60"/>
    <w:rsid w:val="006E5D5C"/>
    <w:rsid w:val="0071202D"/>
    <w:rsid w:val="0077216A"/>
    <w:rsid w:val="00781434"/>
    <w:rsid w:val="007B1053"/>
    <w:rsid w:val="007E4EE3"/>
    <w:rsid w:val="008221A5"/>
    <w:rsid w:val="008252C4"/>
    <w:rsid w:val="00865A9D"/>
    <w:rsid w:val="008856D5"/>
    <w:rsid w:val="008D2375"/>
    <w:rsid w:val="008E767E"/>
    <w:rsid w:val="00914731"/>
    <w:rsid w:val="00914A42"/>
    <w:rsid w:val="009D50FF"/>
    <w:rsid w:val="009D6FC8"/>
    <w:rsid w:val="009F7A59"/>
    <w:rsid w:val="00A17156"/>
    <w:rsid w:val="00A20220"/>
    <w:rsid w:val="00A2398A"/>
    <w:rsid w:val="00A25229"/>
    <w:rsid w:val="00A5585E"/>
    <w:rsid w:val="00AC3C73"/>
    <w:rsid w:val="00B34D9A"/>
    <w:rsid w:val="00B86A02"/>
    <w:rsid w:val="00BC3BEF"/>
    <w:rsid w:val="00CF7D31"/>
    <w:rsid w:val="00DB5A4D"/>
    <w:rsid w:val="00DD0F54"/>
    <w:rsid w:val="00E35CBC"/>
    <w:rsid w:val="00EF6946"/>
    <w:rsid w:val="00F71F3B"/>
    <w:rsid w:val="00FE44B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D93BB69-2E8F-43DC-BED5-CD447A5678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86A0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B86A02"/>
    <w:rPr>
      <w:lang w:val="en-US"/>
    </w:rPr>
  </w:style>
  <w:style w:type="paragraph" w:styleId="Fuzeile">
    <w:name w:val="footer"/>
    <w:basedOn w:val="Standard"/>
    <w:link w:val="FuzeileZchn"/>
    <w:uiPriority w:val="99"/>
    <w:unhideWhenUsed/>
    <w:rsid w:val="00B86A0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B86A02"/>
    <w:rPr>
      <w:lang w:val="en-US"/>
    </w:rPr>
  </w:style>
  <w:style w:type="paragraph" w:styleId="Listenabsatz">
    <w:name w:val="List Paragraph"/>
    <w:basedOn w:val="Standard"/>
    <w:uiPriority w:val="34"/>
    <w:qFormat/>
    <w:rsid w:val="007814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Layout" Target="diagrams/layout1.xml"/><Relationship Id="rId13" Type="http://schemas.openxmlformats.org/officeDocument/2006/relationships/diagramLayout" Target="diagrams/layout2.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diagramData" Target="diagrams/data1.xml"/><Relationship Id="rId12" Type="http://schemas.openxmlformats.org/officeDocument/2006/relationships/diagramData" Target="diagrams/data2.xml"/><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diagramDrawing" Target="diagrams/drawing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diagramDrawing" Target="diagrams/drawing1.xml"/><Relationship Id="rId5" Type="http://schemas.openxmlformats.org/officeDocument/2006/relationships/footnotes" Target="footnotes.xml"/><Relationship Id="rId15" Type="http://schemas.openxmlformats.org/officeDocument/2006/relationships/diagramColors" Target="diagrams/colors2.xml"/><Relationship Id="rId10" Type="http://schemas.openxmlformats.org/officeDocument/2006/relationships/diagramColors" Target="diagrams/colors1.xm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diagramQuickStyle" Target="diagrams/quickStyle1.xml"/><Relationship Id="rId14" Type="http://schemas.openxmlformats.org/officeDocument/2006/relationships/diagramQuickStyle" Target="diagrams/quickStyle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diagrams/_rels/data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8FE4441-FB17-48BD-AF87-2E804029AF79}"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de-DE"/>
        </a:p>
      </dgm:t>
    </dgm:pt>
    <dgm:pt modelId="{A092C7B6-1252-488B-A414-58AC8DECF070}">
      <dgm:prSet phldrT="[Text]" custT="1"/>
      <dgm:spPr/>
      <dgm:t>
        <a:bodyPr/>
        <a:lstStyle/>
        <a:p>
          <a:r>
            <a:rPr lang="de-DE" sz="1000" b="1"/>
            <a:t>Canary Islands</a:t>
          </a:r>
        </a:p>
        <a:p>
          <a:r>
            <a:rPr lang="de-DE" sz="1000"/>
            <a:t>-immigrants from Europe, South America and Africa </a:t>
          </a:r>
        </a:p>
        <a:p>
          <a:r>
            <a:rPr lang="de-DE" sz="1000"/>
            <a:t>- about 12,6% of the total amount of students.</a:t>
          </a:r>
        </a:p>
        <a:p>
          <a:r>
            <a:rPr lang="de-DE" sz="1000"/>
            <a:t>They come from:</a:t>
          </a:r>
        </a:p>
        <a:p>
          <a:r>
            <a:rPr lang="de-DE" sz="1000"/>
            <a:t>Europe (43%) coming from Italy (31), Portugal (9), Germany(5)</a:t>
          </a:r>
        </a:p>
        <a:p>
          <a:r>
            <a:rPr lang="de-DE" sz="1000"/>
            <a:t>America (39%) from Colombia (23), Venezuela (8), Brasil (7)</a:t>
          </a:r>
        </a:p>
        <a:p>
          <a:r>
            <a:rPr lang="de-DE" sz="1000"/>
            <a:t>Africa (13%)  from Maroco(8), or Senegal(3)</a:t>
          </a:r>
        </a:p>
        <a:p>
          <a:r>
            <a:rPr lang="de-DE" sz="1000"/>
            <a:t>Asia, with students from China (4).</a:t>
          </a:r>
        </a:p>
        <a:p>
          <a:endParaRPr lang="de-DE" sz="1000"/>
        </a:p>
        <a:p>
          <a:endParaRPr lang="de-DE" sz="1000"/>
        </a:p>
        <a:p>
          <a:endParaRPr lang="de-DE" sz="1000"/>
        </a:p>
        <a:p>
          <a:endParaRPr lang="de-DE" sz="1000"/>
        </a:p>
      </dgm:t>
    </dgm:pt>
    <dgm:pt modelId="{294BCB1B-207C-487D-9104-ABC9CD46A6A4}" type="parTrans" cxnId="{F24D9CFB-8025-4C41-AB1E-D21323F20947}">
      <dgm:prSet/>
      <dgm:spPr/>
      <dgm:t>
        <a:bodyPr/>
        <a:lstStyle/>
        <a:p>
          <a:endParaRPr lang="de-DE"/>
        </a:p>
      </dgm:t>
    </dgm:pt>
    <dgm:pt modelId="{69F5AC77-5AEB-42BC-83C2-2640F3605315}" type="sibTrans" cxnId="{F24D9CFB-8025-4C41-AB1E-D21323F20947}">
      <dgm:prSet/>
      <dgm:spPr/>
      <dgm:t>
        <a:bodyPr/>
        <a:lstStyle/>
        <a:p>
          <a:endParaRPr lang="de-DE"/>
        </a:p>
      </dgm:t>
    </dgm:pt>
    <dgm:pt modelId="{D74E9811-ACAC-4BC5-98CE-1E0808DB4386}">
      <dgm:prSet phldrT="[Text]" custT="1"/>
      <dgm:spPr/>
      <dgm:t>
        <a:bodyPr/>
        <a:lstStyle/>
        <a:p>
          <a:r>
            <a:rPr lang="de-DE" sz="900" b="1"/>
            <a:t>Norway</a:t>
          </a:r>
        </a:p>
        <a:p>
          <a:r>
            <a:rPr lang="de-DE" sz="900" b="1"/>
            <a:t>16.8% of the country's total population have immigration background</a:t>
          </a:r>
        </a:p>
        <a:p>
          <a:r>
            <a:rPr lang="de-DE" sz="1000" b="0"/>
            <a:t>The ten most common countries of origin of immigrants residing in Norway are Poland (97,196), Lithuania (37,638), Sweden (36,315), Somalia (28,696), Germany (24,601), Iraq (incl.Kurdistan region) (22,493), Syria (20,823), Philippines (20,537), Iran (incl. Kordestan province) (21,364) and Pakistan (19,973).[3] The immigration population comprises people from a total of 221 countries and autonomous regions.</a:t>
          </a:r>
        </a:p>
        <a:p>
          <a:endParaRPr lang="de-DE" sz="900" b="1"/>
        </a:p>
      </dgm:t>
    </dgm:pt>
    <dgm:pt modelId="{187C7A7D-9869-4EEF-BA8F-B7511891A375}" type="parTrans" cxnId="{9FB3C78F-A060-4BE3-9D3C-044F8718E66F}">
      <dgm:prSet/>
      <dgm:spPr/>
      <dgm:t>
        <a:bodyPr/>
        <a:lstStyle/>
        <a:p>
          <a:endParaRPr lang="de-DE"/>
        </a:p>
      </dgm:t>
    </dgm:pt>
    <dgm:pt modelId="{656F85EF-6641-4341-A20B-EB606C246775}" type="sibTrans" cxnId="{9FB3C78F-A060-4BE3-9D3C-044F8718E66F}">
      <dgm:prSet/>
      <dgm:spPr/>
      <dgm:t>
        <a:bodyPr/>
        <a:lstStyle/>
        <a:p>
          <a:endParaRPr lang="de-DE"/>
        </a:p>
      </dgm:t>
    </dgm:pt>
    <dgm:pt modelId="{49E6916B-7525-45DF-A713-DAE484ACFD80}">
      <dgm:prSet phldrT="[Text]" custT="1"/>
      <dgm:spPr/>
      <dgm:t>
        <a:bodyPr/>
        <a:lstStyle/>
        <a:p>
          <a:r>
            <a:rPr lang="de-DE" sz="1000" b="1"/>
            <a:t>Finland</a:t>
          </a:r>
        </a:p>
        <a:p>
          <a:r>
            <a:rPr lang="de-DE" sz="1000"/>
            <a:t>As of 2017, there are 373,325 foreign people residing in Finland, which corresponds to 6.8% of the population. Change in foreign born population by country between 2008 and 2018 (&gt;5,000)</a:t>
          </a:r>
        </a:p>
        <a:p>
          <a:r>
            <a:rPr lang="de-DE" sz="1000"/>
            <a:t>    Estonia (+26,627)</a:t>
          </a:r>
        </a:p>
        <a:p>
          <a:r>
            <a:rPr lang="de-DE" sz="1000"/>
            <a:t>    Russia (+19,193)</a:t>
          </a:r>
        </a:p>
        <a:p>
          <a:r>
            <a:rPr lang="de-DE" sz="1000"/>
            <a:t>    Iraq (+12,397)</a:t>
          </a:r>
        </a:p>
        <a:p>
          <a:r>
            <a:rPr lang="de-DE" sz="1000"/>
            <a:t>    Syria (+5,701)</a:t>
          </a:r>
        </a:p>
        <a:p>
          <a:r>
            <a:rPr lang="de-DE" sz="1000"/>
            <a:t>    Thailand (+5,436)</a:t>
          </a:r>
        </a:p>
        <a:p>
          <a:r>
            <a:rPr lang="de-DE" sz="1000"/>
            <a:t>    Somalia (+5,424)</a:t>
          </a:r>
        </a:p>
        <a:p>
          <a:r>
            <a:rPr lang="de-DE" sz="1000"/>
            <a:t>    China (+5,285)</a:t>
          </a:r>
        </a:p>
        <a:p>
          <a:endParaRPr lang="de-DE" sz="1000"/>
        </a:p>
        <a:p>
          <a:r>
            <a:rPr lang="de-DE" sz="1000"/>
            <a:t>. </a:t>
          </a:r>
        </a:p>
      </dgm:t>
    </dgm:pt>
    <dgm:pt modelId="{95E71182-269A-4798-88BD-E1FB62AF176A}" type="parTrans" cxnId="{ACC5CEE4-B5D0-47A7-A0F1-D6AA74423AF3}">
      <dgm:prSet/>
      <dgm:spPr/>
      <dgm:t>
        <a:bodyPr/>
        <a:lstStyle/>
        <a:p>
          <a:endParaRPr lang="de-DE"/>
        </a:p>
      </dgm:t>
    </dgm:pt>
    <dgm:pt modelId="{9E95469D-BB4D-4C40-B344-CC3D58A6AE41}" type="sibTrans" cxnId="{ACC5CEE4-B5D0-47A7-A0F1-D6AA74423AF3}">
      <dgm:prSet/>
      <dgm:spPr/>
      <dgm:t>
        <a:bodyPr/>
        <a:lstStyle/>
        <a:p>
          <a:endParaRPr lang="de-DE"/>
        </a:p>
      </dgm:t>
    </dgm:pt>
    <dgm:pt modelId="{FC8C4CAD-41D7-4E3E-9A77-6FCE8A96F62B}">
      <dgm:prSet phldrT="[Text]" custT="1"/>
      <dgm:spPr/>
      <dgm:t>
        <a:bodyPr/>
        <a:lstStyle/>
        <a:p>
          <a:r>
            <a:rPr lang="de-DE" sz="800" b="1"/>
            <a:t>Germany</a:t>
          </a:r>
        </a:p>
        <a:p>
          <a:r>
            <a:rPr lang="de-DE" sz="1000"/>
            <a:t> has the second highest percentage of immigrants in its population after the United Kingdom. By UN estimates, as of 2017, 12,165,083 people living in Germany are immigrants, or about 14.8% of the German population.</a:t>
          </a:r>
        </a:p>
        <a:p>
          <a:r>
            <a:rPr lang="de-DE" sz="1000"/>
            <a:t>Turkey	   1 476 410</a:t>
          </a:r>
        </a:p>
        <a:p>
          <a:r>
            <a:rPr lang="de-DE" sz="1000"/>
            <a:t>Poland 860 145</a:t>
          </a:r>
        </a:p>
        <a:p>
          <a:r>
            <a:rPr lang="de-DE" sz="1000"/>
            <a:t>Syria  745645</a:t>
          </a:r>
        </a:p>
        <a:p>
          <a:r>
            <a:rPr lang="de-DE" sz="1000"/>
            <a:t>Romania 696 780</a:t>
          </a:r>
        </a:p>
        <a:p>
          <a:r>
            <a:rPr lang="de-DE" sz="1000"/>
            <a:t>Italy 643530</a:t>
          </a:r>
        </a:p>
        <a:p>
          <a:r>
            <a:rPr lang="de-DE" sz="1000"/>
            <a:t>Croatia 395 665</a:t>
          </a:r>
        </a:p>
        <a:p>
          <a:r>
            <a:rPr lang="de-DE" sz="1000"/>
            <a:t>Greece 363 205</a:t>
          </a:r>
        </a:p>
        <a:p>
          <a:endParaRPr lang="de-DE" sz="1000"/>
        </a:p>
        <a:p>
          <a:endParaRPr lang="de-DE" sz="1000"/>
        </a:p>
        <a:p>
          <a:endParaRPr lang="de-DE" sz="1000"/>
        </a:p>
        <a:p>
          <a:endParaRPr lang="de-DE" sz="1000"/>
        </a:p>
        <a:p>
          <a:endParaRPr lang="de-DE" sz="1000"/>
        </a:p>
        <a:p>
          <a:endParaRPr lang="de-DE" sz="1000"/>
        </a:p>
        <a:p>
          <a:endParaRPr lang="de-DE" sz="1000"/>
        </a:p>
        <a:p>
          <a:endParaRPr lang="de-DE" sz="1000"/>
        </a:p>
        <a:p>
          <a:endParaRPr lang="de-DE" sz="1000"/>
        </a:p>
        <a:p>
          <a:endParaRPr lang="de-DE" sz="1000"/>
        </a:p>
        <a:p>
          <a:endParaRPr lang="de-DE" sz="1000"/>
        </a:p>
        <a:p>
          <a:endParaRPr lang="de-DE" sz="1000"/>
        </a:p>
        <a:p>
          <a:endParaRPr lang="de-DE" sz="800"/>
        </a:p>
      </dgm:t>
    </dgm:pt>
    <dgm:pt modelId="{A2E9836A-3572-4CE2-A0D1-8C3EDBD5DC9B}" type="parTrans" cxnId="{2715D475-4E83-41B4-A6BF-9612EB762AAD}">
      <dgm:prSet/>
      <dgm:spPr/>
      <dgm:t>
        <a:bodyPr/>
        <a:lstStyle/>
        <a:p>
          <a:endParaRPr lang="de-DE"/>
        </a:p>
      </dgm:t>
    </dgm:pt>
    <dgm:pt modelId="{4EF75063-E527-4BC8-AE66-F8CA926D95A5}" type="sibTrans" cxnId="{2715D475-4E83-41B4-A6BF-9612EB762AAD}">
      <dgm:prSet/>
      <dgm:spPr/>
      <dgm:t>
        <a:bodyPr/>
        <a:lstStyle/>
        <a:p>
          <a:endParaRPr lang="de-DE"/>
        </a:p>
      </dgm:t>
    </dgm:pt>
    <dgm:pt modelId="{EB591DDC-7258-4A85-867E-9DD96616D050}" type="pres">
      <dgm:prSet presAssocID="{E8FE4441-FB17-48BD-AF87-2E804029AF79}" presName="Name0" presStyleCnt="0">
        <dgm:presLayoutVars>
          <dgm:dir/>
          <dgm:resizeHandles val="exact"/>
        </dgm:presLayoutVars>
      </dgm:prSet>
      <dgm:spPr/>
      <dgm:t>
        <a:bodyPr/>
        <a:lstStyle/>
        <a:p>
          <a:endParaRPr lang="de-DE"/>
        </a:p>
      </dgm:t>
    </dgm:pt>
    <dgm:pt modelId="{D1C5AB2A-FA42-4FCB-AE29-7EE8C55E58FF}" type="pres">
      <dgm:prSet presAssocID="{A092C7B6-1252-488B-A414-58AC8DECF070}" presName="compNode" presStyleCnt="0"/>
      <dgm:spPr/>
    </dgm:pt>
    <dgm:pt modelId="{5704F7C3-1BD1-43F5-9137-FF43F8839783}" type="pres">
      <dgm:prSet presAssocID="{A092C7B6-1252-488B-A414-58AC8DECF070}" presName="pictRect" presStyleLbl="node1" presStyleIdx="0" presStyleCnt="4" custLinFactNeighborX="1274" custLinFactNeighborY="-7332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9AD80CED-A970-42FF-B140-5BCEECBB913B}" type="pres">
      <dgm:prSet presAssocID="{A092C7B6-1252-488B-A414-58AC8DECF070}" presName="textRect" presStyleLbl="revTx" presStyleIdx="0" presStyleCnt="4" custScaleX="100084" custScaleY="287387">
        <dgm:presLayoutVars>
          <dgm:bulletEnabled val="1"/>
        </dgm:presLayoutVars>
      </dgm:prSet>
      <dgm:spPr/>
      <dgm:t>
        <a:bodyPr/>
        <a:lstStyle/>
        <a:p>
          <a:endParaRPr lang="de-DE"/>
        </a:p>
      </dgm:t>
    </dgm:pt>
    <dgm:pt modelId="{BA93F7D6-471D-4367-A7A4-7ED5DB8FF504}" type="pres">
      <dgm:prSet presAssocID="{69F5AC77-5AEB-42BC-83C2-2640F3605315}" presName="sibTrans" presStyleLbl="sibTrans2D1" presStyleIdx="0" presStyleCnt="0"/>
      <dgm:spPr/>
      <dgm:t>
        <a:bodyPr/>
        <a:lstStyle/>
        <a:p>
          <a:endParaRPr lang="de-DE"/>
        </a:p>
      </dgm:t>
    </dgm:pt>
    <dgm:pt modelId="{73F8A87B-4290-459E-97D3-8E7846C41459}" type="pres">
      <dgm:prSet presAssocID="{D74E9811-ACAC-4BC5-98CE-1E0808DB4386}" presName="compNode" presStyleCnt="0"/>
      <dgm:spPr/>
    </dgm:pt>
    <dgm:pt modelId="{587A2A35-A8FD-4051-A4E8-B5F0D59869E5}" type="pres">
      <dgm:prSet presAssocID="{D74E9811-ACAC-4BC5-98CE-1E0808DB4386}" presName="pictRect" presStyleLbl="node1" presStyleIdx="1" presStyleCnt="4" custLinFactNeighborX="-3396" custLinFactNeighborY="-73320"/>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dgm:spPr>
    </dgm:pt>
    <dgm:pt modelId="{70103F65-697D-4E6A-A002-20FD0555B476}" type="pres">
      <dgm:prSet presAssocID="{D74E9811-ACAC-4BC5-98CE-1E0808DB4386}" presName="textRect" presStyleLbl="revTx" presStyleIdx="1" presStyleCnt="4" custScaleY="305462">
        <dgm:presLayoutVars>
          <dgm:bulletEnabled val="1"/>
        </dgm:presLayoutVars>
      </dgm:prSet>
      <dgm:spPr/>
      <dgm:t>
        <a:bodyPr/>
        <a:lstStyle/>
        <a:p>
          <a:endParaRPr lang="de-DE"/>
        </a:p>
      </dgm:t>
    </dgm:pt>
    <dgm:pt modelId="{8B35285D-4101-4008-AFDA-B3AFD1D30A2C}" type="pres">
      <dgm:prSet presAssocID="{656F85EF-6641-4341-A20B-EB606C246775}" presName="sibTrans" presStyleLbl="sibTrans2D1" presStyleIdx="0" presStyleCnt="0"/>
      <dgm:spPr/>
      <dgm:t>
        <a:bodyPr/>
        <a:lstStyle/>
        <a:p>
          <a:endParaRPr lang="de-DE"/>
        </a:p>
      </dgm:t>
    </dgm:pt>
    <dgm:pt modelId="{A183B6B3-89D6-4A27-805A-7364F6CF4EEF}" type="pres">
      <dgm:prSet presAssocID="{49E6916B-7525-45DF-A713-DAE484ACFD80}" presName="compNode" presStyleCnt="0"/>
      <dgm:spPr/>
    </dgm:pt>
    <dgm:pt modelId="{AA35C865-8BEA-47C7-B99D-BC4D68F47188}" type="pres">
      <dgm:prSet presAssocID="{49E6916B-7525-45DF-A713-DAE484ACFD80}" presName="pictRect" presStyleLbl="node1" presStyleIdx="2" presStyleCnt="4" custScaleX="100761" custScaleY="99288" custLinFactNeighborX="-3684" custLinFactNeighborY="-73231"/>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dgm:spPr>
      <dgm:t>
        <a:bodyPr/>
        <a:lstStyle/>
        <a:p>
          <a:endParaRPr lang="de-DE"/>
        </a:p>
      </dgm:t>
    </dgm:pt>
    <dgm:pt modelId="{08B28D44-4829-4D6B-AE89-F94B5C23B264}" type="pres">
      <dgm:prSet presAssocID="{49E6916B-7525-45DF-A713-DAE484ACFD80}" presName="textRect" presStyleLbl="revTx" presStyleIdx="2" presStyleCnt="4" custScaleY="305085">
        <dgm:presLayoutVars>
          <dgm:bulletEnabled val="1"/>
        </dgm:presLayoutVars>
      </dgm:prSet>
      <dgm:spPr/>
      <dgm:t>
        <a:bodyPr/>
        <a:lstStyle/>
        <a:p>
          <a:endParaRPr lang="de-DE"/>
        </a:p>
      </dgm:t>
    </dgm:pt>
    <dgm:pt modelId="{349E405B-63B1-486D-96BA-3E02D332667E}" type="pres">
      <dgm:prSet presAssocID="{9E95469D-BB4D-4C40-B344-CC3D58A6AE41}" presName="sibTrans" presStyleLbl="sibTrans2D1" presStyleIdx="0" presStyleCnt="0"/>
      <dgm:spPr/>
      <dgm:t>
        <a:bodyPr/>
        <a:lstStyle/>
        <a:p>
          <a:endParaRPr lang="de-DE"/>
        </a:p>
      </dgm:t>
    </dgm:pt>
    <dgm:pt modelId="{D213176C-0C30-4EFB-9D94-31510A729576}" type="pres">
      <dgm:prSet presAssocID="{FC8C4CAD-41D7-4E3E-9A77-6FCE8A96F62B}" presName="compNode" presStyleCnt="0"/>
      <dgm:spPr/>
    </dgm:pt>
    <dgm:pt modelId="{D7015819-5CB8-4769-8E22-B3649BB71E9E}" type="pres">
      <dgm:prSet presAssocID="{FC8C4CAD-41D7-4E3E-9A77-6FCE8A96F62B}" presName="pictRect" presStyleLbl="node1" presStyleIdx="3" presStyleCnt="4" custLinFactNeighborX="-3397" custLinFactNeighborY="-66155"/>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dgm:spPr>
    </dgm:pt>
    <dgm:pt modelId="{E03F8CF5-AE8D-44D6-AA17-0750161230CC}" type="pres">
      <dgm:prSet presAssocID="{FC8C4CAD-41D7-4E3E-9A77-6FCE8A96F62B}" presName="textRect" presStyleLbl="revTx" presStyleIdx="3" presStyleCnt="4" custAng="0" custScaleX="97879" custScaleY="377547" custLinFactNeighborX="-6776" custLinFactNeighborY="49336">
        <dgm:presLayoutVars>
          <dgm:bulletEnabled val="1"/>
        </dgm:presLayoutVars>
      </dgm:prSet>
      <dgm:spPr/>
      <dgm:t>
        <a:bodyPr/>
        <a:lstStyle/>
        <a:p>
          <a:endParaRPr lang="de-DE"/>
        </a:p>
      </dgm:t>
    </dgm:pt>
  </dgm:ptLst>
  <dgm:cxnLst>
    <dgm:cxn modelId="{ACC5CEE4-B5D0-47A7-A0F1-D6AA74423AF3}" srcId="{E8FE4441-FB17-48BD-AF87-2E804029AF79}" destId="{49E6916B-7525-45DF-A713-DAE484ACFD80}" srcOrd="2" destOrd="0" parTransId="{95E71182-269A-4798-88BD-E1FB62AF176A}" sibTransId="{9E95469D-BB4D-4C40-B344-CC3D58A6AE41}"/>
    <dgm:cxn modelId="{28A5E321-3CB3-4F90-8CB2-1D009AAB1609}" type="presOf" srcId="{69F5AC77-5AEB-42BC-83C2-2640F3605315}" destId="{BA93F7D6-471D-4367-A7A4-7ED5DB8FF504}" srcOrd="0" destOrd="0" presId="urn:microsoft.com/office/officeart/2005/8/layout/pList1"/>
    <dgm:cxn modelId="{9FB3C78F-A060-4BE3-9D3C-044F8718E66F}" srcId="{E8FE4441-FB17-48BD-AF87-2E804029AF79}" destId="{D74E9811-ACAC-4BC5-98CE-1E0808DB4386}" srcOrd="1" destOrd="0" parTransId="{187C7A7D-9869-4EEF-BA8F-B7511891A375}" sibTransId="{656F85EF-6641-4341-A20B-EB606C246775}"/>
    <dgm:cxn modelId="{0607DFD8-7034-4593-94E3-79F5F68FA395}" type="presOf" srcId="{A092C7B6-1252-488B-A414-58AC8DECF070}" destId="{9AD80CED-A970-42FF-B140-5BCEECBB913B}" srcOrd="0" destOrd="0" presId="urn:microsoft.com/office/officeart/2005/8/layout/pList1"/>
    <dgm:cxn modelId="{EA2572F5-A72E-42F6-B6C1-A56DAB0755AC}" type="presOf" srcId="{E8FE4441-FB17-48BD-AF87-2E804029AF79}" destId="{EB591DDC-7258-4A85-867E-9DD96616D050}" srcOrd="0" destOrd="0" presId="urn:microsoft.com/office/officeart/2005/8/layout/pList1"/>
    <dgm:cxn modelId="{2ACDA625-0CD8-4D0D-8099-683D596F7046}" type="presOf" srcId="{656F85EF-6641-4341-A20B-EB606C246775}" destId="{8B35285D-4101-4008-AFDA-B3AFD1D30A2C}" srcOrd="0" destOrd="0" presId="urn:microsoft.com/office/officeart/2005/8/layout/pList1"/>
    <dgm:cxn modelId="{2715D475-4E83-41B4-A6BF-9612EB762AAD}" srcId="{E8FE4441-FB17-48BD-AF87-2E804029AF79}" destId="{FC8C4CAD-41D7-4E3E-9A77-6FCE8A96F62B}" srcOrd="3" destOrd="0" parTransId="{A2E9836A-3572-4CE2-A0D1-8C3EDBD5DC9B}" sibTransId="{4EF75063-E527-4BC8-AE66-F8CA926D95A5}"/>
    <dgm:cxn modelId="{F24D9CFB-8025-4C41-AB1E-D21323F20947}" srcId="{E8FE4441-FB17-48BD-AF87-2E804029AF79}" destId="{A092C7B6-1252-488B-A414-58AC8DECF070}" srcOrd="0" destOrd="0" parTransId="{294BCB1B-207C-487D-9104-ABC9CD46A6A4}" sibTransId="{69F5AC77-5AEB-42BC-83C2-2640F3605315}"/>
    <dgm:cxn modelId="{B35FACE8-AA4E-43B1-9CE2-C48A667EFE27}" type="presOf" srcId="{9E95469D-BB4D-4C40-B344-CC3D58A6AE41}" destId="{349E405B-63B1-486D-96BA-3E02D332667E}" srcOrd="0" destOrd="0" presId="urn:microsoft.com/office/officeart/2005/8/layout/pList1"/>
    <dgm:cxn modelId="{8C99F735-BD8B-4F2D-9865-E5E292D89FE7}" type="presOf" srcId="{D74E9811-ACAC-4BC5-98CE-1E0808DB4386}" destId="{70103F65-697D-4E6A-A002-20FD0555B476}" srcOrd="0" destOrd="0" presId="urn:microsoft.com/office/officeart/2005/8/layout/pList1"/>
    <dgm:cxn modelId="{471D5C4B-6682-4E60-B721-D9EC86E79F89}" type="presOf" srcId="{FC8C4CAD-41D7-4E3E-9A77-6FCE8A96F62B}" destId="{E03F8CF5-AE8D-44D6-AA17-0750161230CC}" srcOrd="0" destOrd="0" presId="urn:microsoft.com/office/officeart/2005/8/layout/pList1"/>
    <dgm:cxn modelId="{5C53EE94-E58A-4EE5-B81F-A76D3CD17C11}" type="presOf" srcId="{49E6916B-7525-45DF-A713-DAE484ACFD80}" destId="{08B28D44-4829-4D6B-AE89-F94B5C23B264}" srcOrd="0" destOrd="0" presId="urn:microsoft.com/office/officeart/2005/8/layout/pList1"/>
    <dgm:cxn modelId="{516E247B-015D-4F46-833B-6D9279F6AF2E}" type="presParOf" srcId="{EB591DDC-7258-4A85-867E-9DD96616D050}" destId="{D1C5AB2A-FA42-4FCB-AE29-7EE8C55E58FF}" srcOrd="0" destOrd="0" presId="urn:microsoft.com/office/officeart/2005/8/layout/pList1"/>
    <dgm:cxn modelId="{A5960ADD-A6B1-4D24-8B59-BD4EE47EFF71}" type="presParOf" srcId="{D1C5AB2A-FA42-4FCB-AE29-7EE8C55E58FF}" destId="{5704F7C3-1BD1-43F5-9137-FF43F8839783}" srcOrd="0" destOrd="0" presId="urn:microsoft.com/office/officeart/2005/8/layout/pList1"/>
    <dgm:cxn modelId="{768A48F8-88E5-4017-A73A-659E422D2CF8}" type="presParOf" srcId="{D1C5AB2A-FA42-4FCB-AE29-7EE8C55E58FF}" destId="{9AD80CED-A970-42FF-B140-5BCEECBB913B}" srcOrd="1" destOrd="0" presId="urn:microsoft.com/office/officeart/2005/8/layout/pList1"/>
    <dgm:cxn modelId="{5252A978-EB39-4BF6-8DDD-5DF1AA2998B7}" type="presParOf" srcId="{EB591DDC-7258-4A85-867E-9DD96616D050}" destId="{BA93F7D6-471D-4367-A7A4-7ED5DB8FF504}" srcOrd="1" destOrd="0" presId="urn:microsoft.com/office/officeart/2005/8/layout/pList1"/>
    <dgm:cxn modelId="{A18D4125-66D2-4C55-AE2F-C5750A1F32BE}" type="presParOf" srcId="{EB591DDC-7258-4A85-867E-9DD96616D050}" destId="{73F8A87B-4290-459E-97D3-8E7846C41459}" srcOrd="2" destOrd="0" presId="urn:microsoft.com/office/officeart/2005/8/layout/pList1"/>
    <dgm:cxn modelId="{ACE139F3-8B61-4D88-9DC2-33A201722773}" type="presParOf" srcId="{73F8A87B-4290-459E-97D3-8E7846C41459}" destId="{587A2A35-A8FD-4051-A4E8-B5F0D59869E5}" srcOrd="0" destOrd="0" presId="urn:microsoft.com/office/officeart/2005/8/layout/pList1"/>
    <dgm:cxn modelId="{2E875E61-D811-403C-BD5D-F98490E0EFEB}" type="presParOf" srcId="{73F8A87B-4290-459E-97D3-8E7846C41459}" destId="{70103F65-697D-4E6A-A002-20FD0555B476}" srcOrd="1" destOrd="0" presId="urn:microsoft.com/office/officeart/2005/8/layout/pList1"/>
    <dgm:cxn modelId="{E96F56D3-8730-455A-A65D-2363A58B3817}" type="presParOf" srcId="{EB591DDC-7258-4A85-867E-9DD96616D050}" destId="{8B35285D-4101-4008-AFDA-B3AFD1D30A2C}" srcOrd="3" destOrd="0" presId="urn:microsoft.com/office/officeart/2005/8/layout/pList1"/>
    <dgm:cxn modelId="{668C914D-AAC1-4A84-9600-4B8AD41AE5D6}" type="presParOf" srcId="{EB591DDC-7258-4A85-867E-9DD96616D050}" destId="{A183B6B3-89D6-4A27-805A-7364F6CF4EEF}" srcOrd="4" destOrd="0" presId="urn:microsoft.com/office/officeart/2005/8/layout/pList1"/>
    <dgm:cxn modelId="{8272943B-5DE6-4DB3-AB38-3EC8382079FD}" type="presParOf" srcId="{A183B6B3-89D6-4A27-805A-7364F6CF4EEF}" destId="{AA35C865-8BEA-47C7-B99D-BC4D68F47188}" srcOrd="0" destOrd="0" presId="urn:microsoft.com/office/officeart/2005/8/layout/pList1"/>
    <dgm:cxn modelId="{E2DB3B8D-DDF1-4804-82B9-63041E35B883}" type="presParOf" srcId="{A183B6B3-89D6-4A27-805A-7364F6CF4EEF}" destId="{08B28D44-4829-4D6B-AE89-F94B5C23B264}" srcOrd="1" destOrd="0" presId="urn:microsoft.com/office/officeart/2005/8/layout/pList1"/>
    <dgm:cxn modelId="{6BBB634E-5BAF-4DD3-9B90-FC0F0D1423DC}" type="presParOf" srcId="{EB591DDC-7258-4A85-867E-9DD96616D050}" destId="{349E405B-63B1-486D-96BA-3E02D332667E}" srcOrd="5" destOrd="0" presId="urn:microsoft.com/office/officeart/2005/8/layout/pList1"/>
    <dgm:cxn modelId="{F7F24372-8250-4DB5-951D-66358FB954CD}" type="presParOf" srcId="{EB591DDC-7258-4A85-867E-9DD96616D050}" destId="{D213176C-0C30-4EFB-9D94-31510A729576}" srcOrd="6" destOrd="0" presId="urn:microsoft.com/office/officeart/2005/8/layout/pList1"/>
    <dgm:cxn modelId="{75376EF9-802B-4DEE-BD1C-1848A4803191}" type="presParOf" srcId="{D213176C-0C30-4EFB-9D94-31510A729576}" destId="{D7015819-5CB8-4769-8E22-B3649BB71E9E}" srcOrd="0" destOrd="0" presId="urn:microsoft.com/office/officeart/2005/8/layout/pList1"/>
    <dgm:cxn modelId="{C36CB943-BB85-4C80-8E61-33A2E6071052}" type="presParOf" srcId="{D213176C-0C30-4EFB-9D94-31510A729576}" destId="{E03F8CF5-AE8D-44D6-AA17-0750161230CC}" srcOrd="1" destOrd="0" presId="urn:microsoft.com/office/officeart/2005/8/layout/pList1"/>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5495ABA-F0F7-41A9-841C-BDF3396E9AAE}" type="doc">
      <dgm:prSet loTypeId="urn:microsoft.com/office/officeart/2005/8/layout/venn1" loCatId="relationship" qsTypeId="urn:microsoft.com/office/officeart/2005/8/quickstyle/simple1" qsCatId="simple" csTypeId="urn:microsoft.com/office/officeart/2005/8/colors/accent1_2" csCatId="accent1" phldr="1"/>
      <dgm:spPr/>
    </dgm:pt>
    <dgm:pt modelId="{83AE27DE-1FA5-4FFC-8AC5-897B6C21FA14}">
      <dgm:prSet phldrT="[Text]" custT="1"/>
      <dgm:spPr/>
      <dgm:t>
        <a:bodyPr/>
        <a:lstStyle/>
        <a:p>
          <a:r>
            <a:rPr lang="de-DE" sz="2000"/>
            <a:t>Youngsters having arrived in Europe from European and other countries</a:t>
          </a:r>
        </a:p>
      </dgm:t>
    </dgm:pt>
    <dgm:pt modelId="{C966780D-D0EE-4A6F-AA3B-4F3BE3E53A6E}" type="parTrans" cxnId="{5275E74F-60C5-47C9-8934-B4BD6D4F5BE6}">
      <dgm:prSet/>
      <dgm:spPr/>
      <dgm:t>
        <a:bodyPr/>
        <a:lstStyle/>
        <a:p>
          <a:endParaRPr lang="de-DE"/>
        </a:p>
      </dgm:t>
    </dgm:pt>
    <dgm:pt modelId="{D9E4FAC5-DEF6-4C39-9CAF-A1BBC8AFE164}" type="sibTrans" cxnId="{5275E74F-60C5-47C9-8934-B4BD6D4F5BE6}">
      <dgm:prSet/>
      <dgm:spPr/>
      <dgm:t>
        <a:bodyPr/>
        <a:lstStyle/>
        <a:p>
          <a:endParaRPr lang="de-DE"/>
        </a:p>
      </dgm:t>
    </dgm:pt>
    <dgm:pt modelId="{F6C2E857-4F3F-4543-A952-B1D0F61198D1}">
      <dgm:prSet phldrT="[Text]" custT="1"/>
      <dgm:spPr/>
      <dgm:t>
        <a:bodyPr/>
        <a:lstStyle/>
        <a:p>
          <a:pPr algn="l"/>
          <a:endParaRPr lang="de-DE" sz="2400" b="1"/>
        </a:p>
        <a:p>
          <a:pPr algn="l"/>
          <a:r>
            <a:rPr lang="de-DE" sz="2400" b="1"/>
            <a:t>Vocational education </a:t>
          </a:r>
        </a:p>
        <a:p>
          <a:pPr algn="l"/>
          <a:r>
            <a:rPr lang="de-DE" sz="1100" b="1"/>
            <a:t>project-based teaching approach </a:t>
          </a:r>
        </a:p>
        <a:p>
          <a:pPr algn="l"/>
          <a:r>
            <a:rPr lang="de-DE" sz="1100" b="1"/>
            <a:t>team teaching to prepare students for apprenticeship</a:t>
          </a:r>
        </a:p>
        <a:p>
          <a:pPr algn="l"/>
          <a:r>
            <a:rPr lang="de-DE" sz="1100" b="1"/>
            <a:t>hands-on approach</a:t>
          </a:r>
        </a:p>
        <a:p>
          <a:pPr algn="l"/>
          <a:r>
            <a:rPr lang="de-DE" sz="1100" b="1"/>
            <a:t>tandem learning in Spanish lessons</a:t>
          </a:r>
        </a:p>
        <a:p>
          <a:pPr algn="l"/>
          <a:r>
            <a:rPr lang="de-DE" sz="1100" b="1"/>
            <a:t>"Dual System"</a:t>
          </a:r>
        </a:p>
        <a:p>
          <a:pPr algn="ctr"/>
          <a:endParaRPr lang="de-DE" sz="1400" b="1"/>
        </a:p>
        <a:p>
          <a:pPr algn="ctr"/>
          <a:endParaRPr lang="de-DE" sz="1400" b="1"/>
        </a:p>
        <a:p>
          <a:pPr algn="ctr"/>
          <a:endParaRPr lang="de-DE" sz="2000"/>
        </a:p>
      </dgm:t>
    </dgm:pt>
    <dgm:pt modelId="{E1BC220C-9038-4117-A638-A1F65AC1ECDD}" type="parTrans" cxnId="{2741F5AB-7DAF-4949-89B8-E860547BA0FB}">
      <dgm:prSet/>
      <dgm:spPr/>
      <dgm:t>
        <a:bodyPr/>
        <a:lstStyle/>
        <a:p>
          <a:endParaRPr lang="de-DE"/>
        </a:p>
      </dgm:t>
    </dgm:pt>
    <dgm:pt modelId="{268F3837-7118-4D9A-81B6-2EF2ED095C96}" type="sibTrans" cxnId="{2741F5AB-7DAF-4949-89B8-E860547BA0FB}">
      <dgm:prSet/>
      <dgm:spPr/>
      <dgm:t>
        <a:bodyPr/>
        <a:lstStyle/>
        <a:p>
          <a:endParaRPr lang="de-DE"/>
        </a:p>
      </dgm:t>
    </dgm:pt>
    <dgm:pt modelId="{9F086640-9FA5-4E9E-9E96-E28FE4E33149}">
      <dgm:prSet phldrT="[Text]" custT="1"/>
      <dgm:spPr/>
      <dgm:t>
        <a:bodyPr/>
        <a:lstStyle/>
        <a:p>
          <a:pPr algn="ctr"/>
          <a:r>
            <a:rPr lang="de-DE" sz="2400" b="1"/>
            <a:t>       </a:t>
          </a:r>
        </a:p>
        <a:p>
          <a:pPr algn="ctr"/>
          <a:r>
            <a:rPr lang="de-DE" sz="2400" b="1"/>
            <a:t> </a:t>
          </a:r>
          <a:r>
            <a:rPr lang="de-DE" sz="2000" b="1"/>
            <a:t>Cooperation   with Local Authorities </a:t>
          </a:r>
        </a:p>
        <a:p>
          <a:pPr algn="ctr"/>
          <a:r>
            <a:rPr lang="de-DE" sz="1400"/>
            <a:t>facilities and local schemes:</a:t>
          </a:r>
        </a:p>
        <a:p>
          <a:pPr algn="l"/>
          <a:r>
            <a:rPr lang="de-DE" sz="1200" b="1"/>
            <a:t>project "Angekommen" with creative approach    </a:t>
          </a:r>
        </a:p>
        <a:p>
          <a:pPr algn="l"/>
          <a:r>
            <a:rPr lang="de-DE" sz="1200" b="1"/>
            <a:t>additional language courses</a:t>
          </a:r>
        </a:p>
        <a:p>
          <a:pPr algn="l"/>
          <a:r>
            <a:rPr lang="de-DE" sz="1200" b="1"/>
            <a:t>sports and leisure</a:t>
          </a:r>
        </a:p>
        <a:p>
          <a:pPr algn="l"/>
          <a:r>
            <a:rPr lang="de-DE" sz="1400"/>
            <a:t>             </a:t>
          </a:r>
          <a:r>
            <a:rPr lang="de-DE" sz="1400" b="1"/>
            <a:t>see diagram below </a:t>
          </a:r>
        </a:p>
        <a:p>
          <a:pPr algn="ctr"/>
          <a:endParaRPr lang="de-DE" sz="1400"/>
        </a:p>
        <a:p>
          <a:pPr algn="ctr"/>
          <a:endParaRPr lang="de-DE" sz="1400"/>
        </a:p>
        <a:p>
          <a:pPr algn="ctr"/>
          <a:endParaRPr lang="de-DE" sz="1400"/>
        </a:p>
      </dgm:t>
    </dgm:pt>
    <dgm:pt modelId="{2D00097F-7EBD-41FF-BDDC-AB527889F504}" type="parTrans" cxnId="{88BB44C9-1DF2-43C7-9894-C0863EC3D407}">
      <dgm:prSet/>
      <dgm:spPr/>
      <dgm:t>
        <a:bodyPr/>
        <a:lstStyle/>
        <a:p>
          <a:endParaRPr lang="de-DE"/>
        </a:p>
      </dgm:t>
    </dgm:pt>
    <dgm:pt modelId="{279A0BE8-D216-4855-B7F8-6EC0E6D7C811}" type="sibTrans" cxnId="{88BB44C9-1DF2-43C7-9894-C0863EC3D407}">
      <dgm:prSet/>
      <dgm:spPr/>
      <dgm:t>
        <a:bodyPr/>
        <a:lstStyle/>
        <a:p>
          <a:endParaRPr lang="de-DE"/>
        </a:p>
      </dgm:t>
    </dgm:pt>
    <dgm:pt modelId="{D83BB0EE-3E64-4427-9D83-A65A485133A0}" type="pres">
      <dgm:prSet presAssocID="{C5495ABA-F0F7-41A9-841C-BDF3396E9AAE}" presName="compositeShape" presStyleCnt="0">
        <dgm:presLayoutVars>
          <dgm:chMax val="7"/>
          <dgm:dir/>
          <dgm:resizeHandles val="exact"/>
        </dgm:presLayoutVars>
      </dgm:prSet>
      <dgm:spPr/>
    </dgm:pt>
    <dgm:pt modelId="{E12F5308-8FDF-4085-BDAE-9A9CBBF0096A}" type="pres">
      <dgm:prSet presAssocID="{83AE27DE-1FA5-4FFC-8AC5-897B6C21FA14}" presName="circ1" presStyleLbl="vennNode1" presStyleIdx="0" presStyleCnt="3"/>
      <dgm:spPr/>
      <dgm:t>
        <a:bodyPr/>
        <a:lstStyle/>
        <a:p>
          <a:endParaRPr lang="de-DE"/>
        </a:p>
      </dgm:t>
    </dgm:pt>
    <dgm:pt modelId="{B1D5F27F-780C-4A18-827C-9B7DB09AE95D}" type="pres">
      <dgm:prSet presAssocID="{83AE27DE-1FA5-4FFC-8AC5-897B6C21FA14}" presName="circ1Tx" presStyleLbl="revTx" presStyleIdx="0" presStyleCnt="0">
        <dgm:presLayoutVars>
          <dgm:chMax val="0"/>
          <dgm:chPref val="0"/>
          <dgm:bulletEnabled val="1"/>
        </dgm:presLayoutVars>
      </dgm:prSet>
      <dgm:spPr/>
      <dgm:t>
        <a:bodyPr/>
        <a:lstStyle/>
        <a:p>
          <a:endParaRPr lang="de-DE"/>
        </a:p>
      </dgm:t>
    </dgm:pt>
    <dgm:pt modelId="{06732C6B-75BE-438E-A65B-016626D1FDBE}" type="pres">
      <dgm:prSet presAssocID="{F6C2E857-4F3F-4543-A952-B1D0F61198D1}" presName="circ2" presStyleLbl="vennNode1" presStyleIdx="1" presStyleCnt="3" custScaleX="104271" custScaleY="110210"/>
      <dgm:spPr/>
      <dgm:t>
        <a:bodyPr/>
        <a:lstStyle/>
        <a:p>
          <a:endParaRPr lang="de-DE"/>
        </a:p>
      </dgm:t>
    </dgm:pt>
    <dgm:pt modelId="{6622B05A-0747-4DEB-BD0D-73DB0C5F2A35}" type="pres">
      <dgm:prSet presAssocID="{F6C2E857-4F3F-4543-A952-B1D0F61198D1}" presName="circ2Tx" presStyleLbl="revTx" presStyleIdx="0" presStyleCnt="0">
        <dgm:presLayoutVars>
          <dgm:chMax val="0"/>
          <dgm:chPref val="0"/>
          <dgm:bulletEnabled val="1"/>
        </dgm:presLayoutVars>
      </dgm:prSet>
      <dgm:spPr/>
      <dgm:t>
        <a:bodyPr/>
        <a:lstStyle/>
        <a:p>
          <a:endParaRPr lang="de-DE"/>
        </a:p>
      </dgm:t>
    </dgm:pt>
    <dgm:pt modelId="{A769E147-6BCF-4379-8790-8A4F76DAA8C3}" type="pres">
      <dgm:prSet presAssocID="{9F086640-9FA5-4E9E-9E96-E28FE4E33149}" presName="circ3" presStyleLbl="vennNode1" presStyleIdx="2" presStyleCnt="3" custScaleX="104116" custScaleY="98155" custLinFactNeighborX="-1258" custLinFactNeighborY="-314"/>
      <dgm:spPr/>
      <dgm:t>
        <a:bodyPr/>
        <a:lstStyle/>
        <a:p>
          <a:endParaRPr lang="de-DE"/>
        </a:p>
      </dgm:t>
    </dgm:pt>
    <dgm:pt modelId="{58975F19-1EC5-43FA-AB36-056142CF20C3}" type="pres">
      <dgm:prSet presAssocID="{9F086640-9FA5-4E9E-9E96-E28FE4E33149}" presName="circ3Tx" presStyleLbl="revTx" presStyleIdx="0" presStyleCnt="0">
        <dgm:presLayoutVars>
          <dgm:chMax val="0"/>
          <dgm:chPref val="0"/>
          <dgm:bulletEnabled val="1"/>
        </dgm:presLayoutVars>
      </dgm:prSet>
      <dgm:spPr/>
      <dgm:t>
        <a:bodyPr/>
        <a:lstStyle/>
        <a:p>
          <a:endParaRPr lang="de-DE"/>
        </a:p>
      </dgm:t>
    </dgm:pt>
  </dgm:ptLst>
  <dgm:cxnLst>
    <dgm:cxn modelId="{5BC841E7-26E4-40E2-BE08-F388494DC3CD}" type="presOf" srcId="{9F086640-9FA5-4E9E-9E96-E28FE4E33149}" destId="{58975F19-1EC5-43FA-AB36-056142CF20C3}" srcOrd="1" destOrd="0" presId="urn:microsoft.com/office/officeart/2005/8/layout/venn1"/>
    <dgm:cxn modelId="{5989557A-F022-43C0-B6AE-42C2BC9C6F3F}" type="presOf" srcId="{C5495ABA-F0F7-41A9-841C-BDF3396E9AAE}" destId="{D83BB0EE-3E64-4427-9D83-A65A485133A0}" srcOrd="0" destOrd="0" presId="urn:microsoft.com/office/officeart/2005/8/layout/venn1"/>
    <dgm:cxn modelId="{3EC9DE13-5150-4869-BE19-8E79A7E6E0A2}" type="presOf" srcId="{83AE27DE-1FA5-4FFC-8AC5-897B6C21FA14}" destId="{B1D5F27F-780C-4A18-827C-9B7DB09AE95D}" srcOrd="1" destOrd="0" presId="urn:microsoft.com/office/officeart/2005/8/layout/venn1"/>
    <dgm:cxn modelId="{7504472B-2BD6-419E-A7BF-48F6F74E6C1A}" type="presOf" srcId="{9F086640-9FA5-4E9E-9E96-E28FE4E33149}" destId="{A769E147-6BCF-4379-8790-8A4F76DAA8C3}" srcOrd="0" destOrd="0" presId="urn:microsoft.com/office/officeart/2005/8/layout/venn1"/>
    <dgm:cxn modelId="{2741F5AB-7DAF-4949-89B8-E860547BA0FB}" srcId="{C5495ABA-F0F7-41A9-841C-BDF3396E9AAE}" destId="{F6C2E857-4F3F-4543-A952-B1D0F61198D1}" srcOrd="1" destOrd="0" parTransId="{E1BC220C-9038-4117-A638-A1F65AC1ECDD}" sibTransId="{268F3837-7118-4D9A-81B6-2EF2ED095C96}"/>
    <dgm:cxn modelId="{275DB8EF-F2B4-466E-A3DD-9B234336DA3C}" type="presOf" srcId="{83AE27DE-1FA5-4FFC-8AC5-897B6C21FA14}" destId="{E12F5308-8FDF-4085-BDAE-9A9CBBF0096A}" srcOrd="0" destOrd="0" presId="urn:microsoft.com/office/officeart/2005/8/layout/venn1"/>
    <dgm:cxn modelId="{88BB44C9-1DF2-43C7-9894-C0863EC3D407}" srcId="{C5495ABA-F0F7-41A9-841C-BDF3396E9AAE}" destId="{9F086640-9FA5-4E9E-9E96-E28FE4E33149}" srcOrd="2" destOrd="0" parTransId="{2D00097F-7EBD-41FF-BDDC-AB527889F504}" sibTransId="{279A0BE8-D216-4855-B7F8-6EC0E6D7C811}"/>
    <dgm:cxn modelId="{5275E74F-60C5-47C9-8934-B4BD6D4F5BE6}" srcId="{C5495ABA-F0F7-41A9-841C-BDF3396E9AAE}" destId="{83AE27DE-1FA5-4FFC-8AC5-897B6C21FA14}" srcOrd="0" destOrd="0" parTransId="{C966780D-D0EE-4A6F-AA3B-4F3BE3E53A6E}" sibTransId="{D9E4FAC5-DEF6-4C39-9CAF-A1BBC8AFE164}"/>
    <dgm:cxn modelId="{AEF1CD64-6545-4906-BD56-692582032833}" type="presOf" srcId="{F6C2E857-4F3F-4543-A952-B1D0F61198D1}" destId="{6622B05A-0747-4DEB-BD0D-73DB0C5F2A35}" srcOrd="1" destOrd="0" presId="urn:microsoft.com/office/officeart/2005/8/layout/venn1"/>
    <dgm:cxn modelId="{957B5D41-3BA7-42CC-864B-B1EC49DC0A04}" type="presOf" srcId="{F6C2E857-4F3F-4543-A952-B1D0F61198D1}" destId="{06732C6B-75BE-438E-A65B-016626D1FDBE}" srcOrd="0" destOrd="0" presId="urn:microsoft.com/office/officeart/2005/8/layout/venn1"/>
    <dgm:cxn modelId="{8A4DDAA7-35F2-4A19-A876-CB9964ECC624}" type="presParOf" srcId="{D83BB0EE-3E64-4427-9D83-A65A485133A0}" destId="{E12F5308-8FDF-4085-BDAE-9A9CBBF0096A}" srcOrd="0" destOrd="0" presId="urn:microsoft.com/office/officeart/2005/8/layout/venn1"/>
    <dgm:cxn modelId="{7C9DC9EB-9105-44F7-8AF5-4B8143CFD0D7}" type="presParOf" srcId="{D83BB0EE-3E64-4427-9D83-A65A485133A0}" destId="{B1D5F27F-780C-4A18-827C-9B7DB09AE95D}" srcOrd="1" destOrd="0" presId="urn:microsoft.com/office/officeart/2005/8/layout/venn1"/>
    <dgm:cxn modelId="{6113C5CD-1467-49C0-B074-350885DC4CD3}" type="presParOf" srcId="{D83BB0EE-3E64-4427-9D83-A65A485133A0}" destId="{06732C6B-75BE-438E-A65B-016626D1FDBE}" srcOrd="2" destOrd="0" presId="urn:microsoft.com/office/officeart/2005/8/layout/venn1"/>
    <dgm:cxn modelId="{D6E9807D-DF10-4ACC-9D21-C593BED4EA74}" type="presParOf" srcId="{D83BB0EE-3E64-4427-9D83-A65A485133A0}" destId="{6622B05A-0747-4DEB-BD0D-73DB0C5F2A35}" srcOrd="3" destOrd="0" presId="urn:microsoft.com/office/officeart/2005/8/layout/venn1"/>
    <dgm:cxn modelId="{D2FEDF54-FAEF-4167-94FD-F331E690972F}" type="presParOf" srcId="{D83BB0EE-3E64-4427-9D83-A65A485133A0}" destId="{A769E147-6BCF-4379-8790-8A4F76DAA8C3}" srcOrd="4" destOrd="0" presId="urn:microsoft.com/office/officeart/2005/8/layout/venn1"/>
    <dgm:cxn modelId="{EA4F98FD-1F57-474F-BDBD-A7E24F2AC89A}" type="presParOf" srcId="{D83BB0EE-3E64-4427-9D83-A65A485133A0}" destId="{58975F19-1EC5-43FA-AB36-056142CF20C3}" srcOrd="5" destOrd="0" presId="urn:microsoft.com/office/officeart/2005/8/layout/venn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704F7C3-1BD1-43F5-9137-FF43F8839783}">
      <dsp:nvSpPr>
        <dsp:cNvPr id="0" name=""/>
        <dsp:cNvSpPr/>
      </dsp:nvSpPr>
      <dsp:spPr>
        <a:xfrm>
          <a:off x="30222" y="0"/>
          <a:ext cx="2272459" cy="1565724"/>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AD80CED-A970-42FF-B140-5BCEECBB913B}">
      <dsp:nvSpPr>
        <dsp:cNvPr id="0" name=""/>
        <dsp:cNvSpPr/>
      </dsp:nvSpPr>
      <dsp:spPr>
        <a:xfrm>
          <a:off x="316" y="1714863"/>
          <a:ext cx="2274368" cy="242290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ctr" defTabSz="444500">
            <a:lnSpc>
              <a:spcPct val="90000"/>
            </a:lnSpc>
            <a:spcBef>
              <a:spcPct val="0"/>
            </a:spcBef>
            <a:spcAft>
              <a:spcPct val="35000"/>
            </a:spcAft>
          </a:pPr>
          <a:r>
            <a:rPr lang="de-DE" sz="1000" b="1" kern="1200"/>
            <a:t>Canary Islands</a:t>
          </a:r>
        </a:p>
        <a:p>
          <a:pPr lvl="0" algn="ctr" defTabSz="444500">
            <a:lnSpc>
              <a:spcPct val="90000"/>
            </a:lnSpc>
            <a:spcBef>
              <a:spcPct val="0"/>
            </a:spcBef>
            <a:spcAft>
              <a:spcPct val="35000"/>
            </a:spcAft>
          </a:pPr>
          <a:r>
            <a:rPr lang="de-DE" sz="1000" kern="1200"/>
            <a:t>-immigrants from Europe, South America and Africa </a:t>
          </a:r>
        </a:p>
        <a:p>
          <a:pPr lvl="0" algn="ctr" defTabSz="444500">
            <a:lnSpc>
              <a:spcPct val="90000"/>
            </a:lnSpc>
            <a:spcBef>
              <a:spcPct val="0"/>
            </a:spcBef>
            <a:spcAft>
              <a:spcPct val="35000"/>
            </a:spcAft>
          </a:pPr>
          <a:r>
            <a:rPr lang="de-DE" sz="1000" kern="1200"/>
            <a:t>- about 12,6% of the total amount of students.</a:t>
          </a:r>
        </a:p>
        <a:p>
          <a:pPr lvl="0" algn="ctr" defTabSz="444500">
            <a:lnSpc>
              <a:spcPct val="90000"/>
            </a:lnSpc>
            <a:spcBef>
              <a:spcPct val="0"/>
            </a:spcBef>
            <a:spcAft>
              <a:spcPct val="35000"/>
            </a:spcAft>
          </a:pPr>
          <a:r>
            <a:rPr lang="de-DE" sz="1000" kern="1200"/>
            <a:t>They come from:</a:t>
          </a:r>
        </a:p>
        <a:p>
          <a:pPr lvl="0" algn="ctr" defTabSz="444500">
            <a:lnSpc>
              <a:spcPct val="90000"/>
            </a:lnSpc>
            <a:spcBef>
              <a:spcPct val="0"/>
            </a:spcBef>
            <a:spcAft>
              <a:spcPct val="35000"/>
            </a:spcAft>
          </a:pPr>
          <a:r>
            <a:rPr lang="de-DE" sz="1000" kern="1200"/>
            <a:t>Europe (43%) coming from Italy (31), Portugal (9), Germany(5)</a:t>
          </a:r>
        </a:p>
        <a:p>
          <a:pPr lvl="0" algn="ctr" defTabSz="444500">
            <a:lnSpc>
              <a:spcPct val="90000"/>
            </a:lnSpc>
            <a:spcBef>
              <a:spcPct val="0"/>
            </a:spcBef>
            <a:spcAft>
              <a:spcPct val="35000"/>
            </a:spcAft>
          </a:pPr>
          <a:r>
            <a:rPr lang="de-DE" sz="1000" kern="1200"/>
            <a:t>America (39%) from Colombia (23), Venezuela (8), Brasil (7)</a:t>
          </a:r>
        </a:p>
        <a:p>
          <a:pPr lvl="0" algn="ctr" defTabSz="444500">
            <a:lnSpc>
              <a:spcPct val="90000"/>
            </a:lnSpc>
            <a:spcBef>
              <a:spcPct val="0"/>
            </a:spcBef>
            <a:spcAft>
              <a:spcPct val="35000"/>
            </a:spcAft>
          </a:pPr>
          <a:r>
            <a:rPr lang="de-DE" sz="1000" kern="1200"/>
            <a:t>Africa (13%)  from Maroco(8), or Senegal(3)</a:t>
          </a:r>
        </a:p>
        <a:p>
          <a:pPr lvl="0" algn="ctr" defTabSz="444500">
            <a:lnSpc>
              <a:spcPct val="90000"/>
            </a:lnSpc>
            <a:spcBef>
              <a:spcPct val="0"/>
            </a:spcBef>
            <a:spcAft>
              <a:spcPct val="35000"/>
            </a:spcAft>
          </a:pPr>
          <a:r>
            <a:rPr lang="de-DE" sz="1000" kern="1200"/>
            <a:t>Asia, with students from China (4).</a:t>
          </a:r>
        </a:p>
        <a:p>
          <a:pPr lvl="0" algn="ctr" defTabSz="444500">
            <a:lnSpc>
              <a:spcPct val="90000"/>
            </a:lnSpc>
            <a:spcBef>
              <a:spcPct val="0"/>
            </a:spcBef>
            <a:spcAft>
              <a:spcPct val="35000"/>
            </a:spcAft>
          </a:pPr>
          <a:endParaRPr lang="de-DE" sz="1000" kern="1200"/>
        </a:p>
        <a:p>
          <a:pPr lvl="0" algn="ctr" defTabSz="444500">
            <a:lnSpc>
              <a:spcPct val="90000"/>
            </a:lnSpc>
            <a:spcBef>
              <a:spcPct val="0"/>
            </a:spcBef>
            <a:spcAft>
              <a:spcPct val="35000"/>
            </a:spcAft>
          </a:pPr>
          <a:endParaRPr lang="de-DE" sz="1000" kern="1200"/>
        </a:p>
        <a:p>
          <a:pPr lvl="0" algn="ctr" defTabSz="444500">
            <a:lnSpc>
              <a:spcPct val="90000"/>
            </a:lnSpc>
            <a:spcBef>
              <a:spcPct val="0"/>
            </a:spcBef>
            <a:spcAft>
              <a:spcPct val="35000"/>
            </a:spcAft>
          </a:pPr>
          <a:endParaRPr lang="de-DE" sz="1000" kern="1200"/>
        </a:p>
        <a:p>
          <a:pPr lvl="0" algn="ctr" defTabSz="444500">
            <a:lnSpc>
              <a:spcPct val="90000"/>
            </a:lnSpc>
            <a:spcBef>
              <a:spcPct val="0"/>
            </a:spcBef>
            <a:spcAft>
              <a:spcPct val="35000"/>
            </a:spcAft>
          </a:pPr>
          <a:endParaRPr lang="de-DE" sz="1000" kern="1200"/>
        </a:p>
      </dsp:txBody>
      <dsp:txXfrm>
        <a:off x="316" y="1714863"/>
        <a:ext cx="2274368" cy="2422909"/>
      </dsp:txXfrm>
    </dsp:sp>
    <dsp:sp modelId="{587A2A35-A8FD-4051-A4E8-B5F0D59869E5}">
      <dsp:nvSpPr>
        <dsp:cNvPr id="0" name=""/>
        <dsp:cNvSpPr/>
      </dsp:nvSpPr>
      <dsp:spPr>
        <a:xfrm>
          <a:off x="2424854" y="0"/>
          <a:ext cx="2272459" cy="1565724"/>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1000" r="-1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0103F65-697D-4E6A-A002-20FD0555B476}">
      <dsp:nvSpPr>
        <dsp:cNvPr id="0" name=""/>
        <dsp:cNvSpPr/>
      </dsp:nvSpPr>
      <dsp:spPr>
        <a:xfrm>
          <a:off x="2502027" y="1600572"/>
          <a:ext cx="2272459" cy="25752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4008" tIns="64008" rIns="64008" bIns="0" numCol="1" spcCol="1270" anchor="t" anchorCtr="0">
          <a:noAutofit/>
        </a:bodyPr>
        <a:lstStyle/>
        <a:p>
          <a:pPr lvl="0" algn="ctr" defTabSz="400050">
            <a:lnSpc>
              <a:spcPct val="90000"/>
            </a:lnSpc>
            <a:spcBef>
              <a:spcPct val="0"/>
            </a:spcBef>
            <a:spcAft>
              <a:spcPct val="35000"/>
            </a:spcAft>
          </a:pPr>
          <a:r>
            <a:rPr lang="de-DE" sz="900" b="1" kern="1200"/>
            <a:t>Norway</a:t>
          </a:r>
        </a:p>
        <a:p>
          <a:pPr lvl="0" algn="ctr" defTabSz="400050">
            <a:lnSpc>
              <a:spcPct val="90000"/>
            </a:lnSpc>
            <a:spcBef>
              <a:spcPct val="0"/>
            </a:spcBef>
            <a:spcAft>
              <a:spcPct val="35000"/>
            </a:spcAft>
          </a:pPr>
          <a:r>
            <a:rPr lang="de-DE" sz="900" b="1" kern="1200"/>
            <a:t>16.8% of the country's total population have immigration background</a:t>
          </a:r>
        </a:p>
        <a:p>
          <a:pPr lvl="0" algn="ctr" defTabSz="400050">
            <a:lnSpc>
              <a:spcPct val="90000"/>
            </a:lnSpc>
            <a:spcBef>
              <a:spcPct val="0"/>
            </a:spcBef>
            <a:spcAft>
              <a:spcPct val="35000"/>
            </a:spcAft>
          </a:pPr>
          <a:r>
            <a:rPr lang="de-DE" sz="1000" b="0" kern="1200"/>
            <a:t>The ten most common countries of origin of immigrants residing in Norway are Poland (97,196), Lithuania (37,638), Sweden (36,315), Somalia (28,696), Germany (24,601), Iraq (incl.Kurdistan region) (22,493), Syria (20,823), Philippines (20,537), Iran (incl. Kordestan province) (21,364) and Pakistan (19,973).[3] The immigration population comprises people from a total of 221 countries and autonomous regions.</a:t>
          </a:r>
        </a:p>
        <a:p>
          <a:pPr lvl="0" algn="ctr" defTabSz="400050">
            <a:lnSpc>
              <a:spcPct val="90000"/>
            </a:lnSpc>
            <a:spcBef>
              <a:spcPct val="0"/>
            </a:spcBef>
            <a:spcAft>
              <a:spcPct val="35000"/>
            </a:spcAft>
          </a:pPr>
          <a:endParaRPr lang="de-DE" sz="900" b="1" kern="1200"/>
        </a:p>
      </dsp:txBody>
      <dsp:txXfrm>
        <a:off x="2502027" y="1600572"/>
        <a:ext cx="2272459" cy="2575297"/>
      </dsp:txXfrm>
    </dsp:sp>
    <dsp:sp modelId="{AA35C865-8BEA-47C7-B99D-BC4D68F47188}">
      <dsp:nvSpPr>
        <dsp:cNvPr id="0" name=""/>
        <dsp:cNvSpPr/>
      </dsp:nvSpPr>
      <dsp:spPr>
        <a:xfrm>
          <a:off x="4918111" y="0"/>
          <a:ext cx="2289753" cy="1554576"/>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8B28D44-4829-4D6B-AE89-F94B5C23B264}">
      <dsp:nvSpPr>
        <dsp:cNvPr id="0" name=""/>
        <dsp:cNvSpPr/>
      </dsp:nvSpPr>
      <dsp:spPr>
        <a:xfrm>
          <a:off x="5010475" y="1600169"/>
          <a:ext cx="2272459" cy="257211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lvl="0" algn="ctr" defTabSz="444500">
            <a:lnSpc>
              <a:spcPct val="90000"/>
            </a:lnSpc>
            <a:spcBef>
              <a:spcPct val="0"/>
            </a:spcBef>
            <a:spcAft>
              <a:spcPct val="35000"/>
            </a:spcAft>
          </a:pPr>
          <a:r>
            <a:rPr lang="de-DE" sz="1000" b="1" kern="1200"/>
            <a:t>Finland</a:t>
          </a:r>
        </a:p>
        <a:p>
          <a:pPr lvl="0" algn="ctr" defTabSz="444500">
            <a:lnSpc>
              <a:spcPct val="90000"/>
            </a:lnSpc>
            <a:spcBef>
              <a:spcPct val="0"/>
            </a:spcBef>
            <a:spcAft>
              <a:spcPct val="35000"/>
            </a:spcAft>
          </a:pPr>
          <a:r>
            <a:rPr lang="de-DE" sz="1000" kern="1200"/>
            <a:t>As of 2017, there are 373,325 foreign people residing in Finland, which corresponds to 6.8% of the population. Change in foreign born population by country between 2008 and 2018 (&gt;5,000)</a:t>
          </a:r>
        </a:p>
        <a:p>
          <a:pPr lvl="0" algn="ctr" defTabSz="444500">
            <a:lnSpc>
              <a:spcPct val="90000"/>
            </a:lnSpc>
            <a:spcBef>
              <a:spcPct val="0"/>
            </a:spcBef>
            <a:spcAft>
              <a:spcPct val="35000"/>
            </a:spcAft>
          </a:pPr>
          <a:r>
            <a:rPr lang="de-DE" sz="1000" kern="1200"/>
            <a:t>    Estonia (+26,627)</a:t>
          </a:r>
        </a:p>
        <a:p>
          <a:pPr lvl="0" algn="ctr" defTabSz="444500">
            <a:lnSpc>
              <a:spcPct val="90000"/>
            </a:lnSpc>
            <a:spcBef>
              <a:spcPct val="0"/>
            </a:spcBef>
            <a:spcAft>
              <a:spcPct val="35000"/>
            </a:spcAft>
          </a:pPr>
          <a:r>
            <a:rPr lang="de-DE" sz="1000" kern="1200"/>
            <a:t>    Russia (+19,193)</a:t>
          </a:r>
        </a:p>
        <a:p>
          <a:pPr lvl="0" algn="ctr" defTabSz="444500">
            <a:lnSpc>
              <a:spcPct val="90000"/>
            </a:lnSpc>
            <a:spcBef>
              <a:spcPct val="0"/>
            </a:spcBef>
            <a:spcAft>
              <a:spcPct val="35000"/>
            </a:spcAft>
          </a:pPr>
          <a:r>
            <a:rPr lang="de-DE" sz="1000" kern="1200"/>
            <a:t>    Iraq (+12,397)</a:t>
          </a:r>
        </a:p>
        <a:p>
          <a:pPr lvl="0" algn="ctr" defTabSz="444500">
            <a:lnSpc>
              <a:spcPct val="90000"/>
            </a:lnSpc>
            <a:spcBef>
              <a:spcPct val="0"/>
            </a:spcBef>
            <a:spcAft>
              <a:spcPct val="35000"/>
            </a:spcAft>
          </a:pPr>
          <a:r>
            <a:rPr lang="de-DE" sz="1000" kern="1200"/>
            <a:t>    Syria (+5,701)</a:t>
          </a:r>
        </a:p>
        <a:p>
          <a:pPr lvl="0" algn="ctr" defTabSz="444500">
            <a:lnSpc>
              <a:spcPct val="90000"/>
            </a:lnSpc>
            <a:spcBef>
              <a:spcPct val="0"/>
            </a:spcBef>
            <a:spcAft>
              <a:spcPct val="35000"/>
            </a:spcAft>
          </a:pPr>
          <a:r>
            <a:rPr lang="de-DE" sz="1000" kern="1200"/>
            <a:t>    Thailand (+5,436)</a:t>
          </a:r>
        </a:p>
        <a:p>
          <a:pPr lvl="0" algn="ctr" defTabSz="444500">
            <a:lnSpc>
              <a:spcPct val="90000"/>
            </a:lnSpc>
            <a:spcBef>
              <a:spcPct val="0"/>
            </a:spcBef>
            <a:spcAft>
              <a:spcPct val="35000"/>
            </a:spcAft>
          </a:pPr>
          <a:r>
            <a:rPr lang="de-DE" sz="1000" kern="1200"/>
            <a:t>    Somalia (+5,424)</a:t>
          </a:r>
        </a:p>
        <a:p>
          <a:pPr lvl="0" algn="ctr" defTabSz="444500">
            <a:lnSpc>
              <a:spcPct val="90000"/>
            </a:lnSpc>
            <a:spcBef>
              <a:spcPct val="0"/>
            </a:spcBef>
            <a:spcAft>
              <a:spcPct val="35000"/>
            </a:spcAft>
          </a:pPr>
          <a:r>
            <a:rPr lang="de-DE" sz="1000" kern="1200"/>
            <a:t>    China (+5,285)</a:t>
          </a:r>
        </a:p>
        <a:p>
          <a:pPr lvl="0" algn="ctr" defTabSz="444500">
            <a:lnSpc>
              <a:spcPct val="90000"/>
            </a:lnSpc>
            <a:spcBef>
              <a:spcPct val="0"/>
            </a:spcBef>
            <a:spcAft>
              <a:spcPct val="35000"/>
            </a:spcAft>
          </a:pPr>
          <a:endParaRPr lang="de-DE" sz="1000" kern="1200"/>
        </a:p>
        <a:p>
          <a:pPr lvl="0" algn="ctr" defTabSz="444500">
            <a:lnSpc>
              <a:spcPct val="90000"/>
            </a:lnSpc>
            <a:spcBef>
              <a:spcPct val="0"/>
            </a:spcBef>
            <a:spcAft>
              <a:spcPct val="35000"/>
            </a:spcAft>
          </a:pPr>
          <a:r>
            <a:rPr lang="de-DE" sz="1000" kern="1200"/>
            <a:t>. </a:t>
          </a:r>
        </a:p>
      </dsp:txBody>
      <dsp:txXfrm>
        <a:off x="5010475" y="1600169"/>
        <a:ext cx="2272459" cy="2572118"/>
      </dsp:txXfrm>
    </dsp:sp>
    <dsp:sp modelId="{D7015819-5CB8-4769-8E22-B3649BB71E9E}">
      <dsp:nvSpPr>
        <dsp:cNvPr id="0" name=""/>
        <dsp:cNvSpPr/>
      </dsp:nvSpPr>
      <dsp:spPr>
        <a:xfrm>
          <a:off x="7441727" y="0"/>
          <a:ext cx="2272459" cy="1565724"/>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03F8CF5-AE8D-44D6-AA17-0750161230CC}">
      <dsp:nvSpPr>
        <dsp:cNvPr id="0" name=""/>
        <dsp:cNvSpPr/>
      </dsp:nvSpPr>
      <dsp:spPr>
        <a:xfrm>
          <a:off x="7389040" y="1560713"/>
          <a:ext cx="2224261" cy="31830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6896" tIns="56896" rIns="56896" bIns="0" numCol="1" spcCol="1270" anchor="t" anchorCtr="0">
          <a:noAutofit/>
        </a:bodyPr>
        <a:lstStyle/>
        <a:p>
          <a:pPr lvl="0" algn="ctr" defTabSz="355600">
            <a:lnSpc>
              <a:spcPct val="90000"/>
            </a:lnSpc>
            <a:spcBef>
              <a:spcPct val="0"/>
            </a:spcBef>
            <a:spcAft>
              <a:spcPct val="35000"/>
            </a:spcAft>
          </a:pPr>
          <a:r>
            <a:rPr lang="de-DE" sz="800" b="1" kern="1200"/>
            <a:t>Germany</a:t>
          </a:r>
        </a:p>
        <a:p>
          <a:pPr lvl="0" algn="ctr" defTabSz="355600">
            <a:lnSpc>
              <a:spcPct val="90000"/>
            </a:lnSpc>
            <a:spcBef>
              <a:spcPct val="0"/>
            </a:spcBef>
            <a:spcAft>
              <a:spcPct val="35000"/>
            </a:spcAft>
          </a:pPr>
          <a:r>
            <a:rPr lang="de-DE" sz="1000" kern="1200"/>
            <a:t> has the second highest percentage of immigrants in its population after the United Kingdom. By UN estimates, as of 2017, 12,165,083 people living in Germany are immigrants, or about 14.8% of the German population.</a:t>
          </a:r>
        </a:p>
        <a:p>
          <a:pPr lvl="0" algn="ctr" defTabSz="355600">
            <a:lnSpc>
              <a:spcPct val="90000"/>
            </a:lnSpc>
            <a:spcBef>
              <a:spcPct val="0"/>
            </a:spcBef>
            <a:spcAft>
              <a:spcPct val="35000"/>
            </a:spcAft>
          </a:pPr>
          <a:r>
            <a:rPr lang="de-DE" sz="1000" kern="1200"/>
            <a:t>Turkey	   1 476 410</a:t>
          </a:r>
        </a:p>
        <a:p>
          <a:pPr lvl="0" algn="ctr" defTabSz="355600">
            <a:lnSpc>
              <a:spcPct val="90000"/>
            </a:lnSpc>
            <a:spcBef>
              <a:spcPct val="0"/>
            </a:spcBef>
            <a:spcAft>
              <a:spcPct val="35000"/>
            </a:spcAft>
          </a:pPr>
          <a:r>
            <a:rPr lang="de-DE" sz="1000" kern="1200"/>
            <a:t>Poland 860 145</a:t>
          </a:r>
        </a:p>
        <a:p>
          <a:pPr lvl="0" algn="ctr" defTabSz="355600">
            <a:lnSpc>
              <a:spcPct val="90000"/>
            </a:lnSpc>
            <a:spcBef>
              <a:spcPct val="0"/>
            </a:spcBef>
            <a:spcAft>
              <a:spcPct val="35000"/>
            </a:spcAft>
          </a:pPr>
          <a:r>
            <a:rPr lang="de-DE" sz="1000" kern="1200"/>
            <a:t>Syria  745645</a:t>
          </a:r>
        </a:p>
        <a:p>
          <a:pPr lvl="0" algn="ctr" defTabSz="355600">
            <a:lnSpc>
              <a:spcPct val="90000"/>
            </a:lnSpc>
            <a:spcBef>
              <a:spcPct val="0"/>
            </a:spcBef>
            <a:spcAft>
              <a:spcPct val="35000"/>
            </a:spcAft>
          </a:pPr>
          <a:r>
            <a:rPr lang="de-DE" sz="1000" kern="1200"/>
            <a:t>Romania 696 780</a:t>
          </a:r>
        </a:p>
        <a:p>
          <a:pPr lvl="0" algn="ctr" defTabSz="355600">
            <a:lnSpc>
              <a:spcPct val="90000"/>
            </a:lnSpc>
            <a:spcBef>
              <a:spcPct val="0"/>
            </a:spcBef>
            <a:spcAft>
              <a:spcPct val="35000"/>
            </a:spcAft>
          </a:pPr>
          <a:r>
            <a:rPr lang="de-DE" sz="1000" kern="1200"/>
            <a:t>Italy 643530</a:t>
          </a:r>
        </a:p>
        <a:p>
          <a:pPr lvl="0" algn="ctr" defTabSz="355600">
            <a:lnSpc>
              <a:spcPct val="90000"/>
            </a:lnSpc>
            <a:spcBef>
              <a:spcPct val="0"/>
            </a:spcBef>
            <a:spcAft>
              <a:spcPct val="35000"/>
            </a:spcAft>
          </a:pPr>
          <a:r>
            <a:rPr lang="de-DE" sz="1000" kern="1200"/>
            <a:t>Croatia 395 665</a:t>
          </a:r>
        </a:p>
        <a:p>
          <a:pPr lvl="0" algn="ctr" defTabSz="355600">
            <a:lnSpc>
              <a:spcPct val="90000"/>
            </a:lnSpc>
            <a:spcBef>
              <a:spcPct val="0"/>
            </a:spcBef>
            <a:spcAft>
              <a:spcPct val="35000"/>
            </a:spcAft>
          </a:pPr>
          <a:r>
            <a:rPr lang="de-DE" sz="1000" kern="1200"/>
            <a:t>Greece 363 205</a:t>
          </a:r>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1000" kern="1200"/>
        </a:p>
        <a:p>
          <a:pPr lvl="0" algn="ctr" defTabSz="355600">
            <a:lnSpc>
              <a:spcPct val="90000"/>
            </a:lnSpc>
            <a:spcBef>
              <a:spcPct val="0"/>
            </a:spcBef>
            <a:spcAft>
              <a:spcPct val="35000"/>
            </a:spcAft>
          </a:pPr>
          <a:endParaRPr lang="de-DE" sz="800" kern="1200"/>
        </a:p>
      </dsp:txBody>
      <dsp:txXfrm>
        <a:off x="7389040" y="1560713"/>
        <a:ext cx="2224261" cy="318303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12F5308-8FDF-4085-BDAE-9A9CBBF0096A}">
      <dsp:nvSpPr>
        <dsp:cNvPr id="0" name=""/>
        <dsp:cNvSpPr/>
      </dsp:nvSpPr>
      <dsp:spPr>
        <a:xfrm>
          <a:off x="1162795" y="71168"/>
          <a:ext cx="3120290" cy="3120290"/>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889000">
            <a:lnSpc>
              <a:spcPct val="90000"/>
            </a:lnSpc>
            <a:spcBef>
              <a:spcPct val="0"/>
            </a:spcBef>
            <a:spcAft>
              <a:spcPct val="35000"/>
            </a:spcAft>
          </a:pPr>
          <a:r>
            <a:rPr lang="de-DE" sz="2000" kern="1200"/>
            <a:t>Youngsters having arrived in Europe from European and other countries</a:t>
          </a:r>
        </a:p>
      </dsp:txBody>
      <dsp:txXfrm>
        <a:off x="1578834" y="617219"/>
        <a:ext cx="2288212" cy="1404130"/>
      </dsp:txXfrm>
    </dsp:sp>
    <dsp:sp modelId="{06732C6B-75BE-438E-A65B-016626D1FDBE}">
      <dsp:nvSpPr>
        <dsp:cNvPr id="0" name=""/>
        <dsp:cNvSpPr/>
      </dsp:nvSpPr>
      <dsp:spPr>
        <a:xfrm>
          <a:off x="2222066" y="1862059"/>
          <a:ext cx="3253558" cy="343887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l" defTabSz="1066800">
            <a:lnSpc>
              <a:spcPct val="90000"/>
            </a:lnSpc>
            <a:spcBef>
              <a:spcPct val="0"/>
            </a:spcBef>
            <a:spcAft>
              <a:spcPct val="35000"/>
            </a:spcAft>
          </a:pPr>
          <a:endParaRPr lang="de-DE" sz="2400" b="1" kern="1200"/>
        </a:p>
        <a:p>
          <a:pPr lvl="0" algn="l" defTabSz="1066800">
            <a:lnSpc>
              <a:spcPct val="90000"/>
            </a:lnSpc>
            <a:spcBef>
              <a:spcPct val="0"/>
            </a:spcBef>
            <a:spcAft>
              <a:spcPct val="35000"/>
            </a:spcAft>
          </a:pPr>
          <a:r>
            <a:rPr lang="de-DE" sz="2400" b="1" kern="1200"/>
            <a:t>Vocational education </a:t>
          </a:r>
        </a:p>
        <a:p>
          <a:pPr lvl="0" algn="l" defTabSz="1066800">
            <a:lnSpc>
              <a:spcPct val="90000"/>
            </a:lnSpc>
            <a:spcBef>
              <a:spcPct val="0"/>
            </a:spcBef>
            <a:spcAft>
              <a:spcPct val="35000"/>
            </a:spcAft>
          </a:pPr>
          <a:r>
            <a:rPr lang="de-DE" sz="1100" b="1" kern="1200"/>
            <a:t>project-based teaching approach </a:t>
          </a:r>
        </a:p>
        <a:p>
          <a:pPr lvl="0" algn="l" defTabSz="1066800">
            <a:lnSpc>
              <a:spcPct val="90000"/>
            </a:lnSpc>
            <a:spcBef>
              <a:spcPct val="0"/>
            </a:spcBef>
            <a:spcAft>
              <a:spcPct val="35000"/>
            </a:spcAft>
          </a:pPr>
          <a:r>
            <a:rPr lang="de-DE" sz="1100" b="1" kern="1200"/>
            <a:t>team teaching to prepare students for apprenticeship</a:t>
          </a:r>
        </a:p>
        <a:p>
          <a:pPr lvl="0" algn="l" defTabSz="1066800">
            <a:lnSpc>
              <a:spcPct val="90000"/>
            </a:lnSpc>
            <a:spcBef>
              <a:spcPct val="0"/>
            </a:spcBef>
            <a:spcAft>
              <a:spcPct val="35000"/>
            </a:spcAft>
          </a:pPr>
          <a:r>
            <a:rPr lang="de-DE" sz="1100" b="1" kern="1200"/>
            <a:t>hands-on approach</a:t>
          </a:r>
        </a:p>
        <a:p>
          <a:pPr lvl="0" algn="l" defTabSz="1066800">
            <a:lnSpc>
              <a:spcPct val="90000"/>
            </a:lnSpc>
            <a:spcBef>
              <a:spcPct val="0"/>
            </a:spcBef>
            <a:spcAft>
              <a:spcPct val="35000"/>
            </a:spcAft>
          </a:pPr>
          <a:r>
            <a:rPr lang="de-DE" sz="1100" b="1" kern="1200"/>
            <a:t>tandem learning in Spanish lessons</a:t>
          </a:r>
        </a:p>
        <a:p>
          <a:pPr lvl="0" algn="l" defTabSz="1066800">
            <a:lnSpc>
              <a:spcPct val="90000"/>
            </a:lnSpc>
            <a:spcBef>
              <a:spcPct val="0"/>
            </a:spcBef>
            <a:spcAft>
              <a:spcPct val="35000"/>
            </a:spcAft>
          </a:pPr>
          <a:r>
            <a:rPr lang="de-DE" sz="1100" b="1" kern="1200"/>
            <a:t>"Dual System"</a:t>
          </a:r>
        </a:p>
        <a:p>
          <a:pPr lvl="0" algn="ctr" defTabSz="1066800">
            <a:lnSpc>
              <a:spcPct val="90000"/>
            </a:lnSpc>
            <a:spcBef>
              <a:spcPct val="0"/>
            </a:spcBef>
            <a:spcAft>
              <a:spcPct val="35000"/>
            </a:spcAft>
          </a:pPr>
          <a:endParaRPr lang="de-DE" sz="1400" b="1" kern="1200"/>
        </a:p>
        <a:p>
          <a:pPr lvl="0" algn="ctr" defTabSz="1066800">
            <a:lnSpc>
              <a:spcPct val="90000"/>
            </a:lnSpc>
            <a:spcBef>
              <a:spcPct val="0"/>
            </a:spcBef>
            <a:spcAft>
              <a:spcPct val="35000"/>
            </a:spcAft>
          </a:pPr>
          <a:endParaRPr lang="de-DE" sz="1400" b="1" kern="1200"/>
        </a:p>
        <a:p>
          <a:pPr lvl="0" algn="ctr" defTabSz="1066800">
            <a:lnSpc>
              <a:spcPct val="90000"/>
            </a:lnSpc>
            <a:spcBef>
              <a:spcPct val="0"/>
            </a:spcBef>
            <a:spcAft>
              <a:spcPct val="35000"/>
            </a:spcAft>
          </a:pPr>
          <a:endParaRPr lang="de-DE" sz="2000" kern="1200"/>
        </a:p>
      </dsp:txBody>
      <dsp:txXfrm>
        <a:off x="3217113" y="2750434"/>
        <a:ext cx="1952134" cy="1891379"/>
      </dsp:txXfrm>
    </dsp:sp>
    <dsp:sp modelId="{A769E147-6BCF-4379-8790-8A4F76DAA8C3}">
      <dsp:nvSpPr>
        <dsp:cNvPr id="0" name=""/>
        <dsp:cNvSpPr/>
      </dsp:nvSpPr>
      <dsp:spPr>
        <a:xfrm>
          <a:off x="-27324" y="2040337"/>
          <a:ext cx="3248721" cy="3062721"/>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1066800">
            <a:lnSpc>
              <a:spcPct val="90000"/>
            </a:lnSpc>
            <a:spcBef>
              <a:spcPct val="0"/>
            </a:spcBef>
            <a:spcAft>
              <a:spcPct val="35000"/>
            </a:spcAft>
          </a:pPr>
          <a:r>
            <a:rPr lang="de-DE" sz="2400" b="1" kern="1200"/>
            <a:t>       </a:t>
          </a:r>
        </a:p>
        <a:p>
          <a:pPr lvl="0" algn="ctr" defTabSz="1066800">
            <a:lnSpc>
              <a:spcPct val="90000"/>
            </a:lnSpc>
            <a:spcBef>
              <a:spcPct val="0"/>
            </a:spcBef>
            <a:spcAft>
              <a:spcPct val="35000"/>
            </a:spcAft>
          </a:pPr>
          <a:r>
            <a:rPr lang="de-DE" sz="2400" b="1" kern="1200"/>
            <a:t> </a:t>
          </a:r>
          <a:r>
            <a:rPr lang="de-DE" sz="2000" b="1" kern="1200"/>
            <a:t>Cooperation   with Local Authorities </a:t>
          </a:r>
        </a:p>
        <a:p>
          <a:pPr lvl="0" algn="ctr" defTabSz="1066800">
            <a:lnSpc>
              <a:spcPct val="90000"/>
            </a:lnSpc>
            <a:spcBef>
              <a:spcPct val="0"/>
            </a:spcBef>
            <a:spcAft>
              <a:spcPct val="35000"/>
            </a:spcAft>
          </a:pPr>
          <a:r>
            <a:rPr lang="de-DE" sz="1400" kern="1200"/>
            <a:t>facilities and local schemes:</a:t>
          </a:r>
        </a:p>
        <a:p>
          <a:pPr lvl="0" algn="l" defTabSz="1066800">
            <a:lnSpc>
              <a:spcPct val="90000"/>
            </a:lnSpc>
            <a:spcBef>
              <a:spcPct val="0"/>
            </a:spcBef>
            <a:spcAft>
              <a:spcPct val="35000"/>
            </a:spcAft>
          </a:pPr>
          <a:r>
            <a:rPr lang="de-DE" sz="1200" b="1" kern="1200"/>
            <a:t>project "Angekommen" with creative approach    </a:t>
          </a:r>
        </a:p>
        <a:p>
          <a:pPr lvl="0" algn="l" defTabSz="1066800">
            <a:lnSpc>
              <a:spcPct val="90000"/>
            </a:lnSpc>
            <a:spcBef>
              <a:spcPct val="0"/>
            </a:spcBef>
            <a:spcAft>
              <a:spcPct val="35000"/>
            </a:spcAft>
          </a:pPr>
          <a:r>
            <a:rPr lang="de-DE" sz="1200" b="1" kern="1200"/>
            <a:t>additional language courses</a:t>
          </a:r>
        </a:p>
        <a:p>
          <a:pPr lvl="0" algn="l" defTabSz="1066800">
            <a:lnSpc>
              <a:spcPct val="90000"/>
            </a:lnSpc>
            <a:spcBef>
              <a:spcPct val="0"/>
            </a:spcBef>
            <a:spcAft>
              <a:spcPct val="35000"/>
            </a:spcAft>
          </a:pPr>
          <a:r>
            <a:rPr lang="de-DE" sz="1200" b="1" kern="1200"/>
            <a:t>sports and leisure</a:t>
          </a:r>
        </a:p>
        <a:p>
          <a:pPr lvl="0" algn="l" defTabSz="1066800">
            <a:lnSpc>
              <a:spcPct val="90000"/>
            </a:lnSpc>
            <a:spcBef>
              <a:spcPct val="0"/>
            </a:spcBef>
            <a:spcAft>
              <a:spcPct val="35000"/>
            </a:spcAft>
          </a:pPr>
          <a:r>
            <a:rPr lang="de-DE" sz="1400" kern="1200"/>
            <a:t>             </a:t>
          </a:r>
          <a:r>
            <a:rPr lang="de-DE" sz="1400" b="1" kern="1200"/>
            <a:t>see diagram below </a:t>
          </a:r>
        </a:p>
        <a:p>
          <a:pPr lvl="0" algn="ctr" defTabSz="1066800">
            <a:lnSpc>
              <a:spcPct val="90000"/>
            </a:lnSpc>
            <a:spcBef>
              <a:spcPct val="0"/>
            </a:spcBef>
            <a:spcAft>
              <a:spcPct val="35000"/>
            </a:spcAft>
          </a:pPr>
          <a:endParaRPr lang="de-DE" sz="1400" kern="1200"/>
        </a:p>
        <a:p>
          <a:pPr lvl="0" algn="ctr" defTabSz="1066800">
            <a:lnSpc>
              <a:spcPct val="90000"/>
            </a:lnSpc>
            <a:spcBef>
              <a:spcPct val="0"/>
            </a:spcBef>
            <a:spcAft>
              <a:spcPct val="35000"/>
            </a:spcAft>
          </a:pPr>
          <a:endParaRPr lang="de-DE" sz="1400" kern="1200"/>
        </a:p>
        <a:p>
          <a:pPr lvl="0" algn="ctr" defTabSz="1066800">
            <a:lnSpc>
              <a:spcPct val="90000"/>
            </a:lnSpc>
            <a:spcBef>
              <a:spcPct val="0"/>
            </a:spcBef>
            <a:spcAft>
              <a:spcPct val="35000"/>
            </a:spcAft>
          </a:pPr>
          <a:endParaRPr lang="de-DE" sz="1400" kern="1200"/>
        </a:p>
      </dsp:txBody>
      <dsp:txXfrm>
        <a:off x="278596" y="2831540"/>
        <a:ext cx="1949232" cy="1684496"/>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684</Words>
  <Characters>4316</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Auer</dc:creator>
  <cp:keywords/>
  <dc:description/>
  <cp:lastModifiedBy>Susanne Auer</cp:lastModifiedBy>
  <cp:revision>38</cp:revision>
  <dcterms:created xsi:type="dcterms:W3CDTF">2019-05-16T14:30:00Z</dcterms:created>
  <dcterms:modified xsi:type="dcterms:W3CDTF">2019-05-22T16:49:00Z</dcterms:modified>
</cp:coreProperties>
</file>