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BF" w:rsidRPr="00272C6C" w:rsidRDefault="00272C6C">
      <w:pPr>
        <w:rPr>
          <w:rFonts w:cs="Times New Roman"/>
          <w:b/>
          <w:sz w:val="24"/>
          <w:szCs w:val="24"/>
          <w:lang w:val="en-GB"/>
        </w:rPr>
      </w:pPr>
      <w:r w:rsidRPr="00272C6C">
        <w:rPr>
          <w:rFonts w:cs="Times New Roman"/>
          <w:b/>
          <w:sz w:val="24"/>
          <w:szCs w:val="24"/>
          <w:lang w:val="en-GB"/>
        </w:rPr>
        <w:t xml:space="preserve">The joy of creation – a </w:t>
      </w:r>
      <w:r w:rsidRPr="00272C6C">
        <w:rPr>
          <w:b/>
          <w:sz w:val="24"/>
          <w:szCs w:val="24"/>
          <w:lang w:val="en-US"/>
        </w:rPr>
        <w:t>task in an Erasmus + project</w:t>
      </w:r>
      <w:r w:rsidRPr="00272C6C">
        <w:rPr>
          <w:b/>
          <w:i/>
          <w:sz w:val="24"/>
          <w:szCs w:val="24"/>
          <w:lang w:val="en-US"/>
        </w:rPr>
        <w:t xml:space="preserve"> “Creativity knows no Borders”</w:t>
      </w:r>
    </w:p>
    <w:p w:rsidR="00FF4ABF" w:rsidRPr="00272C6C" w:rsidRDefault="00FF4ABF">
      <w:pPr>
        <w:rPr>
          <w:rFonts w:cs="Times New Roman"/>
          <w:i/>
          <w:lang w:val="en-GB"/>
        </w:rPr>
      </w:pPr>
      <w:r w:rsidRPr="00272C6C">
        <w:rPr>
          <w:rFonts w:cs="Times New Roman"/>
          <w:i/>
          <w:lang w:val="en-GB"/>
        </w:rPr>
        <w:t xml:space="preserve">Author: </w:t>
      </w:r>
      <w:proofErr w:type="spellStart"/>
      <w:r w:rsidRPr="00272C6C">
        <w:rPr>
          <w:rFonts w:cs="Times New Roman"/>
          <w:i/>
          <w:lang w:val="en-GB"/>
        </w:rPr>
        <w:t>Jakub</w:t>
      </w:r>
      <w:proofErr w:type="spellEnd"/>
      <w:r w:rsidRPr="00272C6C">
        <w:rPr>
          <w:rFonts w:cs="Times New Roman"/>
          <w:i/>
          <w:lang w:val="en-GB"/>
        </w:rPr>
        <w:t xml:space="preserve"> </w:t>
      </w:r>
      <w:proofErr w:type="spellStart"/>
      <w:r w:rsidRPr="00272C6C">
        <w:rPr>
          <w:rFonts w:cs="Times New Roman"/>
          <w:i/>
          <w:lang w:val="en-GB"/>
        </w:rPr>
        <w:t>Wacławek</w:t>
      </w:r>
      <w:proofErr w:type="spellEnd"/>
      <w:r w:rsidR="00272C6C" w:rsidRPr="00272C6C">
        <w:rPr>
          <w:rFonts w:cs="Times New Roman"/>
          <w:i/>
          <w:lang w:val="en-GB"/>
        </w:rPr>
        <w:t>,</w:t>
      </w:r>
      <w:r w:rsidR="00272C6C" w:rsidRPr="00272C6C">
        <w:rPr>
          <w:lang w:val="en-US"/>
        </w:rPr>
        <w:t xml:space="preserve"> a student of class ID </w:t>
      </w:r>
      <w:r w:rsidR="00272C6C" w:rsidRPr="00272C6C">
        <w:rPr>
          <w:rStyle w:val="med1"/>
          <w:lang w:val="en-GB"/>
        </w:rPr>
        <w:t>with extended curriculum in humanities</w:t>
      </w:r>
      <w:r w:rsidR="00272C6C" w:rsidRPr="00272C6C">
        <w:rPr>
          <w:lang w:val="en-US"/>
        </w:rPr>
        <w:t xml:space="preserve">, translated by Karolina </w:t>
      </w:r>
      <w:proofErr w:type="spellStart"/>
      <w:r w:rsidR="00272C6C" w:rsidRPr="00272C6C">
        <w:rPr>
          <w:lang w:val="en-US"/>
        </w:rPr>
        <w:t>Ksit</w:t>
      </w:r>
      <w:proofErr w:type="spellEnd"/>
      <w:r w:rsidR="00272C6C" w:rsidRPr="00272C6C">
        <w:rPr>
          <w:lang w:val="en-US"/>
        </w:rPr>
        <w:t xml:space="preserve">, </w:t>
      </w:r>
      <w:r w:rsidR="00272C6C" w:rsidRPr="00272C6C">
        <w:rPr>
          <w:sz w:val="24"/>
          <w:szCs w:val="24"/>
          <w:lang w:val="en-US"/>
        </w:rPr>
        <w:t>a student of class IIC</w:t>
      </w:r>
    </w:p>
    <w:p w:rsidR="00FF4ABF" w:rsidRPr="00272C6C" w:rsidRDefault="00FF4ABF">
      <w:pPr>
        <w:rPr>
          <w:rFonts w:cs="Times New Roman"/>
          <w:i/>
          <w:lang w:val="en-GB"/>
        </w:rPr>
      </w:pPr>
      <w:r w:rsidRPr="00272C6C">
        <w:rPr>
          <w:rFonts w:cs="Times New Roman"/>
          <w:i/>
          <w:lang w:val="en-GB"/>
        </w:rPr>
        <w:t xml:space="preserve">Place: </w:t>
      </w:r>
      <w:proofErr w:type="spellStart"/>
      <w:r w:rsidRPr="00272C6C">
        <w:rPr>
          <w:rFonts w:cs="Times New Roman"/>
          <w:i/>
          <w:lang w:val="en-GB"/>
        </w:rPr>
        <w:t>Żyrardów</w:t>
      </w:r>
      <w:proofErr w:type="spellEnd"/>
      <w:r w:rsidRPr="00272C6C">
        <w:rPr>
          <w:rFonts w:cs="Times New Roman"/>
          <w:i/>
          <w:lang w:val="en-GB"/>
        </w:rPr>
        <w:t>,</w:t>
      </w:r>
      <w:r w:rsidR="00BB4E77" w:rsidRPr="00272C6C">
        <w:rPr>
          <w:rFonts w:cs="Times New Roman"/>
          <w:i/>
          <w:lang w:val="en-GB"/>
        </w:rPr>
        <w:t xml:space="preserve"> </w:t>
      </w:r>
      <w:proofErr w:type="spellStart"/>
      <w:r w:rsidR="00BB4E77" w:rsidRPr="00272C6C">
        <w:rPr>
          <w:rFonts w:cs="Times New Roman"/>
          <w:i/>
          <w:lang w:val="en-GB"/>
        </w:rPr>
        <w:t>Liceum</w:t>
      </w:r>
      <w:proofErr w:type="spellEnd"/>
      <w:r w:rsidRPr="00272C6C">
        <w:rPr>
          <w:rFonts w:cs="Times New Roman"/>
          <w:i/>
          <w:lang w:val="en-GB"/>
        </w:rPr>
        <w:t xml:space="preserve"> </w:t>
      </w:r>
      <w:proofErr w:type="spellStart"/>
      <w:r w:rsidRPr="00272C6C">
        <w:rPr>
          <w:rFonts w:cs="Times New Roman"/>
          <w:i/>
          <w:lang w:val="en-GB"/>
        </w:rPr>
        <w:t>Ogólnokształcące</w:t>
      </w:r>
      <w:proofErr w:type="spellEnd"/>
      <w:r w:rsidRPr="00272C6C">
        <w:rPr>
          <w:rFonts w:cs="Times New Roman"/>
          <w:i/>
          <w:lang w:val="en-GB"/>
        </w:rPr>
        <w:t xml:space="preserve"> </w:t>
      </w:r>
      <w:proofErr w:type="spellStart"/>
      <w:r w:rsidRPr="00272C6C">
        <w:rPr>
          <w:rFonts w:cs="Times New Roman"/>
          <w:i/>
          <w:lang w:val="en-GB"/>
        </w:rPr>
        <w:t>im</w:t>
      </w:r>
      <w:proofErr w:type="spellEnd"/>
      <w:r w:rsidRPr="00272C6C">
        <w:rPr>
          <w:rFonts w:cs="Times New Roman"/>
          <w:i/>
          <w:lang w:val="en-GB"/>
        </w:rPr>
        <w:t xml:space="preserve">. </w:t>
      </w:r>
      <w:proofErr w:type="spellStart"/>
      <w:r w:rsidRPr="00272C6C">
        <w:rPr>
          <w:rFonts w:cs="Times New Roman"/>
          <w:i/>
          <w:lang w:val="en-GB"/>
        </w:rPr>
        <w:t>Stefana</w:t>
      </w:r>
      <w:proofErr w:type="spellEnd"/>
      <w:r w:rsidRPr="00272C6C">
        <w:rPr>
          <w:rFonts w:cs="Times New Roman"/>
          <w:i/>
          <w:lang w:val="en-GB"/>
        </w:rPr>
        <w:t xml:space="preserve"> </w:t>
      </w:r>
      <w:proofErr w:type="spellStart"/>
      <w:r w:rsidRPr="00272C6C">
        <w:rPr>
          <w:rFonts w:cs="Times New Roman"/>
          <w:i/>
          <w:lang w:val="en-GB"/>
        </w:rPr>
        <w:t>Żeromskiego</w:t>
      </w:r>
      <w:proofErr w:type="spellEnd"/>
    </w:p>
    <w:p w:rsidR="00FF4ABF" w:rsidRPr="00272C6C" w:rsidRDefault="00FF4ABF">
      <w:pPr>
        <w:rPr>
          <w:rFonts w:cs="Times New Roman"/>
          <w:b/>
          <w:i/>
          <w:lang w:val="en-GB"/>
        </w:rPr>
      </w:pPr>
      <w:r w:rsidRPr="00272C6C">
        <w:rPr>
          <w:rFonts w:cs="Times New Roman"/>
          <w:i/>
          <w:lang w:val="en-GB"/>
        </w:rPr>
        <w:t xml:space="preserve">Duration of </w:t>
      </w:r>
      <w:r w:rsidR="00272C6C" w:rsidRPr="00272C6C">
        <w:rPr>
          <w:rFonts w:cs="Times New Roman"/>
          <w:i/>
          <w:lang w:val="en-GB"/>
        </w:rPr>
        <w:t>the workshop</w:t>
      </w:r>
      <w:r w:rsidRPr="00272C6C">
        <w:rPr>
          <w:rFonts w:cs="Times New Roman"/>
          <w:i/>
          <w:lang w:val="en-GB"/>
        </w:rPr>
        <w:t>: 1 hour 50 minutes</w:t>
      </w:r>
    </w:p>
    <w:p w:rsidR="00FF4ABF" w:rsidRPr="00272C6C" w:rsidRDefault="00015E57">
      <w:pPr>
        <w:rPr>
          <w:rFonts w:cs="Times New Roman"/>
          <w:b/>
          <w:i/>
          <w:lang w:val="en-GB"/>
        </w:rPr>
      </w:pPr>
      <w:r>
        <w:rPr>
          <w:rFonts w:cs="Times New Roman"/>
          <w:b/>
          <w:i/>
          <w:lang w:val="en-GB"/>
        </w:rPr>
        <w:t>Subject: I</w:t>
      </w:r>
      <w:r w:rsidR="00FF4ABF" w:rsidRPr="00272C6C">
        <w:rPr>
          <w:rFonts w:cs="Times New Roman"/>
          <w:b/>
          <w:i/>
          <w:lang w:val="en-GB"/>
        </w:rPr>
        <w:t xml:space="preserve">nterpretation of graphics </w:t>
      </w:r>
      <w:r>
        <w:rPr>
          <w:rFonts w:cs="Times New Roman"/>
          <w:b/>
          <w:i/>
          <w:lang w:val="en-GB"/>
        </w:rPr>
        <w:t>by P</w:t>
      </w:r>
      <w:r w:rsidR="00272C6C">
        <w:rPr>
          <w:rFonts w:cs="Times New Roman"/>
          <w:b/>
          <w:i/>
          <w:lang w:val="en-GB"/>
        </w:rPr>
        <w:t xml:space="preserve">olish artist </w:t>
      </w:r>
      <w:proofErr w:type="spellStart"/>
      <w:r w:rsidR="00272C6C">
        <w:rPr>
          <w:rFonts w:cs="Times New Roman"/>
          <w:b/>
          <w:i/>
          <w:lang w:val="en-GB"/>
        </w:rPr>
        <w:t>Zdzisław</w:t>
      </w:r>
      <w:proofErr w:type="spellEnd"/>
      <w:r w:rsidR="00272C6C">
        <w:rPr>
          <w:rFonts w:cs="Times New Roman"/>
          <w:b/>
          <w:i/>
          <w:lang w:val="en-GB"/>
        </w:rPr>
        <w:t xml:space="preserve"> </w:t>
      </w:r>
      <w:proofErr w:type="spellStart"/>
      <w:r w:rsidR="00272C6C">
        <w:rPr>
          <w:rFonts w:cs="Times New Roman"/>
          <w:b/>
          <w:i/>
          <w:lang w:val="en-GB"/>
        </w:rPr>
        <w:t>Beskiński</w:t>
      </w:r>
      <w:proofErr w:type="spellEnd"/>
      <w:r w:rsidR="00FF4ABF" w:rsidRPr="00272C6C">
        <w:rPr>
          <w:rFonts w:cs="Times New Roman"/>
          <w:b/>
          <w:i/>
          <w:lang w:val="en-GB"/>
        </w:rPr>
        <w:t xml:space="preserve"> and their theatrical expression.</w:t>
      </w:r>
    </w:p>
    <w:p w:rsidR="00FF4ABF" w:rsidRPr="00272C6C" w:rsidRDefault="00015E57" w:rsidP="00FF4ABF">
      <w:pPr>
        <w:pStyle w:val="Akapitzlist"/>
        <w:numPr>
          <w:ilvl w:val="0"/>
          <w:numId w:val="1"/>
        </w:numPr>
        <w:rPr>
          <w:rFonts w:cs="Times New Roman"/>
          <w:u w:val="single"/>
        </w:rPr>
      </w:pPr>
      <w:proofErr w:type="spellStart"/>
      <w:r>
        <w:rPr>
          <w:rFonts w:cs="Times New Roman"/>
          <w:u w:val="single"/>
        </w:rPr>
        <w:t>Objectives</w:t>
      </w:r>
      <w:proofErr w:type="spellEnd"/>
      <w:r>
        <w:rPr>
          <w:rFonts w:cs="Times New Roman"/>
          <w:u w:val="single"/>
        </w:rPr>
        <w:t xml:space="preserve"> of </w:t>
      </w:r>
      <w:proofErr w:type="spellStart"/>
      <w:r>
        <w:rPr>
          <w:rFonts w:cs="Times New Roman"/>
          <w:u w:val="single"/>
        </w:rPr>
        <w:t>the</w:t>
      </w:r>
      <w:proofErr w:type="spellEnd"/>
      <w:r>
        <w:rPr>
          <w:rFonts w:cs="Times New Roman"/>
          <w:u w:val="single"/>
        </w:rPr>
        <w:t xml:space="preserve"> </w:t>
      </w:r>
      <w:proofErr w:type="spellStart"/>
      <w:r>
        <w:rPr>
          <w:rFonts w:cs="Times New Roman"/>
          <w:u w:val="single"/>
        </w:rPr>
        <w:t>workshops</w:t>
      </w:r>
      <w:proofErr w:type="spellEnd"/>
    </w:p>
    <w:p w:rsidR="00FF4ABF" w:rsidRPr="00272C6C" w:rsidRDefault="00983B6C" w:rsidP="00FF4ABF">
      <w:pPr>
        <w:pStyle w:val="Akapitzlist"/>
        <w:numPr>
          <w:ilvl w:val="0"/>
          <w:numId w:val="2"/>
        </w:numPr>
        <w:rPr>
          <w:rFonts w:cs="Times New Roman"/>
          <w:lang w:val="en-GB"/>
        </w:rPr>
      </w:pPr>
      <w:r>
        <w:rPr>
          <w:rFonts w:cs="Times New Roman"/>
          <w:lang w:val="en-GB"/>
        </w:rPr>
        <w:t>Adoption of</w:t>
      </w:r>
      <w:r w:rsidR="00602819" w:rsidRPr="00272C6C">
        <w:rPr>
          <w:rFonts w:cs="Times New Roman"/>
          <w:lang w:val="en-GB"/>
        </w:rPr>
        <w:t xml:space="preserve"> </w:t>
      </w:r>
      <w:r>
        <w:rPr>
          <w:rFonts w:cs="Times New Roman"/>
          <w:lang w:val="en-GB"/>
        </w:rPr>
        <w:t xml:space="preserve">an </w:t>
      </w:r>
      <w:r w:rsidR="00602819" w:rsidRPr="00272C6C">
        <w:rPr>
          <w:rFonts w:cs="Times New Roman"/>
          <w:lang w:val="en-GB"/>
        </w:rPr>
        <w:t xml:space="preserve">attitude </w:t>
      </w:r>
      <w:r>
        <w:rPr>
          <w:rFonts w:cs="Times New Roman"/>
          <w:lang w:val="en-GB"/>
        </w:rPr>
        <w:t>contrary to</w:t>
      </w:r>
      <w:r w:rsidR="00602819" w:rsidRPr="00272C6C">
        <w:rPr>
          <w:rFonts w:cs="Times New Roman"/>
          <w:lang w:val="en-GB"/>
        </w:rPr>
        <w:t xml:space="preserve"> </w:t>
      </w:r>
      <w:proofErr w:type="spellStart"/>
      <w:r w:rsidR="00602819" w:rsidRPr="00272C6C">
        <w:rPr>
          <w:rFonts w:cs="Times New Roman"/>
          <w:lang w:val="en-GB"/>
        </w:rPr>
        <w:t>encyclopedism</w:t>
      </w:r>
      <w:proofErr w:type="spellEnd"/>
      <w:r w:rsidR="00602819" w:rsidRPr="00272C6C">
        <w:rPr>
          <w:rFonts w:cs="Times New Roman"/>
          <w:lang w:val="en-GB"/>
        </w:rPr>
        <w:t xml:space="preserve"> as a </w:t>
      </w:r>
      <w:r>
        <w:rPr>
          <w:rFonts w:cs="Times New Roman"/>
          <w:lang w:val="en-GB"/>
        </w:rPr>
        <w:t>superior</w:t>
      </w:r>
      <w:r w:rsidR="00602819" w:rsidRPr="00272C6C">
        <w:rPr>
          <w:rFonts w:cs="Times New Roman"/>
          <w:lang w:val="en-GB"/>
        </w:rPr>
        <w:t xml:space="preserve"> value</w:t>
      </w:r>
    </w:p>
    <w:p w:rsidR="00602819" w:rsidRPr="00983B6C" w:rsidRDefault="00602819" w:rsidP="00FF4ABF">
      <w:pPr>
        <w:pStyle w:val="Akapitzlist"/>
        <w:numPr>
          <w:ilvl w:val="0"/>
          <w:numId w:val="2"/>
        </w:numPr>
        <w:rPr>
          <w:rFonts w:cs="Times New Roman"/>
          <w:lang w:val="en-GB"/>
        </w:rPr>
      </w:pPr>
      <w:r w:rsidRPr="00272C6C">
        <w:rPr>
          <w:rFonts w:cs="Times New Roman"/>
          <w:lang w:val="en-GB"/>
        </w:rPr>
        <w:t xml:space="preserve">Introduction of </w:t>
      </w:r>
      <w:proofErr w:type="spellStart"/>
      <w:r w:rsidRPr="00272C6C">
        <w:rPr>
          <w:rFonts w:cs="Times New Roman"/>
          <w:lang w:val="en-GB"/>
        </w:rPr>
        <w:t>Zdzisław</w:t>
      </w:r>
      <w:proofErr w:type="spellEnd"/>
      <w:r w:rsidRPr="00272C6C">
        <w:rPr>
          <w:rFonts w:cs="Times New Roman"/>
          <w:lang w:val="en-GB"/>
        </w:rPr>
        <w:t xml:space="preserve"> </w:t>
      </w:r>
      <w:proofErr w:type="spellStart"/>
      <w:r w:rsidRPr="00272C6C">
        <w:rPr>
          <w:rFonts w:cs="Times New Roman"/>
          <w:lang w:val="en-GB"/>
        </w:rPr>
        <w:t>Beksiński’s</w:t>
      </w:r>
      <w:proofErr w:type="spellEnd"/>
      <w:r w:rsidRPr="00272C6C">
        <w:rPr>
          <w:rFonts w:cs="Times New Roman"/>
          <w:lang w:val="en-GB"/>
        </w:rPr>
        <w:t xml:space="preserve"> </w:t>
      </w:r>
      <w:r w:rsidR="00983B6C">
        <w:rPr>
          <w:rFonts w:cs="Times New Roman"/>
          <w:lang w:val="en-GB"/>
        </w:rPr>
        <w:t xml:space="preserve"> work to the students and </w:t>
      </w:r>
      <w:r w:rsidR="00983B6C">
        <w:rPr>
          <w:lang/>
        </w:rPr>
        <w:t xml:space="preserve">analysis of particular works in the group </w:t>
      </w:r>
      <w:r w:rsidR="00983B6C" w:rsidRPr="00983B6C">
        <w:rPr>
          <w:rFonts w:cs="Times New Roman"/>
          <w:lang w:val="en-GB"/>
        </w:rPr>
        <w:t>(3 graphics)</w:t>
      </w:r>
    </w:p>
    <w:p w:rsidR="00602819" w:rsidRPr="00272C6C" w:rsidRDefault="00983B6C" w:rsidP="00FF4ABF">
      <w:pPr>
        <w:pStyle w:val="Akapitzlist"/>
        <w:numPr>
          <w:ilvl w:val="0"/>
          <w:numId w:val="2"/>
        </w:numPr>
        <w:rPr>
          <w:rFonts w:cs="Times New Roman"/>
          <w:lang w:val="en-GB"/>
        </w:rPr>
      </w:pPr>
      <w:r>
        <w:rPr>
          <w:lang/>
        </w:rPr>
        <w:t xml:space="preserve">Development of acting and improvisational </w:t>
      </w:r>
      <w:r w:rsidR="00602819" w:rsidRPr="00272C6C">
        <w:rPr>
          <w:rFonts w:cs="Times New Roman"/>
          <w:lang w:val="en-GB"/>
        </w:rPr>
        <w:t xml:space="preserve">skills of </w:t>
      </w:r>
      <w:r>
        <w:rPr>
          <w:rFonts w:cs="Times New Roman"/>
          <w:lang w:val="en-GB"/>
        </w:rPr>
        <w:t xml:space="preserve">the </w:t>
      </w:r>
      <w:r w:rsidR="00602819" w:rsidRPr="00272C6C">
        <w:rPr>
          <w:rFonts w:cs="Times New Roman"/>
          <w:lang w:val="en-GB"/>
        </w:rPr>
        <w:t>participants</w:t>
      </w:r>
    </w:p>
    <w:p w:rsidR="00602819" w:rsidRPr="00272C6C" w:rsidRDefault="00983B6C" w:rsidP="00FF4ABF">
      <w:pPr>
        <w:pStyle w:val="Akapitzlist"/>
        <w:numPr>
          <w:ilvl w:val="0"/>
          <w:numId w:val="2"/>
        </w:numPr>
        <w:rPr>
          <w:rFonts w:cs="Times New Roman"/>
          <w:lang w:val="en-GB"/>
        </w:rPr>
      </w:pPr>
      <w:r>
        <w:rPr>
          <w:rFonts w:cs="Times New Roman"/>
          <w:lang w:val="en-GB"/>
        </w:rPr>
        <w:t>Promotion of</w:t>
      </w:r>
      <w:r w:rsidR="00602819" w:rsidRPr="00272C6C">
        <w:rPr>
          <w:rFonts w:cs="Times New Roman"/>
          <w:lang w:val="en-GB"/>
        </w:rPr>
        <w:t xml:space="preserve"> modern forms of theatre and contemporary art.</w:t>
      </w:r>
    </w:p>
    <w:p w:rsidR="00602819" w:rsidRPr="00272C6C" w:rsidRDefault="00381F7E" w:rsidP="00602819">
      <w:pPr>
        <w:pStyle w:val="Akapitzlist"/>
        <w:numPr>
          <w:ilvl w:val="0"/>
          <w:numId w:val="1"/>
        </w:numPr>
        <w:rPr>
          <w:rFonts w:cs="Times New Roman"/>
          <w:u w:val="single"/>
        </w:rPr>
      </w:pPr>
      <w:proofErr w:type="spellStart"/>
      <w:r>
        <w:rPr>
          <w:rFonts w:cs="Times New Roman"/>
          <w:u w:val="single"/>
        </w:rPr>
        <w:t>Work</w:t>
      </w:r>
      <w:proofErr w:type="spellEnd"/>
      <w:r>
        <w:rPr>
          <w:rFonts w:cs="Times New Roman"/>
          <w:u w:val="single"/>
        </w:rPr>
        <w:t xml:space="preserve"> plan</w:t>
      </w:r>
      <w:r w:rsidR="00602819" w:rsidRPr="00272C6C">
        <w:rPr>
          <w:rFonts w:cs="Times New Roman"/>
          <w:u w:val="single"/>
        </w:rPr>
        <w:t xml:space="preserve">  </w:t>
      </w:r>
    </w:p>
    <w:p w:rsidR="00602819" w:rsidRPr="00272C6C" w:rsidRDefault="00602819" w:rsidP="00602819">
      <w:pPr>
        <w:pStyle w:val="Akapitzlist"/>
        <w:numPr>
          <w:ilvl w:val="0"/>
          <w:numId w:val="4"/>
        </w:numPr>
        <w:rPr>
          <w:rFonts w:cs="Times New Roman"/>
          <w:u w:val="single"/>
          <w:lang w:val="en-GB"/>
        </w:rPr>
      </w:pPr>
      <w:r w:rsidRPr="00272C6C">
        <w:rPr>
          <w:rFonts w:cs="Times New Roman"/>
          <w:b/>
          <w:lang w:val="en-GB"/>
        </w:rPr>
        <w:t>Teacher</w:t>
      </w:r>
      <w:r w:rsidR="00381F7E">
        <w:rPr>
          <w:rFonts w:cs="Times New Roman"/>
          <w:b/>
          <w:lang w:val="en-GB"/>
        </w:rPr>
        <w:t>:</w:t>
      </w:r>
      <w:r w:rsidRPr="00272C6C">
        <w:rPr>
          <w:rFonts w:cs="Times New Roman"/>
          <w:lang w:val="en-GB"/>
        </w:rPr>
        <w:t xml:space="preserve"> Introduction of </w:t>
      </w:r>
      <w:r w:rsidR="00B2387F">
        <w:rPr>
          <w:rFonts w:cs="Times New Roman"/>
          <w:lang w:val="en-GB"/>
        </w:rPr>
        <w:t>the</w:t>
      </w:r>
      <w:r w:rsidRPr="00272C6C">
        <w:rPr>
          <w:rFonts w:cs="Times New Roman"/>
          <w:lang w:val="en-GB"/>
        </w:rPr>
        <w:t xml:space="preserve"> programme </w:t>
      </w:r>
      <w:r w:rsidR="00B2387F">
        <w:rPr>
          <w:rFonts w:cs="Times New Roman"/>
          <w:lang w:val="en-GB"/>
        </w:rPr>
        <w:t xml:space="preserve">of the workshops </w:t>
      </w:r>
      <w:r w:rsidRPr="00272C6C">
        <w:rPr>
          <w:rFonts w:cs="Times New Roman"/>
          <w:lang w:val="en-GB"/>
        </w:rPr>
        <w:t>to</w:t>
      </w:r>
      <w:r w:rsidR="00B2387F">
        <w:rPr>
          <w:rFonts w:cs="Times New Roman"/>
          <w:lang w:val="en-GB"/>
        </w:rPr>
        <w:t xml:space="preserve"> the</w:t>
      </w:r>
      <w:r w:rsidRPr="00272C6C">
        <w:rPr>
          <w:rFonts w:cs="Times New Roman"/>
          <w:lang w:val="en-GB"/>
        </w:rPr>
        <w:t xml:space="preserve"> participants: 5 minutes</w:t>
      </w:r>
    </w:p>
    <w:p w:rsidR="00602819" w:rsidRPr="00272C6C" w:rsidRDefault="00602819" w:rsidP="00602819">
      <w:pPr>
        <w:pStyle w:val="Akapitzlist"/>
        <w:numPr>
          <w:ilvl w:val="0"/>
          <w:numId w:val="4"/>
        </w:numPr>
        <w:rPr>
          <w:rFonts w:cs="Times New Roman"/>
          <w:u w:val="single"/>
          <w:lang w:val="en-GB"/>
        </w:rPr>
      </w:pPr>
      <w:r w:rsidRPr="00272C6C">
        <w:rPr>
          <w:rFonts w:cs="Times New Roman"/>
          <w:b/>
          <w:lang w:val="en-GB"/>
        </w:rPr>
        <w:t>Teacher</w:t>
      </w:r>
      <w:r w:rsidR="00381F7E">
        <w:rPr>
          <w:rFonts w:cs="Times New Roman"/>
          <w:b/>
          <w:lang w:val="en-GB"/>
        </w:rPr>
        <w:t>:</w:t>
      </w:r>
      <w:r w:rsidRPr="00272C6C">
        <w:rPr>
          <w:rFonts w:cs="Times New Roman"/>
          <w:b/>
          <w:lang w:val="en-GB"/>
        </w:rPr>
        <w:t xml:space="preserve"> </w:t>
      </w:r>
      <w:r w:rsidRPr="00272C6C">
        <w:rPr>
          <w:rFonts w:cs="Times New Roman"/>
          <w:lang w:val="en-GB"/>
        </w:rPr>
        <w:t xml:space="preserve">Presentation of </w:t>
      </w:r>
      <w:r w:rsidR="00B2387F">
        <w:rPr>
          <w:rFonts w:cs="Times New Roman"/>
          <w:lang w:val="en-GB"/>
        </w:rPr>
        <w:t xml:space="preserve">the life of </w:t>
      </w:r>
      <w:proofErr w:type="spellStart"/>
      <w:r w:rsidR="00B2387F">
        <w:rPr>
          <w:rFonts w:cs="Times New Roman"/>
          <w:lang w:val="en-GB"/>
        </w:rPr>
        <w:t>Zdzisław</w:t>
      </w:r>
      <w:proofErr w:type="spellEnd"/>
      <w:r w:rsidR="00B2387F">
        <w:rPr>
          <w:rFonts w:cs="Times New Roman"/>
          <w:lang w:val="en-GB"/>
        </w:rPr>
        <w:t xml:space="preserve"> </w:t>
      </w:r>
      <w:proofErr w:type="spellStart"/>
      <w:r w:rsidR="00B2387F">
        <w:rPr>
          <w:rFonts w:cs="Times New Roman"/>
          <w:lang w:val="en-GB"/>
        </w:rPr>
        <w:t>Beksiński</w:t>
      </w:r>
      <w:proofErr w:type="spellEnd"/>
      <w:r w:rsidRPr="00272C6C">
        <w:rPr>
          <w:rFonts w:cs="Times New Roman"/>
          <w:lang w:val="en-GB"/>
        </w:rPr>
        <w:t>: 7-10 minutes</w:t>
      </w:r>
    </w:p>
    <w:p w:rsidR="00602819" w:rsidRPr="00272C6C" w:rsidRDefault="00602819" w:rsidP="00602819">
      <w:pPr>
        <w:pStyle w:val="Akapitzlist"/>
        <w:ind w:left="1365"/>
        <w:rPr>
          <w:rFonts w:cs="Times New Roman"/>
          <w:b/>
          <w:lang w:val="en-GB"/>
        </w:rPr>
      </w:pPr>
    </w:p>
    <w:p w:rsidR="00602819" w:rsidRPr="00272C6C" w:rsidRDefault="00B2387F" w:rsidP="00602819">
      <w:pPr>
        <w:pStyle w:val="Akapitzlist"/>
        <w:ind w:left="1365"/>
        <w:rPr>
          <w:rFonts w:cs="Times New Roman"/>
          <w:i/>
          <w:lang w:val="en-GB"/>
        </w:rPr>
      </w:pPr>
      <w:r>
        <w:rPr>
          <w:rFonts w:cs="Times New Roman"/>
          <w:i/>
          <w:lang w:val="en-GB"/>
        </w:rPr>
        <w:t>In</w:t>
      </w:r>
      <w:r w:rsidR="00602819" w:rsidRPr="00272C6C">
        <w:rPr>
          <w:rFonts w:cs="Times New Roman"/>
          <w:i/>
          <w:lang w:val="en-GB"/>
        </w:rPr>
        <w:t xml:space="preserve"> the presentation </w:t>
      </w:r>
      <w:r>
        <w:rPr>
          <w:rFonts w:cs="Times New Roman"/>
          <w:i/>
          <w:lang w:val="en-GB"/>
        </w:rPr>
        <w:t>it is w</w:t>
      </w:r>
      <w:r w:rsidR="00602819" w:rsidRPr="00272C6C">
        <w:rPr>
          <w:rFonts w:cs="Times New Roman"/>
          <w:i/>
          <w:lang w:val="en-GB"/>
        </w:rPr>
        <w:t xml:space="preserve">orth mentioning </w:t>
      </w:r>
      <w:r>
        <w:rPr>
          <w:rFonts w:cs="Times New Roman"/>
          <w:i/>
          <w:lang w:val="en-GB"/>
        </w:rPr>
        <w:t>the</w:t>
      </w:r>
      <w:r w:rsidR="00602819" w:rsidRPr="00272C6C">
        <w:rPr>
          <w:rFonts w:cs="Times New Roman"/>
          <w:i/>
          <w:lang w:val="en-GB"/>
        </w:rPr>
        <w:t xml:space="preserve"> artist’s private life and historical </w:t>
      </w:r>
      <w:r>
        <w:rPr>
          <w:rFonts w:cs="Times New Roman"/>
          <w:i/>
          <w:lang w:val="en-GB"/>
        </w:rPr>
        <w:t>context of</w:t>
      </w:r>
      <w:r w:rsidR="00602819" w:rsidRPr="00272C6C">
        <w:rPr>
          <w:rFonts w:cs="Times New Roman"/>
          <w:i/>
          <w:lang w:val="en-GB"/>
        </w:rPr>
        <w:t xml:space="preserve"> </w:t>
      </w:r>
      <w:r>
        <w:rPr>
          <w:rFonts w:cs="Times New Roman"/>
          <w:i/>
          <w:lang w:val="en-GB"/>
        </w:rPr>
        <w:t>the period of his most intense creativity</w:t>
      </w:r>
      <w:r w:rsidR="00602819" w:rsidRPr="00272C6C">
        <w:rPr>
          <w:rFonts w:cs="Times New Roman"/>
          <w:i/>
          <w:lang w:val="en-GB"/>
        </w:rPr>
        <w:t>.</w:t>
      </w:r>
    </w:p>
    <w:p w:rsidR="00602819" w:rsidRPr="00272C6C" w:rsidRDefault="009151D4" w:rsidP="00602819">
      <w:pPr>
        <w:pStyle w:val="Akapitzlist"/>
        <w:ind w:left="1365"/>
        <w:rPr>
          <w:rFonts w:cs="Times New Roman"/>
          <w:i/>
          <w:lang w:val="en-GB"/>
        </w:rPr>
      </w:pPr>
      <w:r>
        <w:rPr>
          <w:rFonts w:cs="Times New Roman"/>
          <w:i/>
          <w:noProof/>
          <w:lang w:eastAsia="pl-PL"/>
        </w:rPr>
        <w:drawing>
          <wp:anchor distT="0" distB="0" distL="114300" distR="114300" simplePos="0" relativeHeight="251659264" behindDoc="1" locked="0" layoutInCell="1" allowOverlap="1">
            <wp:simplePos x="0" y="0"/>
            <wp:positionH relativeFrom="margin">
              <wp:posOffset>5481955</wp:posOffset>
            </wp:positionH>
            <wp:positionV relativeFrom="margin">
              <wp:posOffset>4729480</wp:posOffset>
            </wp:positionV>
            <wp:extent cx="1123950" cy="152400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426.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3950" cy="1524000"/>
                    </a:xfrm>
                    <a:prstGeom prst="rect">
                      <a:avLst/>
                    </a:prstGeom>
                  </pic:spPr>
                </pic:pic>
              </a:graphicData>
            </a:graphic>
          </wp:anchor>
        </w:drawing>
      </w:r>
      <w:r>
        <w:rPr>
          <w:rFonts w:cs="Times New Roman"/>
          <w:i/>
          <w:noProof/>
          <w:lang w:eastAsia="pl-PL"/>
        </w:rPr>
        <w:drawing>
          <wp:anchor distT="0" distB="0" distL="114300" distR="114300" simplePos="0" relativeHeight="251661312" behindDoc="1" locked="0" layoutInCell="1" allowOverlap="1">
            <wp:simplePos x="0" y="0"/>
            <wp:positionH relativeFrom="margin">
              <wp:posOffset>3657600</wp:posOffset>
            </wp:positionH>
            <wp:positionV relativeFrom="margin">
              <wp:posOffset>4729480</wp:posOffset>
            </wp:positionV>
            <wp:extent cx="1824355" cy="1524000"/>
            <wp:effectExtent l="19050" t="0" r="4445"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508cf047632904cad2aafda278b800.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4355" cy="1524000"/>
                    </a:xfrm>
                    <a:prstGeom prst="rect">
                      <a:avLst/>
                    </a:prstGeom>
                  </pic:spPr>
                </pic:pic>
              </a:graphicData>
            </a:graphic>
          </wp:anchor>
        </w:drawing>
      </w:r>
    </w:p>
    <w:p w:rsidR="002A51FC" w:rsidRPr="00272C6C" w:rsidRDefault="00602819" w:rsidP="002A51FC">
      <w:pPr>
        <w:pStyle w:val="Akapitzlist"/>
        <w:numPr>
          <w:ilvl w:val="0"/>
          <w:numId w:val="4"/>
        </w:numPr>
        <w:rPr>
          <w:rFonts w:cs="Times New Roman"/>
          <w:u w:val="single"/>
          <w:lang w:val="en-GB"/>
        </w:rPr>
      </w:pPr>
      <w:r w:rsidRPr="00272C6C">
        <w:rPr>
          <w:rFonts w:cs="Times New Roman"/>
          <w:b/>
          <w:lang w:val="en-GB"/>
        </w:rPr>
        <w:t>Teacher</w:t>
      </w:r>
      <w:r w:rsidR="009151D4">
        <w:rPr>
          <w:rFonts w:cs="Times New Roman"/>
          <w:b/>
          <w:lang w:val="en-GB"/>
        </w:rPr>
        <w:t>:</w:t>
      </w:r>
      <w:r w:rsidRPr="00272C6C">
        <w:rPr>
          <w:rFonts w:cs="Times New Roman"/>
          <w:b/>
          <w:lang w:val="en-GB"/>
        </w:rPr>
        <w:t xml:space="preserve"> </w:t>
      </w:r>
      <w:r w:rsidR="009151D4">
        <w:rPr>
          <w:lang/>
        </w:rPr>
        <w:t xml:space="preserve">Presentation and a brief overview of </w:t>
      </w:r>
      <w:r w:rsidR="009151D4" w:rsidRPr="00272C6C">
        <w:rPr>
          <w:rFonts w:cs="Times New Roman"/>
          <w:lang w:val="en-GB"/>
        </w:rPr>
        <w:t>three graphics</w:t>
      </w:r>
      <w:r w:rsidR="009151D4">
        <w:rPr>
          <w:lang/>
        </w:rPr>
        <w:t xml:space="preserve"> by the Polish artist</w:t>
      </w:r>
      <w:r w:rsidR="002A51FC" w:rsidRPr="00272C6C">
        <w:rPr>
          <w:rFonts w:cs="Times New Roman"/>
          <w:lang w:val="en-GB"/>
        </w:rPr>
        <w:t>: 10 minutes</w:t>
      </w:r>
    </w:p>
    <w:p w:rsidR="00697DF2" w:rsidRPr="009151D4" w:rsidRDefault="009151D4">
      <w:pPr>
        <w:rPr>
          <w:rFonts w:cs="Times New Roman"/>
          <w:i/>
          <w:lang w:val="en-GB"/>
        </w:rPr>
      </w:pPr>
      <w:r w:rsidRPr="009151D4">
        <w:rPr>
          <w:i/>
          <w:lang/>
        </w:rPr>
        <w:t>The overview may concern the historical context or the author's autobiographical motifs, the first impressions of the audience, the technique of painting, etc. The choice of the graphics depends on the teacher.</w:t>
      </w:r>
      <w:r w:rsidRPr="009151D4">
        <w:rPr>
          <w:rFonts w:cs="Times New Roman"/>
          <w:i/>
          <w:lang w:val="en-GB"/>
        </w:rPr>
        <w:t xml:space="preserve"> The pictures presented beside can be used.</w:t>
      </w:r>
    </w:p>
    <w:p w:rsidR="002A51FC" w:rsidRPr="00272C6C" w:rsidRDefault="002A51FC" w:rsidP="002A51FC">
      <w:pPr>
        <w:pStyle w:val="Akapitzlist"/>
        <w:numPr>
          <w:ilvl w:val="0"/>
          <w:numId w:val="4"/>
        </w:numPr>
        <w:rPr>
          <w:rFonts w:cs="Times New Roman"/>
          <w:lang w:val="en-GB"/>
        </w:rPr>
      </w:pPr>
      <w:r w:rsidRPr="00272C6C">
        <w:rPr>
          <w:rFonts w:cs="Times New Roman"/>
          <w:b/>
          <w:lang w:val="en-GB"/>
        </w:rPr>
        <w:t>Teacher</w:t>
      </w:r>
      <w:r w:rsidR="005A2997">
        <w:rPr>
          <w:rFonts w:cs="Times New Roman"/>
          <w:b/>
          <w:lang w:val="en-GB"/>
        </w:rPr>
        <w:t>:</w:t>
      </w:r>
      <w:r w:rsidRPr="00272C6C">
        <w:rPr>
          <w:rFonts w:cs="Times New Roman"/>
          <w:b/>
          <w:lang w:val="en-GB"/>
        </w:rPr>
        <w:t xml:space="preserve"> </w:t>
      </w:r>
      <w:r w:rsidR="005A2997">
        <w:rPr>
          <w:rFonts w:cs="Times New Roman"/>
          <w:lang w:val="en-GB"/>
        </w:rPr>
        <w:t>A f</w:t>
      </w:r>
      <w:r w:rsidRPr="00272C6C">
        <w:rPr>
          <w:rFonts w:cs="Times New Roman"/>
          <w:lang w:val="en-GB"/>
        </w:rPr>
        <w:t>ilm show „</w:t>
      </w:r>
      <w:proofErr w:type="spellStart"/>
      <w:r w:rsidRPr="00272C6C">
        <w:rPr>
          <w:rFonts w:cs="Times New Roman"/>
          <w:lang w:val="en-GB"/>
        </w:rPr>
        <w:t>Katedra</w:t>
      </w:r>
      <w:proofErr w:type="spellEnd"/>
      <w:r w:rsidRPr="00272C6C">
        <w:rPr>
          <w:rFonts w:cs="Times New Roman"/>
          <w:lang w:val="en-GB"/>
        </w:rPr>
        <w:t>”</w:t>
      </w:r>
      <w:r w:rsidR="005A2997">
        <w:rPr>
          <w:rFonts w:cs="Times New Roman"/>
          <w:lang w:val="en-GB"/>
        </w:rPr>
        <w:t xml:space="preserve"> (“The Cathedral”)</w:t>
      </w:r>
      <w:r w:rsidRPr="00272C6C">
        <w:rPr>
          <w:rFonts w:cs="Times New Roman"/>
          <w:lang w:val="en-GB"/>
        </w:rPr>
        <w:t xml:space="preserve"> by Tomasz </w:t>
      </w:r>
      <w:proofErr w:type="spellStart"/>
      <w:r w:rsidRPr="00272C6C">
        <w:rPr>
          <w:rFonts w:cs="Times New Roman"/>
          <w:lang w:val="en-GB"/>
        </w:rPr>
        <w:t>Bagiński</w:t>
      </w:r>
      <w:proofErr w:type="spellEnd"/>
      <w:r w:rsidRPr="00272C6C">
        <w:rPr>
          <w:rFonts w:cs="Times New Roman"/>
          <w:lang w:val="en-GB"/>
        </w:rPr>
        <w:t>: 7 minut</w:t>
      </w:r>
      <w:r w:rsidR="005A2997">
        <w:rPr>
          <w:rFonts w:cs="Times New Roman"/>
          <w:lang w:val="en-GB"/>
        </w:rPr>
        <w:t>es</w:t>
      </w:r>
    </w:p>
    <w:p w:rsidR="002A51FC" w:rsidRPr="00272C6C" w:rsidRDefault="00944824" w:rsidP="002A51FC">
      <w:pPr>
        <w:rPr>
          <w:rFonts w:cs="Times New Roman"/>
          <w:i/>
          <w:lang w:val="en-GB"/>
        </w:rPr>
      </w:pPr>
      <w:r w:rsidRPr="005A2997">
        <w:rPr>
          <w:i/>
          <w:lang/>
        </w:rPr>
        <w:t xml:space="preserve">The animation by the Polish director draws on </w:t>
      </w:r>
      <w:proofErr w:type="spellStart"/>
      <w:r w:rsidRPr="005A2997">
        <w:rPr>
          <w:i/>
          <w:lang/>
        </w:rPr>
        <w:t>Zdzisław</w:t>
      </w:r>
      <w:proofErr w:type="spellEnd"/>
      <w:r w:rsidRPr="005A2997">
        <w:rPr>
          <w:i/>
          <w:lang/>
        </w:rPr>
        <w:t xml:space="preserve"> </w:t>
      </w:r>
      <w:proofErr w:type="spellStart"/>
      <w:r w:rsidRPr="005A2997">
        <w:rPr>
          <w:i/>
          <w:lang/>
        </w:rPr>
        <w:t>Beksinski's</w:t>
      </w:r>
      <w:proofErr w:type="spellEnd"/>
      <w:r w:rsidRPr="005A2997">
        <w:rPr>
          <w:i/>
          <w:lang/>
        </w:rPr>
        <w:t xml:space="preserve"> work and can be another source of inspiration for the workshop groups</w:t>
      </w:r>
      <w:r w:rsidR="002A51FC" w:rsidRPr="00272C6C">
        <w:rPr>
          <w:rFonts w:cs="Times New Roman"/>
          <w:i/>
          <w:lang w:val="en-GB"/>
        </w:rPr>
        <w:t>.</w:t>
      </w:r>
    </w:p>
    <w:p w:rsidR="002A51FC" w:rsidRPr="00272C6C" w:rsidRDefault="002A51FC" w:rsidP="002A51FC">
      <w:pPr>
        <w:pStyle w:val="Akapitzlist"/>
        <w:numPr>
          <w:ilvl w:val="0"/>
          <w:numId w:val="4"/>
        </w:numPr>
        <w:rPr>
          <w:rFonts w:cs="Times New Roman"/>
          <w:lang w:val="en-GB"/>
        </w:rPr>
      </w:pPr>
      <w:r w:rsidRPr="00272C6C">
        <w:rPr>
          <w:rFonts w:cs="Times New Roman"/>
          <w:b/>
          <w:lang w:val="en-GB"/>
        </w:rPr>
        <w:t>Teacher</w:t>
      </w:r>
      <w:r w:rsidR="004307B8">
        <w:rPr>
          <w:rFonts w:cs="Times New Roman"/>
          <w:b/>
          <w:lang w:val="en-GB"/>
        </w:rPr>
        <w:t xml:space="preserve">: </w:t>
      </w:r>
      <w:r w:rsidR="00977A91" w:rsidRPr="00272C6C">
        <w:rPr>
          <w:rFonts w:cs="Times New Roman"/>
          <w:lang w:val="en-GB"/>
        </w:rPr>
        <w:t xml:space="preserve">Division of </w:t>
      </w:r>
      <w:r w:rsidR="004307B8">
        <w:rPr>
          <w:lang/>
        </w:rPr>
        <w:t xml:space="preserve">the participants into three groups, </w:t>
      </w:r>
      <w:r w:rsidR="001D60A1">
        <w:rPr>
          <w:lang/>
        </w:rPr>
        <w:t xml:space="preserve">a </w:t>
      </w:r>
      <w:r w:rsidR="007368CA">
        <w:rPr>
          <w:lang/>
        </w:rPr>
        <w:t xml:space="preserve">random allotment of </w:t>
      </w:r>
      <w:r w:rsidR="004307B8">
        <w:rPr>
          <w:lang/>
        </w:rPr>
        <w:t>a graphic that is going to be the subject of an acting interpretation</w:t>
      </w:r>
      <w:r w:rsidR="001D60A1">
        <w:rPr>
          <w:lang/>
        </w:rPr>
        <w:t>,</w:t>
      </w:r>
      <w:r w:rsidR="007368CA">
        <w:rPr>
          <w:lang/>
        </w:rPr>
        <w:t xml:space="preserve"> to each group of students, for example, by drawing lots</w:t>
      </w:r>
      <w:r w:rsidR="00977A91" w:rsidRPr="00272C6C">
        <w:rPr>
          <w:rFonts w:cs="Times New Roman"/>
          <w:lang w:val="en-GB"/>
        </w:rPr>
        <w:t>: 3 minutes</w:t>
      </w:r>
    </w:p>
    <w:p w:rsidR="00977A91" w:rsidRPr="00272C6C" w:rsidRDefault="00977A91" w:rsidP="002A51FC">
      <w:pPr>
        <w:pStyle w:val="Akapitzlist"/>
        <w:numPr>
          <w:ilvl w:val="0"/>
          <w:numId w:val="4"/>
        </w:numPr>
        <w:rPr>
          <w:rFonts w:cs="Times New Roman"/>
          <w:lang w:val="en-GB"/>
        </w:rPr>
      </w:pPr>
      <w:r w:rsidRPr="00272C6C">
        <w:rPr>
          <w:rFonts w:cs="Times New Roman"/>
          <w:b/>
          <w:lang w:val="en-GB"/>
        </w:rPr>
        <w:t>Teacher</w:t>
      </w:r>
      <w:r w:rsidRPr="00272C6C">
        <w:rPr>
          <w:rFonts w:cs="Times New Roman"/>
          <w:lang w:val="en-GB"/>
        </w:rPr>
        <w:t xml:space="preserve"> </w:t>
      </w:r>
      <w:r w:rsidR="004307B8">
        <w:rPr>
          <w:lang/>
        </w:rPr>
        <w:t>Assignment of work</w:t>
      </w:r>
      <w:r w:rsidR="00D26EF4">
        <w:rPr>
          <w:lang/>
        </w:rPr>
        <w:t>space</w:t>
      </w:r>
      <w:r w:rsidR="004307B8">
        <w:rPr>
          <w:lang/>
        </w:rPr>
        <w:t xml:space="preserve">s and props to </w:t>
      </w:r>
      <w:r w:rsidR="00D26EF4">
        <w:rPr>
          <w:lang/>
        </w:rPr>
        <w:t xml:space="preserve">the </w:t>
      </w:r>
      <w:r w:rsidR="004307B8">
        <w:rPr>
          <w:lang/>
        </w:rPr>
        <w:t>participants</w:t>
      </w:r>
      <w:r w:rsidRPr="00272C6C">
        <w:rPr>
          <w:rFonts w:cs="Times New Roman"/>
          <w:lang w:val="en-GB"/>
        </w:rPr>
        <w:t>: 5 minutes</w:t>
      </w:r>
    </w:p>
    <w:p w:rsidR="00977A91" w:rsidRPr="00272C6C" w:rsidRDefault="00977A91" w:rsidP="00977A91">
      <w:pPr>
        <w:rPr>
          <w:rFonts w:cs="Times New Roman"/>
          <w:lang w:val="en-GB"/>
        </w:rPr>
      </w:pPr>
      <w:r w:rsidRPr="00272C6C">
        <w:rPr>
          <w:rFonts w:cs="Times New Roman"/>
          <w:b/>
          <w:u w:val="single"/>
          <w:lang w:val="en-GB"/>
        </w:rPr>
        <w:t xml:space="preserve">Task: </w:t>
      </w:r>
      <w:r w:rsidRPr="00272C6C">
        <w:rPr>
          <w:rFonts w:cs="Times New Roman"/>
          <w:lang w:val="en-GB"/>
        </w:rPr>
        <w:t xml:space="preserve"> </w:t>
      </w:r>
      <w:r w:rsidR="007368CA">
        <w:rPr>
          <w:lang/>
        </w:rPr>
        <w:t>Each group of s</w:t>
      </w:r>
      <w:r w:rsidR="00D26EF4">
        <w:rPr>
          <w:lang/>
        </w:rPr>
        <w:t xml:space="preserve">tudents prepare a </w:t>
      </w:r>
      <w:r w:rsidR="00E9506B">
        <w:rPr>
          <w:lang/>
        </w:rPr>
        <w:t>mini play</w:t>
      </w:r>
      <w:r w:rsidR="00D26EF4">
        <w:rPr>
          <w:lang/>
        </w:rPr>
        <w:t xml:space="preserve"> (10 minutes) on themes rela</w:t>
      </w:r>
      <w:r w:rsidR="00E9506B">
        <w:rPr>
          <w:lang/>
        </w:rPr>
        <w:t xml:space="preserve">ted to the artwork by </w:t>
      </w:r>
      <w:proofErr w:type="spellStart"/>
      <w:r w:rsidR="00E9506B">
        <w:rPr>
          <w:lang/>
        </w:rPr>
        <w:t>Beksinski</w:t>
      </w:r>
      <w:proofErr w:type="spellEnd"/>
      <w:r w:rsidR="00E9506B">
        <w:rPr>
          <w:lang/>
        </w:rPr>
        <w:t xml:space="preserve"> allotted to them</w:t>
      </w:r>
      <w:r w:rsidRPr="00272C6C">
        <w:rPr>
          <w:rFonts w:cs="Times New Roman"/>
          <w:lang w:val="en-GB"/>
        </w:rPr>
        <w:t xml:space="preserve">. </w:t>
      </w:r>
      <w:r w:rsidR="00E9506B">
        <w:rPr>
          <w:rFonts w:cs="Times New Roman"/>
          <w:lang w:val="en-GB"/>
        </w:rPr>
        <w:t>It is up to the participants what form</w:t>
      </w:r>
      <w:r w:rsidR="007368CA">
        <w:rPr>
          <w:rFonts w:cs="Times New Roman"/>
          <w:lang w:val="en-GB"/>
        </w:rPr>
        <w:t xml:space="preserve"> of a mini play</w:t>
      </w:r>
      <w:r w:rsidR="00E9506B">
        <w:rPr>
          <w:rFonts w:cs="Times New Roman"/>
          <w:lang w:val="en-GB"/>
        </w:rPr>
        <w:t xml:space="preserve"> they</w:t>
      </w:r>
      <w:r w:rsidR="007368CA">
        <w:rPr>
          <w:rFonts w:cs="Times New Roman"/>
          <w:lang w:val="en-GB"/>
        </w:rPr>
        <w:t xml:space="preserve"> </w:t>
      </w:r>
      <w:r w:rsidR="00E9506B">
        <w:rPr>
          <w:rFonts w:cs="Times New Roman"/>
          <w:lang w:val="en-GB"/>
        </w:rPr>
        <w:t xml:space="preserve">present – it can be </w:t>
      </w:r>
      <w:r w:rsidR="00E9506B">
        <w:rPr>
          <w:lang/>
        </w:rPr>
        <w:t>a dialogue, pantomime or sketch</w:t>
      </w:r>
      <w:r w:rsidRPr="00272C6C">
        <w:rPr>
          <w:rFonts w:cs="Times New Roman"/>
          <w:lang w:val="en-GB"/>
        </w:rPr>
        <w:t xml:space="preserve">. </w:t>
      </w:r>
      <w:r w:rsidR="00E9506B">
        <w:rPr>
          <w:rFonts w:cs="Times New Roman"/>
          <w:lang w:val="en-GB"/>
        </w:rPr>
        <w:t xml:space="preserve">The interpretation of the painting </w:t>
      </w:r>
      <w:r w:rsidR="007368CA">
        <w:rPr>
          <w:rFonts w:cs="Times New Roman"/>
          <w:lang w:val="en-GB"/>
        </w:rPr>
        <w:t>depends on the group</w:t>
      </w:r>
      <w:r w:rsidRPr="00272C6C">
        <w:rPr>
          <w:rFonts w:cs="Times New Roman"/>
          <w:lang w:val="en-GB"/>
        </w:rPr>
        <w:t>.</w:t>
      </w:r>
    </w:p>
    <w:p w:rsidR="00977A91" w:rsidRPr="00272C6C" w:rsidRDefault="00977A91" w:rsidP="00977A91">
      <w:pPr>
        <w:pStyle w:val="Akapitzlist"/>
        <w:numPr>
          <w:ilvl w:val="0"/>
          <w:numId w:val="4"/>
        </w:numPr>
        <w:rPr>
          <w:rFonts w:cs="Times New Roman"/>
          <w:lang w:val="en-GB"/>
        </w:rPr>
      </w:pPr>
      <w:r w:rsidRPr="00272C6C">
        <w:rPr>
          <w:rFonts w:cs="Times New Roman"/>
          <w:b/>
          <w:lang w:val="en-GB"/>
        </w:rPr>
        <w:lastRenderedPageBreak/>
        <w:t>Students</w:t>
      </w:r>
      <w:r w:rsidR="007368CA">
        <w:rPr>
          <w:rFonts w:cs="Times New Roman"/>
          <w:b/>
          <w:lang w:val="en-GB"/>
        </w:rPr>
        <w:t>:</w:t>
      </w:r>
      <w:r w:rsidRPr="00272C6C">
        <w:rPr>
          <w:rFonts w:cs="Times New Roman"/>
          <w:b/>
          <w:lang w:val="en-GB"/>
        </w:rPr>
        <w:t xml:space="preserve"> </w:t>
      </w:r>
      <w:r w:rsidR="007368CA">
        <w:rPr>
          <w:lang/>
        </w:rPr>
        <w:t>Preparation of a theatrical scene referring to the subject of the picture allotted to the group</w:t>
      </w:r>
      <w:r w:rsidRPr="00272C6C">
        <w:rPr>
          <w:rFonts w:cs="Times New Roman"/>
          <w:lang w:val="en-GB"/>
        </w:rPr>
        <w:t>: 20 minutes</w:t>
      </w:r>
    </w:p>
    <w:p w:rsidR="00977A91" w:rsidRPr="00272C6C" w:rsidRDefault="00977A91" w:rsidP="00977A91">
      <w:pPr>
        <w:pStyle w:val="Akapitzlist"/>
        <w:numPr>
          <w:ilvl w:val="0"/>
          <w:numId w:val="4"/>
        </w:numPr>
        <w:rPr>
          <w:rFonts w:cs="Times New Roman"/>
          <w:lang w:val="en-GB"/>
        </w:rPr>
      </w:pPr>
      <w:r w:rsidRPr="00272C6C">
        <w:rPr>
          <w:rFonts w:cs="Times New Roman"/>
          <w:b/>
          <w:lang w:val="en-GB"/>
        </w:rPr>
        <w:t>Students</w:t>
      </w:r>
      <w:r w:rsidR="001D60A1">
        <w:rPr>
          <w:rFonts w:cs="Times New Roman"/>
          <w:b/>
          <w:lang w:val="en-GB"/>
        </w:rPr>
        <w:t>:</w:t>
      </w:r>
      <w:r w:rsidRPr="00272C6C">
        <w:rPr>
          <w:rFonts w:cs="Times New Roman"/>
          <w:b/>
          <w:lang w:val="en-GB"/>
        </w:rPr>
        <w:t xml:space="preserve"> </w:t>
      </w:r>
      <w:r w:rsidRPr="00272C6C">
        <w:rPr>
          <w:rFonts w:cs="Times New Roman"/>
          <w:lang w:val="en-GB"/>
        </w:rPr>
        <w:t xml:space="preserve">Presentation of </w:t>
      </w:r>
      <w:r w:rsidR="007368CA">
        <w:rPr>
          <w:rFonts w:cs="Times New Roman"/>
          <w:lang w:val="en-GB"/>
        </w:rPr>
        <w:t>the mini plays</w:t>
      </w:r>
      <w:r w:rsidRPr="00272C6C">
        <w:rPr>
          <w:rFonts w:cs="Times New Roman"/>
          <w:lang w:val="en-GB"/>
        </w:rPr>
        <w:t>: 30 minutes</w:t>
      </w:r>
    </w:p>
    <w:p w:rsidR="00977A91" w:rsidRPr="00272C6C" w:rsidRDefault="00977A91" w:rsidP="00977A91">
      <w:pPr>
        <w:pStyle w:val="Akapitzlist"/>
        <w:numPr>
          <w:ilvl w:val="0"/>
          <w:numId w:val="4"/>
        </w:numPr>
        <w:rPr>
          <w:rFonts w:cs="Times New Roman"/>
          <w:lang w:val="en-GB"/>
        </w:rPr>
      </w:pPr>
      <w:r w:rsidRPr="00272C6C">
        <w:rPr>
          <w:rFonts w:cs="Times New Roman"/>
          <w:b/>
          <w:lang w:val="en-GB"/>
        </w:rPr>
        <w:t>Students and teacher</w:t>
      </w:r>
      <w:r w:rsidR="001D60A1">
        <w:rPr>
          <w:rFonts w:cs="Times New Roman"/>
          <w:b/>
          <w:lang w:val="en-GB"/>
        </w:rPr>
        <w:t>:</w:t>
      </w:r>
      <w:r w:rsidRPr="00272C6C">
        <w:rPr>
          <w:rFonts w:cs="Times New Roman"/>
          <w:b/>
          <w:lang w:val="en-GB"/>
        </w:rPr>
        <w:t xml:space="preserve"> </w:t>
      </w:r>
      <w:r w:rsidRPr="00272C6C">
        <w:rPr>
          <w:rFonts w:cs="Times New Roman"/>
          <w:lang w:val="en-GB"/>
        </w:rPr>
        <w:t>Summary of impressions: 10 minutes</w:t>
      </w:r>
    </w:p>
    <w:p w:rsidR="00977A91" w:rsidRPr="00272C6C" w:rsidRDefault="00977A91" w:rsidP="00977A91">
      <w:pPr>
        <w:rPr>
          <w:rFonts w:cs="Times New Roman"/>
          <w:b/>
          <w:u w:val="single"/>
        </w:rPr>
      </w:pPr>
      <w:proofErr w:type="spellStart"/>
      <w:r w:rsidRPr="00272C6C">
        <w:rPr>
          <w:rFonts w:cs="Times New Roman"/>
          <w:b/>
          <w:u w:val="single"/>
        </w:rPr>
        <w:t>Questions</w:t>
      </w:r>
      <w:proofErr w:type="spellEnd"/>
    </w:p>
    <w:p w:rsidR="00977A91" w:rsidRPr="00272C6C" w:rsidRDefault="001D60A1" w:rsidP="00977A91">
      <w:pPr>
        <w:pStyle w:val="Akapitzlist"/>
        <w:numPr>
          <w:ilvl w:val="0"/>
          <w:numId w:val="5"/>
        </w:numPr>
        <w:rPr>
          <w:rFonts w:cs="Times New Roman"/>
          <w:b/>
          <w:u w:val="single"/>
          <w:lang w:val="en-GB"/>
        </w:rPr>
      </w:pPr>
      <w:r>
        <w:rPr>
          <w:rFonts w:cs="Times New Roman"/>
          <w:lang w:val="en-GB"/>
        </w:rPr>
        <w:t>W</w:t>
      </w:r>
      <w:r w:rsidRPr="001D60A1">
        <w:rPr>
          <w:rFonts w:cs="Times New Roman"/>
          <w:lang w:val="en-GB"/>
        </w:rPr>
        <w:t xml:space="preserve">hat in </w:t>
      </w:r>
      <w:proofErr w:type="spellStart"/>
      <w:r w:rsidRPr="001D60A1">
        <w:rPr>
          <w:rFonts w:cs="Times New Roman"/>
          <w:lang w:val="en-GB"/>
        </w:rPr>
        <w:t>Beksiński's</w:t>
      </w:r>
      <w:proofErr w:type="spellEnd"/>
      <w:r w:rsidRPr="001D60A1">
        <w:rPr>
          <w:rFonts w:cs="Times New Roman"/>
          <w:lang w:val="en-GB"/>
        </w:rPr>
        <w:t xml:space="preserve"> art affects the audience the strongest</w:t>
      </w:r>
      <w:r w:rsidR="00977A91" w:rsidRPr="00272C6C">
        <w:rPr>
          <w:rFonts w:cs="Times New Roman"/>
          <w:lang w:val="en-GB"/>
        </w:rPr>
        <w:t>?</w:t>
      </w:r>
    </w:p>
    <w:p w:rsidR="00977A91" w:rsidRPr="00272C6C" w:rsidRDefault="00977A91" w:rsidP="00977A91">
      <w:pPr>
        <w:pStyle w:val="Akapitzlist"/>
        <w:numPr>
          <w:ilvl w:val="0"/>
          <w:numId w:val="5"/>
        </w:numPr>
        <w:rPr>
          <w:rFonts w:cs="Times New Roman"/>
          <w:b/>
          <w:u w:val="single"/>
          <w:lang w:val="en-GB"/>
        </w:rPr>
      </w:pPr>
      <w:r w:rsidRPr="00272C6C">
        <w:rPr>
          <w:rFonts w:cs="Times New Roman"/>
          <w:lang w:val="en-GB"/>
        </w:rPr>
        <w:t xml:space="preserve">What is the </w:t>
      </w:r>
      <w:r w:rsidR="00E77E46" w:rsidRPr="00272C6C">
        <w:rPr>
          <w:rFonts w:cs="Times New Roman"/>
          <w:lang w:val="en-GB"/>
        </w:rPr>
        <w:t>so</w:t>
      </w:r>
      <w:r w:rsidR="001D60A1">
        <w:rPr>
          <w:rFonts w:cs="Times New Roman"/>
          <w:lang w:val="en-GB"/>
        </w:rPr>
        <w:t>urce of this</w:t>
      </w:r>
      <w:r w:rsidRPr="00272C6C">
        <w:rPr>
          <w:rFonts w:cs="Times New Roman"/>
          <w:lang w:val="en-GB"/>
        </w:rPr>
        <w:t xml:space="preserve"> power?</w:t>
      </w:r>
    </w:p>
    <w:p w:rsidR="00A32940" w:rsidRPr="00272C6C" w:rsidRDefault="00CC6288" w:rsidP="00A32940">
      <w:pPr>
        <w:pStyle w:val="Akapitzlist"/>
        <w:numPr>
          <w:ilvl w:val="0"/>
          <w:numId w:val="5"/>
        </w:numPr>
        <w:rPr>
          <w:rFonts w:cs="Times New Roman"/>
          <w:b/>
          <w:u w:val="single"/>
          <w:lang w:val="en-GB"/>
        </w:rPr>
      </w:pPr>
      <w:r>
        <w:rPr>
          <w:lang/>
        </w:rPr>
        <w:t>What was the most difficult in adapting the content of the graphics on stage</w:t>
      </w:r>
      <w:r w:rsidR="00A32940" w:rsidRPr="00272C6C">
        <w:rPr>
          <w:rFonts w:cs="Times New Roman"/>
          <w:lang w:val="en-GB"/>
        </w:rPr>
        <w:t>?</w:t>
      </w:r>
    </w:p>
    <w:p w:rsidR="00977A91" w:rsidRPr="00CC6288" w:rsidRDefault="00CC6288" w:rsidP="00A32940">
      <w:pPr>
        <w:rPr>
          <w:rFonts w:cs="Times New Roman"/>
          <w:lang w:val="en-GB"/>
        </w:rPr>
      </w:pPr>
      <w:r w:rsidRPr="00CC6288">
        <w:rPr>
          <w:rFonts w:cs="Times New Roman"/>
          <w:b/>
          <w:lang w:val="en-GB"/>
        </w:rPr>
        <w:t>The end of the workshops.</w:t>
      </w:r>
    </w:p>
    <w:p w:rsidR="00A32940" w:rsidRPr="00272C6C" w:rsidRDefault="00A32940" w:rsidP="00A32940">
      <w:pPr>
        <w:pStyle w:val="Akapitzlist"/>
        <w:numPr>
          <w:ilvl w:val="0"/>
          <w:numId w:val="1"/>
        </w:numPr>
        <w:rPr>
          <w:rFonts w:cs="Times New Roman"/>
          <w:u w:val="single"/>
        </w:rPr>
      </w:pPr>
      <w:r w:rsidRPr="00CC6288">
        <w:rPr>
          <w:rFonts w:cs="Times New Roman"/>
          <w:lang w:val="en-GB"/>
        </w:rPr>
        <w:t xml:space="preserve"> </w:t>
      </w:r>
      <w:r w:rsidR="00CC6288">
        <w:rPr>
          <w:rFonts w:cs="Times New Roman"/>
          <w:u w:val="single"/>
        </w:rPr>
        <w:t xml:space="preserve">Materials and </w:t>
      </w:r>
      <w:proofErr w:type="spellStart"/>
      <w:r w:rsidR="00CC6288">
        <w:rPr>
          <w:rFonts w:cs="Times New Roman"/>
          <w:u w:val="single"/>
        </w:rPr>
        <w:t>prop</w:t>
      </w:r>
      <w:r w:rsidRPr="00272C6C">
        <w:rPr>
          <w:rFonts w:cs="Times New Roman"/>
          <w:u w:val="single"/>
        </w:rPr>
        <w:t>s</w:t>
      </w:r>
      <w:proofErr w:type="spellEnd"/>
    </w:p>
    <w:p w:rsidR="00A32940" w:rsidRPr="00562CE9" w:rsidRDefault="00562CE9" w:rsidP="00A32940">
      <w:pPr>
        <w:pStyle w:val="Akapitzlist"/>
        <w:numPr>
          <w:ilvl w:val="0"/>
          <w:numId w:val="6"/>
        </w:numPr>
        <w:rPr>
          <w:rFonts w:cs="Times New Roman"/>
          <w:lang w:val="en-GB"/>
        </w:rPr>
      </w:pPr>
      <w:r>
        <w:rPr>
          <w:rFonts w:cs="Times New Roman"/>
          <w:lang w:val="en-GB"/>
        </w:rPr>
        <w:t xml:space="preserve">An </w:t>
      </w:r>
      <w:r w:rsidR="00A32940" w:rsidRPr="00562CE9">
        <w:rPr>
          <w:rFonts w:cs="Times New Roman"/>
          <w:lang w:val="en-GB"/>
        </w:rPr>
        <w:t>A4</w:t>
      </w:r>
      <w:r>
        <w:rPr>
          <w:rFonts w:cs="Times New Roman"/>
          <w:lang w:val="en-GB"/>
        </w:rPr>
        <w:t xml:space="preserve"> white</w:t>
      </w:r>
      <w:r w:rsidR="00A32940" w:rsidRPr="00562CE9">
        <w:rPr>
          <w:rFonts w:cs="Times New Roman"/>
          <w:lang w:val="en-GB"/>
        </w:rPr>
        <w:t xml:space="preserve"> </w:t>
      </w:r>
      <w:r>
        <w:rPr>
          <w:rFonts w:cs="Times New Roman"/>
          <w:lang w:val="en-GB"/>
        </w:rPr>
        <w:t>s</w:t>
      </w:r>
      <w:r w:rsidRPr="00562CE9">
        <w:rPr>
          <w:rFonts w:cs="Times New Roman"/>
          <w:lang w:val="en-GB"/>
        </w:rPr>
        <w:t xml:space="preserve">ketchpad </w:t>
      </w:r>
      <w:r w:rsidR="00A32940" w:rsidRPr="00562CE9">
        <w:rPr>
          <w:rFonts w:cs="Times New Roman"/>
          <w:lang w:val="en-GB"/>
        </w:rPr>
        <w:t>and scissors</w:t>
      </w:r>
    </w:p>
    <w:p w:rsidR="00A32940" w:rsidRPr="00562CE9" w:rsidRDefault="00562CE9" w:rsidP="00A32940">
      <w:pPr>
        <w:pStyle w:val="Akapitzlist"/>
        <w:numPr>
          <w:ilvl w:val="0"/>
          <w:numId w:val="6"/>
        </w:numPr>
        <w:rPr>
          <w:rFonts w:cs="Times New Roman"/>
          <w:lang w:val="en-GB"/>
        </w:rPr>
      </w:pPr>
      <w:r w:rsidRPr="00562CE9">
        <w:rPr>
          <w:rFonts w:cs="Times New Roman"/>
          <w:lang w:val="en-GB"/>
        </w:rPr>
        <w:t xml:space="preserve">A </w:t>
      </w:r>
      <w:r w:rsidR="00A32940" w:rsidRPr="00562CE9">
        <w:rPr>
          <w:rFonts w:cs="Times New Roman"/>
          <w:lang w:val="en-GB"/>
        </w:rPr>
        <w:t xml:space="preserve"> set</w:t>
      </w:r>
      <w:r w:rsidRPr="00562CE9">
        <w:rPr>
          <w:rFonts w:cs="Times New Roman"/>
          <w:lang w:val="en-GB"/>
        </w:rPr>
        <w:t xml:space="preserve"> of coloured markers and pens</w:t>
      </w:r>
    </w:p>
    <w:p w:rsidR="00A32940" w:rsidRPr="00562CE9" w:rsidRDefault="00A32940" w:rsidP="00A32940">
      <w:pPr>
        <w:pStyle w:val="Akapitzlist"/>
        <w:numPr>
          <w:ilvl w:val="0"/>
          <w:numId w:val="6"/>
        </w:numPr>
        <w:rPr>
          <w:rFonts w:cs="Times New Roman"/>
          <w:lang w:val="en-GB"/>
        </w:rPr>
      </w:pPr>
      <w:r w:rsidRPr="00562CE9">
        <w:rPr>
          <w:rFonts w:cs="Times New Roman"/>
          <w:lang w:val="en-GB"/>
        </w:rPr>
        <w:t xml:space="preserve">White bandages </w:t>
      </w:r>
      <w:r w:rsidR="00562CE9">
        <w:rPr>
          <w:lang/>
        </w:rPr>
        <w:t xml:space="preserve">and </w:t>
      </w:r>
      <w:r w:rsidR="00562CE9">
        <w:rPr>
          <w:rStyle w:val="alt-edited"/>
          <w:lang/>
        </w:rPr>
        <w:t>tourniquets</w:t>
      </w:r>
    </w:p>
    <w:p w:rsidR="00A32940" w:rsidRPr="00272C6C" w:rsidRDefault="00E1340C" w:rsidP="00A32940">
      <w:pPr>
        <w:pStyle w:val="Akapitzlist"/>
        <w:numPr>
          <w:ilvl w:val="0"/>
          <w:numId w:val="6"/>
        </w:numPr>
        <w:rPr>
          <w:rFonts w:cs="Times New Roman"/>
          <w:lang w:val="en-GB"/>
        </w:rPr>
      </w:pPr>
      <w:r>
        <w:rPr>
          <w:rFonts w:cs="Times New Roman"/>
          <w:lang w:val="en-GB"/>
        </w:rPr>
        <w:t>Bales of linen fabric</w:t>
      </w:r>
      <w:r w:rsidR="00A32940" w:rsidRPr="00272C6C">
        <w:rPr>
          <w:rFonts w:cs="Times New Roman"/>
          <w:lang w:val="en-GB"/>
        </w:rPr>
        <w:t>s, strings, strands</w:t>
      </w:r>
    </w:p>
    <w:p w:rsidR="00A32940" w:rsidRPr="00272C6C" w:rsidRDefault="00E1340C" w:rsidP="00A32940">
      <w:pPr>
        <w:pStyle w:val="Akapitzlist"/>
        <w:numPr>
          <w:ilvl w:val="0"/>
          <w:numId w:val="6"/>
        </w:numPr>
        <w:rPr>
          <w:rFonts w:cs="Times New Roman"/>
          <w:lang w:val="en-GB"/>
        </w:rPr>
      </w:pPr>
      <w:r>
        <w:rPr>
          <w:rFonts w:cs="Times New Roman"/>
          <w:lang w:val="en-GB"/>
        </w:rPr>
        <w:t>Garments:  a b</w:t>
      </w:r>
      <w:r w:rsidR="00A32940" w:rsidRPr="00272C6C">
        <w:rPr>
          <w:rFonts w:cs="Times New Roman"/>
          <w:lang w:val="en-GB"/>
        </w:rPr>
        <w:t>lack coat, hat, gloves, scarf</w:t>
      </w:r>
    </w:p>
    <w:p w:rsidR="00A32940" w:rsidRPr="00272C6C" w:rsidRDefault="00A32940" w:rsidP="00A32940">
      <w:pPr>
        <w:pStyle w:val="Akapitzlist"/>
        <w:numPr>
          <w:ilvl w:val="0"/>
          <w:numId w:val="6"/>
        </w:numPr>
        <w:rPr>
          <w:rFonts w:cs="Times New Roman"/>
          <w:lang w:val="en-GB"/>
        </w:rPr>
      </w:pPr>
      <w:r w:rsidRPr="00272C6C">
        <w:rPr>
          <w:rFonts w:cs="Times New Roman"/>
          <w:lang w:val="en-GB"/>
        </w:rPr>
        <w:t>Two folding screens and two chairs</w:t>
      </w:r>
    </w:p>
    <w:p w:rsidR="00A32940" w:rsidRPr="00272C6C" w:rsidRDefault="00A32940" w:rsidP="00A32940">
      <w:pPr>
        <w:pStyle w:val="Akapitzlist"/>
        <w:numPr>
          <w:ilvl w:val="0"/>
          <w:numId w:val="6"/>
        </w:numPr>
        <w:rPr>
          <w:rFonts w:cs="Times New Roman"/>
          <w:lang w:val="en-GB"/>
        </w:rPr>
      </w:pPr>
      <w:r w:rsidRPr="00272C6C">
        <w:rPr>
          <w:rFonts w:cs="Times New Roman"/>
          <w:lang w:val="en-GB"/>
        </w:rPr>
        <w:t>Laptop</w:t>
      </w:r>
      <w:r w:rsidR="00E77E46" w:rsidRPr="00272C6C">
        <w:rPr>
          <w:rFonts w:cs="Times New Roman"/>
          <w:lang w:val="en-GB"/>
        </w:rPr>
        <w:t>, speakers, projector and white screen</w:t>
      </w:r>
    </w:p>
    <w:p w:rsidR="00E77E46" w:rsidRPr="00272C6C" w:rsidRDefault="00E77E46" w:rsidP="00A32940">
      <w:pPr>
        <w:pStyle w:val="Akapitzlist"/>
        <w:numPr>
          <w:ilvl w:val="0"/>
          <w:numId w:val="6"/>
        </w:numPr>
        <w:rPr>
          <w:rFonts w:cs="Times New Roman"/>
          <w:lang w:val="en-GB"/>
        </w:rPr>
      </w:pPr>
      <w:r w:rsidRPr="00272C6C">
        <w:rPr>
          <w:rFonts w:cs="Times New Roman"/>
          <w:lang w:val="en-GB"/>
        </w:rPr>
        <w:t xml:space="preserve">Three </w:t>
      </w:r>
      <w:r w:rsidR="0048090F">
        <w:rPr>
          <w:rFonts w:cs="Times New Roman"/>
          <w:lang w:val="en-GB"/>
        </w:rPr>
        <w:t xml:space="preserve">prints </w:t>
      </w:r>
      <w:r w:rsidRPr="00272C6C">
        <w:rPr>
          <w:rFonts w:cs="Times New Roman"/>
          <w:lang w:val="en-GB"/>
        </w:rPr>
        <w:t xml:space="preserve">of </w:t>
      </w:r>
      <w:proofErr w:type="spellStart"/>
      <w:r w:rsidRPr="00272C6C">
        <w:rPr>
          <w:rFonts w:cs="Times New Roman"/>
          <w:lang w:val="en-GB"/>
        </w:rPr>
        <w:t>Zdzisław</w:t>
      </w:r>
      <w:proofErr w:type="spellEnd"/>
      <w:r w:rsidRPr="00272C6C">
        <w:rPr>
          <w:rFonts w:cs="Times New Roman"/>
          <w:lang w:val="en-GB"/>
        </w:rPr>
        <w:t xml:space="preserve"> </w:t>
      </w:r>
      <w:proofErr w:type="spellStart"/>
      <w:r w:rsidRPr="00272C6C">
        <w:rPr>
          <w:rFonts w:cs="Times New Roman"/>
          <w:lang w:val="en-GB"/>
        </w:rPr>
        <w:t>Beksiński’s</w:t>
      </w:r>
      <w:proofErr w:type="spellEnd"/>
      <w:r w:rsidRPr="00272C6C">
        <w:rPr>
          <w:rFonts w:cs="Times New Roman"/>
          <w:lang w:val="en-GB"/>
        </w:rPr>
        <w:t xml:space="preserve"> paintings in A3</w:t>
      </w:r>
      <w:r w:rsidR="0048090F">
        <w:rPr>
          <w:rFonts w:cs="Times New Roman"/>
          <w:lang w:val="en-GB"/>
        </w:rPr>
        <w:t xml:space="preserve"> size</w:t>
      </w:r>
    </w:p>
    <w:sectPr w:rsidR="00E77E46" w:rsidRPr="00272C6C" w:rsidSect="00697D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447"/>
    <w:multiLevelType w:val="hybridMultilevel"/>
    <w:tmpl w:val="5046F5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A0B56B2"/>
    <w:multiLevelType w:val="hybridMultilevel"/>
    <w:tmpl w:val="7DEE81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42782A7E"/>
    <w:multiLevelType w:val="hybridMultilevel"/>
    <w:tmpl w:val="E08CDF3E"/>
    <w:lvl w:ilvl="0" w:tplc="CFDCD1C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494036"/>
    <w:multiLevelType w:val="hybridMultilevel"/>
    <w:tmpl w:val="A0A20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786177E7"/>
    <w:multiLevelType w:val="hybridMultilevel"/>
    <w:tmpl w:val="C504D214"/>
    <w:lvl w:ilvl="0" w:tplc="E5940C1A">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
    <w:nsid w:val="7A7F1F0C"/>
    <w:multiLevelType w:val="hybridMultilevel"/>
    <w:tmpl w:val="827AF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4ABF"/>
    <w:rsid w:val="00015E57"/>
    <w:rsid w:val="001D60A1"/>
    <w:rsid w:val="00214CF1"/>
    <w:rsid w:val="00272C6C"/>
    <w:rsid w:val="002A51FC"/>
    <w:rsid w:val="00381F7E"/>
    <w:rsid w:val="004307B8"/>
    <w:rsid w:val="0048090F"/>
    <w:rsid w:val="00533DDD"/>
    <w:rsid w:val="00562CE9"/>
    <w:rsid w:val="005A2997"/>
    <w:rsid w:val="00602819"/>
    <w:rsid w:val="00697DF2"/>
    <w:rsid w:val="007368CA"/>
    <w:rsid w:val="00750C13"/>
    <w:rsid w:val="009151D4"/>
    <w:rsid w:val="00944824"/>
    <w:rsid w:val="00977A91"/>
    <w:rsid w:val="00983B6C"/>
    <w:rsid w:val="00A32940"/>
    <w:rsid w:val="00B2387F"/>
    <w:rsid w:val="00BB4E77"/>
    <w:rsid w:val="00CC6288"/>
    <w:rsid w:val="00D26EF4"/>
    <w:rsid w:val="00DE0C0A"/>
    <w:rsid w:val="00E1340C"/>
    <w:rsid w:val="00E77E46"/>
    <w:rsid w:val="00E9506B"/>
    <w:rsid w:val="00FF4A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D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4ABF"/>
    <w:pPr>
      <w:ind w:left="720"/>
      <w:contextualSpacing/>
    </w:pPr>
  </w:style>
  <w:style w:type="character" w:customStyle="1" w:styleId="med1">
    <w:name w:val="med1"/>
    <w:basedOn w:val="Domylnaczcionkaakapitu"/>
    <w:rsid w:val="00272C6C"/>
  </w:style>
  <w:style w:type="character" w:customStyle="1" w:styleId="shorttext">
    <w:name w:val="short_text"/>
    <w:basedOn w:val="Domylnaczcionkaakapitu"/>
    <w:rsid w:val="00E9506B"/>
  </w:style>
  <w:style w:type="character" w:customStyle="1" w:styleId="alt-edited">
    <w:name w:val="alt-edited"/>
    <w:basedOn w:val="Domylnaczcionkaakapitu"/>
    <w:rsid w:val="00562C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432</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danuta </cp:lastModifiedBy>
  <cp:revision>6</cp:revision>
  <cp:lastPrinted>2017-06-04T08:20:00Z</cp:lastPrinted>
  <dcterms:created xsi:type="dcterms:W3CDTF">2017-06-21T05:45:00Z</dcterms:created>
  <dcterms:modified xsi:type="dcterms:W3CDTF">2017-06-25T13:18:00Z</dcterms:modified>
</cp:coreProperties>
</file>