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7290" w14:textId="77777777" w:rsidR="00EE5F3E" w:rsidRDefault="0077149B" w:rsidP="00EE5F3E">
      <w:pPr>
        <w:shd w:val="clear" w:color="auto" w:fill="FFFFFF" w:themeFill="background1"/>
        <w:spacing w:after="0" w:line="360" w:lineRule="auto"/>
        <w:ind w:right="-853"/>
        <w:jc w:val="right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eastAsia="Arial" w:hAnsi="Arial" w:cs="Arial"/>
          <w:noProof/>
          <w:sz w:val="24"/>
          <w:szCs w:val="24"/>
          <w:lang w:eastAsia="de-DE"/>
        </w:rPr>
        <w:drawing>
          <wp:inline distT="114300" distB="114300" distL="114300" distR="114300" wp14:anchorId="091F72B9" wp14:editId="091F72BA">
            <wp:extent cx="2705100" cy="752475"/>
            <wp:effectExtent l="0" t="0" r="0" b="952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067" cy="753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1F7291" w14:textId="77777777" w:rsidR="003414A8" w:rsidRPr="00C755D1" w:rsidRDefault="000D61BF" w:rsidP="00627D3C">
      <w:pPr>
        <w:shd w:val="clear" w:color="auto" w:fill="D9D9D9" w:themeFill="background1" w:themeFillShade="D9"/>
        <w:spacing w:after="0" w:line="360" w:lineRule="auto"/>
        <w:ind w:right="-853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P</w:t>
      </w:r>
      <w:r w:rsidR="002C3825">
        <w:rPr>
          <w:rFonts w:ascii="Arial" w:hAnsi="Arial" w:cs="Arial"/>
          <w:b/>
          <w:sz w:val="28"/>
          <w:szCs w:val="28"/>
          <w:lang w:val="en-GB"/>
        </w:rPr>
        <w:t>roject</w:t>
      </w:r>
      <w:r w:rsidR="0023426A">
        <w:rPr>
          <w:rFonts w:ascii="Arial" w:hAnsi="Arial" w:cs="Arial"/>
          <w:b/>
          <w:sz w:val="28"/>
          <w:szCs w:val="28"/>
          <w:lang w:val="en-GB"/>
        </w:rPr>
        <w:t xml:space="preserve"> title</w:t>
      </w:r>
      <w:r w:rsidR="002C3825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1C1481">
        <w:rPr>
          <w:rFonts w:ascii="Arial" w:hAnsi="Arial" w:cs="Arial"/>
          <w:b/>
          <w:sz w:val="28"/>
          <w:szCs w:val="28"/>
          <w:lang w:val="en-GB"/>
        </w:rPr>
        <w:t>Production of a video clip on globalisation</w:t>
      </w:r>
    </w:p>
    <w:p w14:paraId="091F7292" w14:textId="77777777" w:rsidR="00627D3C" w:rsidRDefault="00627D3C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sz w:val="24"/>
          <w:szCs w:val="24"/>
          <w:lang w:val="en-GB"/>
        </w:rPr>
      </w:pPr>
    </w:p>
    <w:p w14:paraId="091F7293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Main topic</w:t>
      </w:r>
      <w:r w:rsidR="006E6CF2" w:rsidRPr="001E2ABD">
        <w:rPr>
          <w:rFonts w:ascii="Arial" w:hAnsi="Arial" w:cs="Arial"/>
          <w:b/>
          <w:lang w:val="en-GB"/>
        </w:rPr>
        <w:t>(s)</w:t>
      </w:r>
    </w:p>
    <w:p w14:paraId="091F7294" w14:textId="77777777" w:rsidR="00516B18" w:rsidRDefault="009C3A2C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Living in a globalised world</w:t>
      </w:r>
    </w:p>
    <w:p w14:paraId="091F7295" w14:textId="77777777" w:rsidR="009C3A2C" w:rsidRDefault="009C3A2C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Definition “Globalisation”</w:t>
      </w:r>
    </w:p>
    <w:p w14:paraId="091F7296" w14:textId="77777777" w:rsidR="002E7097" w:rsidRPr="009C3A2C" w:rsidRDefault="002E7097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Production of a video tutorial</w:t>
      </w:r>
    </w:p>
    <w:p w14:paraId="091F7297" w14:textId="77777777" w:rsidR="006E6CF2" w:rsidRPr="009C3A2C" w:rsidRDefault="006E6CF2" w:rsidP="001E2ABD">
      <w:pPr>
        <w:shd w:val="clear" w:color="auto" w:fill="FFFFFF" w:themeFill="background1"/>
        <w:tabs>
          <w:tab w:val="left" w:pos="1395"/>
        </w:tabs>
        <w:spacing w:after="0"/>
        <w:ind w:right="-853"/>
        <w:rPr>
          <w:rFonts w:ascii="Arial" w:hAnsi="Arial" w:cs="Arial"/>
          <w:lang w:val="en-GB"/>
        </w:rPr>
      </w:pPr>
    </w:p>
    <w:p w14:paraId="091F7298" w14:textId="77777777" w:rsidR="00B243FE" w:rsidRPr="001E2ABD" w:rsidRDefault="006E6CF2" w:rsidP="00B243FE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 xml:space="preserve">Subjects </w:t>
      </w:r>
      <w:r w:rsidR="001E2ABD" w:rsidRPr="001E2ABD">
        <w:rPr>
          <w:rFonts w:ascii="Arial" w:hAnsi="Arial" w:cs="Arial"/>
          <w:b/>
          <w:lang w:val="en-GB"/>
        </w:rPr>
        <w:t>included</w:t>
      </w:r>
    </w:p>
    <w:p w14:paraId="091F7299" w14:textId="77777777" w:rsidR="00B243FE" w:rsidRPr="009C3A2C" w:rsidRDefault="009C3A2C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9C3A2C">
        <w:rPr>
          <w:rFonts w:ascii="Arial" w:hAnsi="Arial" w:cs="Arial"/>
          <w:lang w:val="en-GB"/>
        </w:rPr>
        <w:t>English</w:t>
      </w:r>
      <w:r w:rsidR="00D763AA">
        <w:rPr>
          <w:rFonts w:ascii="Arial" w:hAnsi="Arial" w:cs="Arial"/>
          <w:lang w:val="en-GB"/>
        </w:rPr>
        <w:t>, other possible subjects Economics, Politics, Social studies</w:t>
      </w:r>
    </w:p>
    <w:p w14:paraId="091F729A" w14:textId="77777777" w:rsidR="006E6CF2" w:rsidRPr="009C3A2C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091F729B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Duration</w:t>
      </w:r>
    </w:p>
    <w:p w14:paraId="091F729C" w14:textId="45A2AABE" w:rsidR="00516B18" w:rsidRPr="009C3A2C" w:rsidRDefault="002E7097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="009C3A2C">
        <w:rPr>
          <w:rFonts w:ascii="Arial" w:hAnsi="Arial" w:cs="Arial"/>
          <w:lang w:val="en-GB"/>
        </w:rPr>
        <w:t xml:space="preserve"> lessons (</w:t>
      </w:r>
      <w:r w:rsidR="007E4A31">
        <w:rPr>
          <w:rFonts w:ascii="Arial" w:hAnsi="Arial" w:cs="Arial"/>
          <w:lang w:val="en-GB"/>
        </w:rPr>
        <w:t>270</w:t>
      </w:r>
      <w:bookmarkStart w:id="0" w:name="_GoBack"/>
      <w:bookmarkEnd w:id="0"/>
      <w:r w:rsidR="009C3A2C">
        <w:rPr>
          <w:rFonts w:ascii="Arial" w:hAnsi="Arial" w:cs="Arial"/>
          <w:lang w:val="en-GB"/>
        </w:rPr>
        <w:t xml:space="preserve"> minutes)</w:t>
      </w:r>
      <w:r w:rsidR="00D763AA">
        <w:rPr>
          <w:rFonts w:ascii="Arial" w:hAnsi="Arial" w:cs="Arial"/>
          <w:lang w:val="en-GB"/>
        </w:rPr>
        <w:t xml:space="preserve"> + homework</w:t>
      </w:r>
    </w:p>
    <w:p w14:paraId="091F729D" w14:textId="77777777" w:rsidR="006E6CF2" w:rsidRPr="009C3A2C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091F729E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 xml:space="preserve">Group of students </w:t>
      </w:r>
      <w:r w:rsidRPr="001E2ABD">
        <w:rPr>
          <w:rFonts w:ascii="Arial" w:hAnsi="Arial" w:cs="Arial"/>
          <w:lang w:val="en-GB"/>
        </w:rPr>
        <w:t>(</w:t>
      </w:r>
      <w:r w:rsidR="00B243FE" w:rsidRPr="001E2ABD">
        <w:rPr>
          <w:rFonts w:ascii="Arial" w:hAnsi="Arial" w:cs="Arial"/>
          <w:lang w:val="en-GB"/>
        </w:rPr>
        <w:t xml:space="preserve">age, </w:t>
      </w:r>
      <w:r w:rsidRPr="001E2ABD">
        <w:rPr>
          <w:rFonts w:ascii="Arial" w:hAnsi="Arial" w:cs="Arial"/>
          <w:lang w:val="en-GB"/>
        </w:rPr>
        <w:t xml:space="preserve">level, </w:t>
      </w:r>
      <w:r w:rsidR="008263C5" w:rsidRPr="001E2ABD">
        <w:rPr>
          <w:rFonts w:ascii="Arial" w:hAnsi="Arial" w:cs="Arial"/>
          <w:lang w:val="en-GB"/>
        </w:rPr>
        <w:t>…)</w:t>
      </w:r>
    </w:p>
    <w:p w14:paraId="091F729F" w14:textId="77777777" w:rsidR="00516B18" w:rsidRPr="009C3A2C" w:rsidRDefault="009C3A2C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Grade 11/12 – 15/16 years old</w:t>
      </w:r>
      <w:r w:rsidR="00A15AC8">
        <w:rPr>
          <w:rFonts w:ascii="Arial" w:hAnsi="Arial" w:cs="Arial"/>
          <w:lang w:val="en-GB"/>
        </w:rPr>
        <w:t xml:space="preserve"> – B2/C1</w:t>
      </w:r>
    </w:p>
    <w:p w14:paraId="091F72A0" w14:textId="77777777" w:rsidR="006E6CF2" w:rsidRPr="009C3A2C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091F72A1" w14:textId="77777777" w:rsidR="000D61BF" w:rsidRPr="001E2ABD" w:rsidRDefault="000D61BF" w:rsidP="0023426A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Main goal(s)</w:t>
      </w:r>
      <w:r w:rsidR="00516B18" w:rsidRPr="001E2ABD">
        <w:rPr>
          <w:rFonts w:ascii="Arial" w:hAnsi="Arial" w:cs="Arial"/>
          <w:b/>
          <w:lang w:val="en-GB"/>
        </w:rPr>
        <w:t xml:space="preserve"> and objectives</w:t>
      </w:r>
    </w:p>
    <w:p w14:paraId="091F72A2" w14:textId="1FBA19A0" w:rsidR="00A15AC8" w:rsidRDefault="00DB1321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Students </w:t>
      </w:r>
    </w:p>
    <w:p w14:paraId="091F72A3" w14:textId="331DD8DA" w:rsidR="00DB1321" w:rsidRDefault="00EB216F" w:rsidP="00DB1321">
      <w:pPr>
        <w:pStyle w:val="Listenabsatz"/>
        <w:numPr>
          <w:ilvl w:val="0"/>
          <w:numId w:val="2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have </w:t>
      </w:r>
      <w:r w:rsidR="00DB1321">
        <w:rPr>
          <w:rFonts w:ascii="Arial" w:hAnsi="Arial" w:cs="Arial"/>
          <w:lang w:val="en-GB"/>
        </w:rPr>
        <w:t>enlarge</w:t>
      </w:r>
      <w:r>
        <w:rPr>
          <w:rFonts w:ascii="Arial" w:hAnsi="Arial" w:cs="Arial"/>
          <w:lang w:val="en-GB"/>
        </w:rPr>
        <w:t>d</w:t>
      </w:r>
      <w:r w:rsidR="00DB1321">
        <w:rPr>
          <w:rFonts w:ascii="Arial" w:hAnsi="Arial" w:cs="Arial"/>
          <w:lang w:val="en-GB"/>
        </w:rPr>
        <w:t xml:space="preserve"> their knowledge on the term “globalisation”,</w:t>
      </w:r>
    </w:p>
    <w:p w14:paraId="091F72A4" w14:textId="0EDBA7B3" w:rsidR="00DB1321" w:rsidRDefault="00EB216F" w:rsidP="00DB1321">
      <w:pPr>
        <w:pStyle w:val="Listenabsatz"/>
        <w:numPr>
          <w:ilvl w:val="0"/>
          <w:numId w:val="2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are able to</w:t>
      </w:r>
      <w:proofErr w:type="gramEnd"/>
      <w:r>
        <w:rPr>
          <w:rFonts w:ascii="Arial" w:hAnsi="Arial" w:cs="Arial"/>
          <w:lang w:val="en-GB"/>
        </w:rPr>
        <w:t xml:space="preserve"> </w:t>
      </w:r>
      <w:r w:rsidR="00DB1321">
        <w:rPr>
          <w:rFonts w:ascii="Arial" w:hAnsi="Arial" w:cs="Arial"/>
          <w:lang w:val="en-GB"/>
        </w:rPr>
        <w:t>do research o</w:t>
      </w:r>
      <w:r w:rsidR="003B5264">
        <w:rPr>
          <w:rFonts w:ascii="Arial" w:hAnsi="Arial" w:cs="Arial"/>
          <w:lang w:val="en-GB"/>
        </w:rPr>
        <w:t xml:space="preserve">n the internet, </w:t>
      </w:r>
      <w:r w:rsidR="00DB1321">
        <w:rPr>
          <w:rFonts w:ascii="Arial" w:hAnsi="Arial" w:cs="Arial"/>
          <w:lang w:val="en-GB"/>
        </w:rPr>
        <w:t xml:space="preserve">decide which information is necessary </w:t>
      </w:r>
      <w:r w:rsidR="003B5264">
        <w:rPr>
          <w:rFonts w:ascii="Arial" w:hAnsi="Arial" w:cs="Arial"/>
          <w:lang w:val="en-GB"/>
        </w:rPr>
        <w:t xml:space="preserve">to </w:t>
      </w:r>
      <w:r w:rsidR="00DB1321">
        <w:rPr>
          <w:rFonts w:ascii="Arial" w:hAnsi="Arial" w:cs="Arial"/>
          <w:lang w:val="en-GB"/>
        </w:rPr>
        <w:t>carry out the task</w:t>
      </w:r>
      <w:r w:rsidR="003B5264">
        <w:rPr>
          <w:rFonts w:ascii="Arial" w:hAnsi="Arial" w:cs="Arial"/>
          <w:lang w:val="en-GB"/>
        </w:rPr>
        <w:t xml:space="preserve"> and process the information</w:t>
      </w:r>
      <w:r w:rsidR="00DB1321">
        <w:rPr>
          <w:rFonts w:ascii="Arial" w:hAnsi="Arial" w:cs="Arial"/>
          <w:lang w:val="en-GB"/>
        </w:rPr>
        <w:t>,</w:t>
      </w:r>
    </w:p>
    <w:p w14:paraId="091F72A5" w14:textId="17F8AD18" w:rsidR="00DB1321" w:rsidRDefault="00EB216F" w:rsidP="00DB1321">
      <w:pPr>
        <w:pStyle w:val="Listenabsatz"/>
        <w:numPr>
          <w:ilvl w:val="0"/>
          <w:numId w:val="2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are able to</w:t>
      </w:r>
      <w:proofErr w:type="gramEnd"/>
      <w:r>
        <w:rPr>
          <w:rFonts w:ascii="Arial" w:hAnsi="Arial" w:cs="Arial"/>
          <w:lang w:val="en-GB"/>
        </w:rPr>
        <w:t xml:space="preserve"> </w:t>
      </w:r>
      <w:r w:rsidR="00DB1321">
        <w:rPr>
          <w:rFonts w:ascii="Arial" w:hAnsi="Arial" w:cs="Arial"/>
          <w:lang w:val="en-GB"/>
        </w:rPr>
        <w:t>organise their team work according to the set task,</w:t>
      </w:r>
    </w:p>
    <w:p w14:paraId="091F72A6" w14:textId="1FE027E0" w:rsidR="00DB1321" w:rsidRDefault="00EB216F" w:rsidP="00DB1321">
      <w:pPr>
        <w:pStyle w:val="Listenabsatz"/>
        <w:numPr>
          <w:ilvl w:val="0"/>
          <w:numId w:val="2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are able to</w:t>
      </w:r>
      <w:proofErr w:type="gramEnd"/>
      <w:r>
        <w:rPr>
          <w:rFonts w:ascii="Arial" w:hAnsi="Arial" w:cs="Arial"/>
          <w:lang w:val="en-GB"/>
        </w:rPr>
        <w:t xml:space="preserve"> </w:t>
      </w:r>
      <w:r w:rsidR="00DB1321">
        <w:rPr>
          <w:rFonts w:ascii="Arial" w:hAnsi="Arial" w:cs="Arial"/>
          <w:lang w:val="en-GB"/>
        </w:rPr>
        <w:t>evaluate their and the other teams’ project results,</w:t>
      </w:r>
    </w:p>
    <w:p w14:paraId="091F72A7" w14:textId="737CE3BA" w:rsidR="000D61BF" w:rsidRPr="00DB1321" w:rsidRDefault="00EB216F" w:rsidP="006E6CF2">
      <w:pPr>
        <w:pStyle w:val="Listenabsatz"/>
        <w:numPr>
          <w:ilvl w:val="0"/>
          <w:numId w:val="2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know how to </w:t>
      </w:r>
      <w:r w:rsidR="003B5264">
        <w:rPr>
          <w:rFonts w:ascii="Arial" w:hAnsi="Arial" w:cs="Arial"/>
          <w:lang w:val="en-GB"/>
        </w:rPr>
        <w:t>tap into</w:t>
      </w:r>
      <w:r w:rsidR="00DB1321" w:rsidRPr="00DB1321">
        <w:rPr>
          <w:rFonts w:ascii="Arial" w:hAnsi="Arial" w:cs="Arial"/>
          <w:lang w:val="en-GB"/>
        </w:rPr>
        <w:t xml:space="preserve"> various digital tools.</w:t>
      </w:r>
    </w:p>
    <w:p w14:paraId="091F72A8" w14:textId="77777777" w:rsidR="000D61BF" w:rsidRPr="009C3A2C" w:rsidRDefault="000D61BF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091F72A9" w14:textId="77777777" w:rsidR="000D61BF" w:rsidRPr="001E2ABD" w:rsidRDefault="00DD55B7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A</w:t>
      </w:r>
      <w:r w:rsidR="00516B18" w:rsidRPr="001E2ABD">
        <w:rPr>
          <w:rFonts w:ascii="Arial" w:hAnsi="Arial" w:cs="Arial"/>
          <w:b/>
          <w:lang w:val="en-GB"/>
        </w:rPr>
        <w:t>ctivities</w:t>
      </w:r>
    </w:p>
    <w:p w14:paraId="091F72AA" w14:textId="77777777" w:rsidR="00D763AA" w:rsidRDefault="00D763AA" w:rsidP="00D763AA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teams students brainstorm their knowledge about the phenomenon of globalisation</w:t>
      </w:r>
      <w:r w:rsidR="004563A8">
        <w:rPr>
          <w:rFonts w:ascii="Arial" w:hAnsi="Arial" w:cs="Arial"/>
          <w:lang w:val="en-GB"/>
        </w:rPr>
        <w:t xml:space="preserve"> and draw a mind map e.g. with the app “</w:t>
      </w:r>
      <w:proofErr w:type="spellStart"/>
      <w:r w:rsidR="004563A8">
        <w:rPr>
          <w:rFonts w:ascii="Arial" w:hAnsi="Arial" w:cs="Arial"/>
          <w:lang w:val="en-GB"/>
        </w:rPr>
        <w:t>Simplemind</w:t>
      </w:r>
      <w:proofErr w:type="spellEnd"/>
      <w:r w:rsidR="004563A8">
        <w:rPr>
          <w:rFonts w:ascii="Arial" w:hAnsi="Arial" w:cs="Arial"/>
          <w:lang w:val="en-GB"/>
        </w:rPr>
        <w:t>”.</w:t>
      </w:r>
    </w:p>
    <w:p w14:paraId="091F72AB" w14:textId="77777777" w:rsidR="00D763AA" w:rsidRDefault="00D763AA" w:rsidP="00D763AA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They </w:t>
      </w:r>
      <w:r w:rsidRPr="00D763AA">
        <w:rPr>
          <w:rFonts w:ascii="Arial" w:hAnsi="Arial" w:cs="Arial"/>
          <w:lang w:val="en-GB"/>
        </w:rPr>
        <w:t xml:space="preserve">agree on the aspects they want to include in their </w:t>
      </w:r>
      <w:r>
        <w:rPr>
          <w:rFonts w:ascii="Arial" w:hAnsi="Arial" w:cs="Arial"/>
          <w:lang w:val="en-GB"/>
        </w:rPr>
        <w:t>definition</w:t>
      </w:r>
      <w:r w:rsidR="00F85838">
        <w:rPr>
          <w:rFonts w:ascii="Arial" w:hAnsi="Arial" w:cs="Arial"/>
          <w:lang w:val="en-GB"/>
        </w:rPr>
        <w:t xml:space="preserve"> (e.g. economic, political, social, environmental, educational aspects), split </w:t>
      </w:r>
      <w:r w:rsidR="00E459FB">
        <w:rPr>
          <w:rFonts w:ascii="Arial" w:hAnsi="Arial" w:cs="Arial"/>
          <w:lang w:val="en-GB"/>
        </w:rPr>
        <w:t xml:space="preserve">up </w:t>
      </w:r>
      <w:r w:rsidR="00F85838">
        <w:rPr>
          <w:rFonts w:ascii="Arial" w:hAnsi="Arial" w:cs="Arial"/>
          <w:lang w:val="en-GB"/>
        </w:rPr>
        <w:t xml:space="preserve">the research </w:t>
      </w:r>
      <w:r w:rsidR="00E459FB">
        <w:rPr>
          <w:rFonts w:ascii="Arial" w:hAnsi="Arial" w:cs="Arial"/>
          <w:lang w:val="en-GB"/>
        </w:rPr>
        <w:t xml:space="preserve">work </w:t>
      </w:r>
      <w:r w:rsidR="00F85838">
        <w:rPr>
          <w:rFonts w:ascii="Arial" w:hAnsi="Arial" w:cs="Arial"/>
          <w:lang w:val="en-GB"/>
        </w:rPr>
        <w:t xml:space="preserve">on the different aspects </w:t>
      </w:r>
      <w:r>
        <w:rPr>
          <w:rFonts w:ascii="Arial" w:hAnsi="Arial" w:cs="Arial"/>
          <w:lang w:val="en-GB"/>
        </w:rPr>
        <w:t xml:space="preserve">and </w:t>
      </w:r>
      <w:r w:rsidR="00F85838">
        <w:rPr>
          <w:rFonts w:ascii="Arial" w:hAnsi="Arial" w:cs="Arial"/>
          <w:lang w:val="en-GB"/>
        </w:rPr>
        <w:t xml:space="preserve">accordingly </w:t>
      </w:r>
      <w:r>
        <w:rPr>
          <w:rFonts w:ascii="Arial" w:hAnsi="Arial" w:cs="Arial"/>
          <w:lang w:val="en-GB"/>
        </w:rPr>
        <w:t>do research on the internet.</w:t>
      </w:r>
    </w:p>
    <w:p w14:paraId="091F72AC" w14:textId="77777777" w:rsidR="00D763AA" w:rsidRDefault="00D763AA" w:rsidP="00D763AA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 write up the information to be presented in the</w:t>
      </w:r>
      <w:r w:rsidR="00810CC3">
        <w:rPr>
          <w:rFonts w:ascii="Arial" w:hAnsi="Arial" w:cs="Arial"/>
          <w:lang w:val="en-GB"/>
        </w:rPr>
        <w:t>ir</w:t>
      </w:r>
      <w:r>
        <w:rPr>
          <w:rFonts w:ascii="Arial" w:hAnsi="Arial" w:cs="Arial"/>
          <w:lang w:val="en-GB"/>
        </w:rPr>
        <w:t xml:space="preserve"> video</w:t>
      </w:r>
      <w:r w:rsidR="00810CC3">
        <w:rPr>
          <w:rFonts w:ascii="Arial" w:hAnsi="Arial" w:cs="Arial"/>
          <w:lang w:val="en-GB"/>
        </w:rPr>
        <w:t xml:space="preserve"> tutorial</w:t>
      </w:r>
      <w:r>
        <w:rPr>
          <w:rFonts w:ascii="Arial" w:hAnsi="Arial" w:cs="Arial"/>
          <w:lang w:val="en-GB"/>
        </w:rPr>
        <w:t>.</w:t>
      </w:r>
    </w:p>
    <w:p w14:paraId="091F72AD" w14:textId="77777777" w:rsidR="002C3825" w:rsidRDefault="00D763AA" w:rsidP="003D0F05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810CC3">
        <w:rPr>
          <w:rFonts w:ascii="Arial" w:hAnsi="Arial" w:cs="Arial"/>
          <w:lang w:val="en-GB"/>
        </w:rPr>
        <w:t xml:space="preserve">They </w:t>
      </w:r>
      <w:r w:rsidR="002E7097">
        <w:rPr>
          <w:rFonts w:ascii="Arial" w:hAnsi="Arial" w:cs="Arial"/>
          <w:lang w:val="en-GB"/>
        </w:rPr>
        <w:t>f</w:t>
      </w:r>
      <w:r w:rsidR="00F85838">
        <w:rPr>
          <w:rFonts w:ascii="Arial" w:hAnsi="Arial" w:cs="Arial"/>
          <w:lang w:val="en-GB"/>
        </w:rPr>
        <w:t>inally</w:t>
      </w:r>
      <w:r w:rsidR="00810CC3" w:rsidRPr="00810CC3">
        <w:rPr>
          <w:rFonts w:ascii="Arial" w:hAnsi="Arial" w:cs="Arial"/>
          <w:lang w:val="en-GB"/>
        </w:rPr>
        <w:t xml:space="preserve"> </w:t>
      </w:r>
      <w:r w:rsidRPr="00810CC3">
        <w:rPr>
          <w:rFonts w:ascii="Arial" w:hAnsi="Arial" w:cs="Arial"/>
          <w:lang w:val="en-GB"/>
        </w:rPr>
        <w:t xml:space="preserve">produce </w:t>
      </w:r>
      <w:r w:rsidR="00810CC3" w:rsidRPr="00810CC3">
        <w:rPr>
          <w:rFonts w:ascii="Arial" w:hAnsi="Arial" w:cs="Arial"/>
          <w:lang w:val="en-GB"/>
        </w:rPr>
        <w:t xml:space="preserve">the </w:t>
      </w:r>
      <w:r w:rsidR="00810CC3">
        <w:rPr>
          <w:rFonts w:ascii="Arial" w:hAnsi="Arial" w:cs="Arial"/>
          <w:lang w:val="en-GB"/>
        </w:rPr>
        <w:t>video.</w:t>
      </w:r>
    </w:p>
    <w:p w14:paraId="091F72AE" w14:textId="77777777" w:rsidR="00F85838" w:rsidRDefault="00F85838" w:rsidP="003D0F05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videos are presented to the class and evaluated.</w:t>
      </w:r>
    </w:p>
    <w:p w14:paraId="091F72AF" w14:textId="77777777" w:rsidR="002C3825" w:rsidRPr="00F85838" w:rsidRDefault="00F85838" w:rsidP="006E6CF2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F85838">
        <w:rPr>
          <w:rFonts w:ascii="Arial" w:hAnsi="Arial" w:cs="Arial"/>
          <w:lang w:val="en-GB"/>
        </w:rPr>
        <w:t xml:space="preserve">Students evaluate their </w:t>
      </w:r>
      <w:r w:rsidR="00471476">
        <w:rPr>
          <w:rFonts w:ascii="Arial" w:hAnsi="Arial" w:cs="Arial"/>
          <w:lang w:val="en-GB"/>
        </w:rPr>
        <w:t>own project work.</w:t>
      </w:r>
    </w:p>
    <w:p w14:paraId="091F72B0" w14:textId="77777777" w:rsidR="00CB0C14" w:rsidRPr="001E2ABD" w:rsidRDefault="00CB0C14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091F72B1" w14:textId="77777777" w:rsidR="00285CC7" w:rsidRPr="001E2ABD" w:rsidRDefault="00285CC7" w:rsidP="006E6CF2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Res</w:t>
      </w:r>
      <w:r w:rsidR="00B243FE" w:rsidRPr="001E2ABD">
        <w:rPr>
          <w:rFonts w:ascii="Arial" w:hAnsi="Arial" w:cs="Arial"/>
          <w:b/>
          <w:lang w:val="en-GB"/>
        </w:rPr>
        <w:t>ources</w:t>
      </w:r>
    </w:p>
    <w:p w14:paraId="091F72B2" w14:textId="77777777" w:rsidR="00285CC7" w:rsidRPr="001E2ABD" w:rsidRDefault="000C100C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Mobile </w:t>
      </w:r>
      <w:r w:rsidR="00F85838">
        <w:rPr>
          <w:rFonts w:ascii="Arial" w:hAnsi="Arial" w:cs="Arial"/>
          <w:lang w:val="en-GB"/>
        </w:rPr>
        <w:t>devices</w:t>
      </w:r>
      <w:r w:rsidR="000A2985">
        <w:rPr>
          <w:rFonts w:ascii="Arial" w:hAnsi="Arial" w:cs="Arial"/>
          <w:lang w:val="en-GB"/>
        </w:rPr>
        <w:t>, the i</w:t>
      </w:r>
      <w:r>
        <w:rPr>
          <w:rFonts w:ascii="Arial" w:hAnsi="Arial" w:cs="Arial"/>
          <w:lang w:val="en-GB"/>
        </w:rPr>
        <w:t>nternet</w:t>
      </w:r>
    </w:p>
    <w:p w14:paraId="091F72B3" w14:textId="1A97C9C7" w:rsidR="00285CC7" w:rsidRPr="001E2ABD" w:rsidRDefault="002D56F0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14:paraId="091F72B4" w14:textId="77777777" w:rsidR="00285CC7" w:rsidRPr="001E2ABD" w:rsidRDefault="00B243FE" w:rsidP="006E6CF2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Project product</w:t>
      </w:r>
      <w:r w:rsidR="003454C5" w:rsidRPr="001E2ABD">
        <w:rPr>
          <w:rFonts w:ascii="Arial" w:hAnsi="Arial" w:cs="Arial"/>
          <w:b/>
          <w:lang w:val="en-GB"/>
        </w:rPr>
        <w:t>(s)</w:t>
      </w:r>
    </w:p>
    <w:p w14:paraId="091F72B5" w14:textId="77777777" w:rsidR="00285CC7" w:rsidRPr="001E2ABD" w:rsidRDefault="00810CC3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Video tutorials on globalisation</w:t>
      </w:r>
    </w:p>
    <w:p w14:paraId="091F72B6" w14:textId="77777777" w:rsidR="00471623" w:rsidRPr="001E2ABD" w:rsidRDefault="00471623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091F72B7" w14:textId="77777777" w:rsidR="00CE2808" w:rsidRPr="001E2ABD" w:rsidRDefault="001E2ABD" w:rsidP="001E2ABD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General tips</w:t>
      </w:r>
    </w:p>
    <w:p w14:paraId="091F72B8" w14:textId="77777777" w:rsidR="001E2ABD" w:rsidRPr="002E7097" w:rsidRDefault="002E7097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2E7097">
        <w:rPr>
          <w:rFonts w:ascii="Arial" w:hAnsi="Arial" w:cs="Arial"/>
          <w:lang w:val="en-GB"/>
        </w:rPr>
        <w:t>In case students</w:t>
      </w:r>
      <w:r>
        <w:rPr>
          <w:rFonts w:ascii="Arial" w:hAnsi="Arial" w:cs="Arial"/>
          <w:lang w:val="en-GB"/>
        </w:rPr>
        <w:t xml:space="preserve"> don’t want to star in the video they can for example dr</w:t>
      </w:r>
      <w:r w:rsidR="00E459FB">
        <w:rPr>
          <w:rFonts w:ascii="Arial" w:hAnsi="Arial" w:cs="Arial"/>
          <w:lang w:val="en-GB"/>
        </w:rPr>
        <w:t xml:space="preserve">aw sketches which they describe, explain </w:t>
      </w:r>
      <w:r>
        <w:rPr>
          <w:rFonts w:ascii="Arial" w:hAnsi="Arial" w:cs="Arial"/>
          <w:lang w:val="en-GB"/>
        </w:rPr>
        <w:t xml:space="preserve">and comment on. </w:t>
      </w:r>
    </w:p>
    <w:sectPr w:rsidR="001E2ABD" w:rsidRPr="002E7097" w:rsidSect="00B243FE">
      <w:pgSz w:w="11906" w:h="16838"/>
      <w:pgMar w:top="284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70F1B"/>
    <w:multiLevelType w:val="hybridMultilevel"/>
    <w:tmpl w:val="4502E0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7D4F03"/>
    <w:multiLevelType w:val="hybridMultilevel"/>
    <w:tmpl w:val="25188890"/>
    <w:lvl w:ilvl="0" w:tplc="17C08AA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4A8"/>
    <w:rsid w:val="000A2985"/>
    <w:rsid w:val="000C100C"/>
    <w:rsid w:val="000D61BF"/>
    <w:rsid w:val="00104CFF"/>
    <w:rsid w:val="0012505B"/>
    <w:rsid w:val="001C1481"/>
    <w:rsid w:val="001E2ABD"/>
    <w:rsid w:val="002278EA"/>
    <w:rsid w:val="0023426A"/>
    <w:rsid w:val="00285CC7"/>
    <w:rsid w:val="002C3825"/>
    <w:rsid w:val="002D56F0"/>
    <w:rsid w:val="002E7097"/>
    <w:rsid w:val="0030370A"/>
    <w:rsid w:val="003414A8"/>
    <w:rsid w:val="003454C5"/>
    <w:rsid w:val="003B5264"/>
    <w:rsid w:val="00442DF0"/>
    <w:rsid w:val="004563A8"/>
    <w:rsid w:val="00471476"/>
    <w:rsid w:val="00471623"/>
    <w:rsid w:val="00500F05"/>
    <w:rsid w:val="00516B18"/>
    <w:rsid w:val="005A2CD5"/>
    <w:rsid w:val="005D7D2A"/>
    <w:rsid w:val="006164B9"/>
    <w:rsid w:val="00627D3C"/>
    <w:rsid w:val="006E6CF2"/>
    <w:rsid w:val="007155DC"/>
    <w:rsid w:val="0077149B"/>
    <w:rsid w:val="007E4A31"/>
    <w:rsid w:val="00800293"/>
    <w:rsid w:val="00810CC3"/>
    <w:rsid w:val="008263C5"/>
    <w:rsid w:val="008A15E1"/>
    <w:rsid w:val="0090273F"/>
    <w:rsid w:val="009C3A2C"/>
    <w:rsid w:val="00A15AC8"/>
    <w:rsid w:val="00A20DA9"/>
    <w:rsid w:val="00B243FE"/>
    <w:rsid w:val="00B57F8C"/>
    <w:rsid w:val="00B92D29"/>
    <w:rsid w:val="00C365DC"/>
    <w:rsid w:val="00C5262F"/>
    <w:rsid w:val="00C755D1"/>
    <w:rsid w:val="00CA244C"/>
    <w:rsid w:val="00CB0C14"/>
    <w:rsid w:val="00CE2808"/>
    <w:rsid w:val="00D763AA"/>
    <w:rsid w:val="00D960E3"/>
    <w:rsid w:val="00DA4C87"/>
    <w:rsid w:val="00DB1321"/>
    <w:rsid w:val="00DD55B7"/>
    <w:rsid w:val="00E459FB"/>
    <w:rsid w:val="00EB216F"/>
    <w:rsid w:val="00EE5F3E"/>
    <w:rsid w:val="00F04965"/>
    <w:rsid w:val="00F7501B"/>
    <w:rsid w:val="00F85838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7290"/>
  <w15:docId w15:val="{62355F63-88D6-43E2-81FF-68CEF37A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B816-537E-4C6A-8925-0D8B42AD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Einhoff</dc:creator>
  <cp:lastModifiedBy>Katharina Einhoff</cp:lastModifiedBy>
  <cp:revision>18</cp:revision>
  <cp:lastPrinted>2017-11-19T14:22:00Z</cp:lastPrinted>
  <dcterms:created xsi:type="dcterms:W3CDTF">2018-04-10T15:52:00Z</dcterms:created>
  <dcterms:modified xsi:type="dcterms:W3CDTF">2018-08-05T10:35:00Z</dcterms:modified>
</cp:coreProperties>
</file>