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59C" w:rsidRDefault="00272474">
      <w:pPr>
        <w:shd w:val="clear" w:color="auto" w:fill="FFFFFF"/>
        <w:spacing w:after="0" w:line="360" w:lineRule="auto"/>
        <w:ind w:right="-853"/>
        <w:jc w:val="right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fi-FI"/>
        </w:rPr>
        <w:drawing>
          <wp:inline distT="114300" distB="114300" distL="114300" distR="114300">
            <wp:extent cx="2707067" cy="75302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4259C" w:rsidRDefault="00272474">
      <w:pPr>
        <w:shd w:val="clear" w:color="auto" w:fill="D9D9D9"/>
        <w:spacing w:after="0" w:line="360" w:lineRule="auto"/>
        <w:ind w:right="-85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Project title: Creating a travel schedule for a trip to Sydney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b/>
          <w:sz w:val="24"/>
          <w:szCs w:val="24"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topic(s)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Australia, travelling, finding information. Based on exercise in “</w:t>
      </w:r>
      <w:proofErr w:type="spellStart"/>
      <w:r>
        <w:rPr>
          <w:rFonts w:ascii="Arial" w:eastAsia="Arial" w:hAnsi="Arial" w:cs="Arial"/>
        </w:rPr>
        <w:t>Karapalo</w:t>
      </w:r>
      <w:proofErr w:type="spellEnd"/>
      <w:r>
        <w:rPr>
          <w:rFonts w:ascii="Arial" w:eastAsia="Arial" w:hAnsi="Arial" w:cs="Arial"/>
        </w:rPr>
        <w:t xml:space="preserve"> et al, 2015. Insights 2. </w:t>
      </w:r>
      <w:proofErr w:type="spellStart"/>
      <w:r>
        <w:rPr>
          <w:rFonts w:ascii="Arial" w:eastAsia="Arial" w:hAnsi="Arial" w:cs="Arial"/>
        </w:rPr>
        <w:t>Kustannusosakeyhtiö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Otava</w:t>
      </w:r>
      <w:proofErr w:type="spellEnd"/>
      <w:r>
        <w:rPr>
          <w:rFonts w:ascii="Arial" w:eastAsia="Arial" w:hAnsi="Arial" w:cs="Arial"/>
        </w:rPr>
        <w:t>”, pp. 70-71.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Students will work together in groups of 3-5 to cre</w:t>
      </w:r>
      <w:r>
        <w:rPr>
          <w:rFonts w:ascii="Arial" w:eastAsia="Arial" w:hAnsi="Arial" w:cs="Arial"/>
        </w:rPr>
        <w:t>ate a travel schedule containing pictures and text with information on flight schedules and prices, accommodation, means of getting around Sydney, different sights and places of interest</w:t>
      </w:r>
      <w:r>
        <w:rPr>
          <w:rFonts w:ascii="Arial" w:eastAsia="Arial" w:hAnsi="Arial" w:cs="Arial"/>
        </w:rPr>
        <w:t>.</w:t>
      </w:r>
    </w:p>
    <w:p w:rsidR="0074259C" w:rsidRDefault="0074259C">
      <w:pPr>
        <w:shd w:val="clear" w:color="auto" w:fill="FFFFFF"/>
        <w:tabs>
          <w:tab w:val="left" w:pos="1395"/>
        </w:tabs>
        <w:spacing w:after="0"/>
        <w:ind w:right="-853"/>
        <w:rPr>
          <w:rFonts w:ascii="Arial" w:eastAsia="Arial" w:hAnsi="Arial" w:cs="Arial"/>
          <w:b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Subjects include</w:t>
      </w:r>
      <w:r>
        <w:rPr>
          <w:rFonts w:ascii="Arial" w:eastAsia="Arial" w:hAnsi="Arial" w:cs="Arial"/>
          <w:b/>
        </w:rPr>
        <w:t>d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English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b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Duration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Three 75 min lessons, homework in between the lessons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b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Group of students </w:t>
      </w:r>
      <w:r>
        <w:rPr>
          <w:rFonts w:ascii="Arial" w:eastAsia="Arial" w:hAnsi="Arial" w:cs="Arial"/>
        </w:rPr>
        <w:t>(age, level, …)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1st year students (age 16, level B1-B2)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b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Main goal(s) and objectives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Learning where to find information, how to process it and share it with others.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organize team work (dividing tasks, assigning roles, creating shared documents/folders for the data).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to assess the quality of individual effort and team work, inclu</w:t>
      </w:r>
      <w:r>
        <w:rPr>
          <w:rFonts w:ascii="Arial" w:eastAsia="Arial" w:hAnsi="Arial" w:cs="Arial"/>
        </w:rPr>
        <w:t xml:space="preserve">ding the end </w:t>
      </w:r>
      <w:proofErr w:type="gramStart"/>
      <w:r>
        <w:rPr>
          <w:rFonts w:ascii="Arial" w:eastAsia="Arial" w:hAnsi="Arial" w:cs="Arial"/>
        </w:rPr>
        <w:t>product.</w:t>
      </w:r>
      <w:proofErr w:type="gramEnd"/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bookmarkStart w:id="0" w:name="_GoBack"/>
      <w:bookmarkEnd w:id="0"/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Activities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 1, individual tasks: students will be assigned different roles (finding out about travelling to Australia; finding out about where and how to book accommodation for the trip; finding out about sights in Sydney; findin</w:t>
      </w:r>
      <w:r>
        <w:rPr>
          <w:rFonts w:ascii="Arial" w:eastAsia="Arial" w:hAnsi="Arial" w:cs="Arial"/>
        </w:rPr>
        <w:t>g out about places of interest near Sydney) and they will carry out information seeking and gathering.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Step 2, group work: students will share their work with their group and create a PowerPoint or Adobe Spark presentation displaying their travel schedule</w:t>
      </w:r>
      <w:r>
        <w:rPr>
          <w:rFonts w:ascii="Arial" w:eastAsia="Arial" w:hAnsi="Arial" w:cs="Arial"/>
        </w:rPr>
        <w:t>. This will then be presented to the rest of the group. Afterwards the students will evaluate their team’s work, product and their individual effort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Resources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Google Classroom will serve as the working platform. Information will be obtained from various r</w:t>
      </w:r>
      <w:r>
        <w:rPr>
          <w:rFonts w:ascii="Arial" w:eastAsia="Arial" w:hAnsi="Arial" w:cs="Arial"/>
        </w:rPr>
        <w:t xml:space="preserve">esource sites (info pages on Australian tourist attractions; sites comparing flight prices; Booking.com or </w:t>
      </w:r>
      <w:proofErr w:type="spellStart"/>
      <w:r>
        <w:rPr>
          <w:rFonts w:ascii="Arial" w:eastAsia="Arial" w:hAnsi="Arial" w:cs="Arial"/>
        </w:rPr>
        <w:t>Trivago</w:t>
      </w:r>
      <w:proofErr w:type="spellEnd"/>
      <w:r>
        <w:rPr>
          <w:rFonts w:ascii="Arial" w:eastAsia="Arial" w:hAnsi="Arial" w:cs="Arial"/>
        </w:rPr>
        <w:t xml:space="preserve"> for accommodation).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Project product(s)</w:t>
      </w:r>
    </w:p>
    <w:p w:rsidR="0074259C" w:rsidRDefault="00272474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PowerPoint presentation or an Adobe Spark presentation, ca. 5 slides; pictures and text with informat</w:t>
      </w:r>
      <w:r>
        <w:rPr>
          <w:rFonts w:ascii="Arial" w:eastAsia="Arial" w:hAnsi="Arial" w:cs="Arial"/>
        </w:rPr>
        <w:t xml:space="preserve">ion on flight schedules and prices, accommodation, means of getting around Sydney, different sights and places of interest; bibliography. 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</w:rPr>
      </w:pPr>
    </w:p>
    <w:p w:rsidR="0074259C" w:rsidRDefault="00272474">
      <w:pPr>
        <w:shd w:val="clear" w:color="auto" w:fill="D9D9D9"/>
        <w:spacing w:after="0"/>
        <w:ind w:right="-85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tips</w:t>
      </w: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sz w:val="24"/>
          <w:szCs w:val="24"/>
        </w:rPr>
      </w:pPr>
    </w:p>
    <w:p w:rsidR="0074259C" w:rsidRDefault="0074259C">
      <w:pPr>
        <w:shd w:val="clear" w:color="auto" w:fill="FFFFFF"/>
        <w:spacing w:after="0"/>
        <w:ind w:right="-853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sectPr w:rsidR="0074259C">
      <w:pgSz w:w="11906" w:h="16838"/>
      <w:pgMar w:top="284" w:right="1418" w:bottom="567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259C"/>
    <w:rsid w:val="00272474"/>
    <w:rsid w:val="007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E935"/>
  <w15:docId w15:val="{E2002307-8014-48FD-B18A-D61A4053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Antti Väisänen</cp:lastModifiedBy>
  <cp:revision>2</cp:revision>
  <dcterms:created xsi:type="dcterms:W3CDTF">2018-01-18T08:28:00Z</dcterms:created>
  <dcterms:modified xsi:type="dcterms:W3CDTF">2018-01-18T08:29:00Z</dcterms:modified>
</cp:coreProperties>
</file>