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96" w:rsidRPr="000F5F96" w:rsidRDefault="000F5F96" w:rsidP="000F5F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</w:t>
      </w:r>
      <w:r w:rsidRPr="000F5F9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eprésentations</w:t>
      </w:r>
      <w:proofErr w:type="spellEnd"/>
      <w:r w:rsidRPr="000F5F9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de </w:t>
      </w:r>
      <w:proofErr w:type="gramStart"/>
      <w:r w:rsidRPr="000F5F9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l’</w:t>
      </w:r>
      <w:proofErr w:type="spellStart"/>
      <w:r w:rsidRPr="000F5F9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univers</w:t>
      </w:r>
      <w:proofErr w:type="spellEnd"/>
      <w:r w:rsidRPr="000F5F9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 </w:t>
      </w:r>
      <w:proofErr w:type="spellStart"/>
      <w:r w:rsidRPr="000F5F9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dans</w:t>
      </w:r>
      <w:proofErr w:type="spellEnd"/>
      <w:proofErr w:type="gramEnd"/>
      <w:r w:rsidRPr="000F5F9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les</w:t>
      </w:r>
      <w:proofErr w:type="spellEnd"/>
      <w:r w:rsidRPr="000F5F9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années</w:t>
      </w:r>
      <w:proofErr w:type="spellEnd"/>
    </w:p>
    <w:p w:rsidR="000F5F96" w:rsidRDefault="000F5F96" w:rsidP="000F5F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0F5F96" w:rsidRDefault="000F5F96" w:rsidP="000F5F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0F5F96" w:rsidRPr="000F5F96" w:rsidRDefault="000F5F96" w:rsidP="000F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Dans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tous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nnées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humanité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fait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grandes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découverts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mais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aujourd’hui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ancore un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énigme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0F5F96" w:rsidRPr="000F5F96" w:rsidRDefault="000F5F96" w:rsidP="000F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Depuis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l’époque de l’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ancienne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Grèce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ils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croyaient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Terre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était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rectangulaire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carrée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ou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ronde,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entourée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</w:t>
      </w:r>
      <w:proofErr w:type="gram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ciel et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flottant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sur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eaux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primordiales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Selon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certaines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études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quelques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grecs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comme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Aristote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pensaient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Terre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était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sphérique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gram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la forme</w:t>
      </w:r>
      <w:proofErr w:type="gram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plus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parfait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0F5F96" w:rsidRPr="000F5F96" w:rsidRDefault="000F5F96" w:rsidP="000F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Pendant l’Empir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romain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savants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arabes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persans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temps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répandaient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savoir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grec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dans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l’Europe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occidental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Puis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commencé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adapter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découvert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Aristote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de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Ptolémée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aux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conditions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chreti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nnes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0F5F96" w:rsidRPr="000F5F96" w:rsidRDefault="000F5F96" w:rsidP="000F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Avec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Grandes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Découvert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l’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humanité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Terre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commence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ndre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forme et devenir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toujours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plus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proche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comment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nous la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connaissons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0F5F96" w:rsidRPr="000F5F96" w:rsidRDefault="000F5F96" w:rsidP="000F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ssance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Copernic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découvert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soleil est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au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l’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planètes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tournent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autour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lui. </w:t>
      </w:r>
    </w:p>
    <w:p w:rsidR="000F5F96" w:rsidRPr="000F5F96" w:rsidRDefault="000F5F96" w:rsidP="000F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 1687 Newton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trouve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loi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l’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attraction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universelle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0F5F96" w:rsidRPr="000F5F96" w:rsidRDefault="000F5F96" w:rsidP="000F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20ème siècle on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découvre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relativité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l’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espace-temps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courbe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Harlow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Shapley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sait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notre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planète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trouve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dans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Voie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lactée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Edwin Hubble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découvre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expansion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0F5F96" w:rsidRPr="000F5F96" w:rsidRDefault="000F5F96" w:rsidP="000F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Aujourd’hui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nous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savons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beaucoup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choses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sur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Terre, mais nous 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saurons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jamais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bookmarkStart w:id="0" w:name="_GoBack"/>
      <w:bookmarkEnd w:id="0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tous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secrets d’elle. </w:t>
      </w:r>
    </w:p>
    <w:p w:rsidR="000F5F96" w:rsidRPr="000F5F96" w:rsidRDefault="000F5F96" w:rsidP="000F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5F96" w:rsidRPr="000F5F96" w:rsidRDefault="000F5F96" w:rsidP="000F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5F96" w:rsidRPr="000F5F96" w:rsidRDefault="000F5F96" w:rsidP="000F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5F96">
        <w:rPr>
          <w:rFonts w:ascii="Times New Roman" w:eastAsia="Times New Roman" w:hAnsi="Times New Roman" w:cs="Times New Roman"/>
          <w:sz w:val="24"/>
          <w:szCs w:val="24"/>
          <w:lang w:eastAsia="it-IT"/>
        </w:rPr>
        <w:t>Giulia Secchi, 3ªALL</w:t>
      </w:r>
    </w:p>
    <w:p w:rsidR="000F5F96" w:rsidRDefault="000F5F96"/>
    <w:sectPr w:rsidR="000F5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96"/>
    <w:rsid w:val="000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EAAD"/>
  <w15:chartTrackingRefBased/>
  <w15:docId w15:val="{78FE59CE-2758-4F3F-9DB6-55B8579F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Conte</dc:creator>
  <cp:keywords/>
  <dc:description/>
  <cp:lastModifiedBy>Loredana Conte</cp:lastModifiedBy>
  <cp:revision>1</cp:revision>
  <dcterms:created xsi:type="dcterms:W3CDTF">2019-11-22T17:49:00Z</dcterms:created>
  <dcterms:modified xsi:type="dcterms:W3CDTF">2019-11-22T17:54:00Z</dcterms:modified>
</cp:coreProperties>
</file>