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CC" w:rsidRDefault="009D0DCC" w:rsidP="009D0DCC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b/>
          <w:bCs/>
          <w:color w:val="252525"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bCs/>
          <w:color w:val="252525"/>
          <w:sz w:val="28"/>
          <w:szCs w:val="28"/>
          <w:lang w:eastAsia="it-IT"/>
        </w:rPr>
        <w:t>Va Pensiero</w:t>
      </w:r>
    </w:p>
    <w:p w:rsidR="009D0DCC" w:rsidRPr="009D0DCC" w:rsidRDefault="009D0DCC" w:rsidP="009D0DCC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</w:pPr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>It was represented for the first time on 9th March 1842 at “</w:t>
      </w:r>
      <w:proofErr w:type="spellStart"/>
      <w:r w:rsidRPr="009D0DCC">
        <w:rPr>
          <w:rFonts w:ascii="Arial" w:eastAsia="Times New Roman" w:hAnsi="Arial" w:cs="Arial"/>
          <w:b/>
          <w:bCs/>
          <w:color w:val="252525"/>
          <w:sz w:val="20"/>
          <w:szCs w:val="20"/>
          <w:lang w:val="en-US" w:eastAsia="it-IT"/>
        </w:rPr>
        <w:t>Teatro</w:t>
      </w:r>
      <w:proofErr w:type="spellEnd"/>
      <w:r w:rsidRPr="009D0DCC">
        <w:rPr>
          <w:rFonts w:ascii="Arial" w:eastAsia="Times New Roman" w:hAnsi="Arial" w:cs="Arial"/>
          <w:b/>
          <w:bCs/>
          <w:color w:val="252525"/>
          <w:sz w:val="20"/>
          <w:szCs w:val="20"/>
          <w:lang w:val="en-US" w:eastAsia="it-IT"/>
        </w:rPr>
        <w:t xml:space="preserve"> </w:t>
      </w:r>
      <w:proofErr w:type="spellStart"/>
      <w:r w:rsidRPr="009D0DCC">
        <w:rPr>
          <w:rFonts w:ascii="Arial" w:eastAsia="Times New Roman" w:hAnsi="Arial" w:cs="Arial"/>
          <w:b/>
          <w:bCs/>
          <w:color w:val="252525"/>
          <w:sz w:val="20"/>
          <w:szCs w:val="20"/>
          <w:lang w:val="en-US" w:eastAsia="it-IT"/>
        </w:rPr>
        <w:t>alla</w:t>
      </w:r>
      <w:proofErr w:type="spellEnd"/>
      <w:r w:rsidRPr="009D0DCC">
        <w:rPr>
          <w:rFonts w:ascii="Arial" w:eastAsia="Times New Roman" w:hAnsi="Arial" w:cs="Arial"/>
          <w:b/>
          <w:bCs/>
          <w:color w:val="252525"/>
          <w:sz w:val="20"/>
          <w:szCs w:val="20"/>
          <w:lang w:val="en-US" w:eastAsia="it-IT"/>
        </w:rPr>
        <w:t xml:space="preserve"> </w:t>
      </w:r>
      <w:proofErr w:type="spellStart"/>
      <w:r w:rsidRPr="009D0DCC">
        <w:rPr>
          <w:rFonts w:ascii="Arial" w:eastAsia="Times New Roman" w:hAnsi="Arial" w:cs="Arial"/>
          <w:b/>
          <w:bCs/>
          <w:color w:val="252525"/>
          <w:sz w:val="20"/>
          <w:szCs w:val="20"/>
          <w:lang w:val="en-US" w:eastAsia="it-IT"/>
        </w:rPr>
        <w:t>Scala</w:t>
      </w:r>
      <w:proofErr w:type="spellEnd"/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 xml:space="preserve">” in </w:t>
      </w:r>
      <w:proofErr w:type="spellStart"/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>Milan.The</w:t>
      </w:r>
      <w:proofErr w:type="spellEnd"/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 xml:space="preserve"> historic plot is about the capture of Jerusalem by </w:t>
      </w:r>
      <w:proofErr w:type="spellStart"/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>Nabucodonosor</w:t>
      </w:r>
      <w:proofErr w:type="spellEnd"/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 xml:space="preserve"> (587 </w:t>
      </w:r>
      <w:proofErr w:type="spellStart"/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>a.C</w:t>
      </w:r>
      <w:proofErr w:type="spellEnd"/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 xml:space="preserve">.) and the deportation to </w:t>
      </w:r>
      <w:proofErr w:type="spellStart"/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>Babilonia</w:t>
      </w:r>
      <w:proofErr w:type="spellEnd"/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 xml:space="preserve"> of the Jews .The words “</w:t>
      </w:r>
      <w:proofErr w:type="spellStart"/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>Go,Thought</w:t>
      </w:r>
      <w:proofErr w:type="spellEnd"/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 xml:space="preserve">” express the homesickness  of Jews for the loss of their native </w:t>
      </w:r>
      <w:proofErr w:type="spellStart"/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>land.It</w:t>
      </w:r>
      <w:proofErr w:type="spellEnd"/>
      <w:r w:rsidRPr="009D0DCC">
        <w:rPr>
          <w:rFonts w:ascii="Arial" w:eastAsia="Times New Roman" w:hAnsi="Arial" w:cs="Arial"/>
          <w:color w:val="252525"/>
          <w:sz w:val="20"/>
          <w:szCs w:val="20"/>
          <w:lang w:val="en-US" w:eastAsia="it-IT"/>
        </w:rPr>
        <w:t xml:space="preserve"> is an allegory to the Italian condition, submitted to the Austrians.</w:t>
      </w:r>
    </w:p>
    <w:p w:rsidR="009D0DCC" w:rsidRPr="00804BA1" w:rsidRDefault="009D0DCC" w:rsidP="009D0DC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52525"/>
          <w:sz w:val="18"/>
          <w:szCs w:val="18"/>
          <w:lang w:val="en-US" w:eastAsia="it-IT"/>
        </w:rPr>
      </w:pPr>
    </w:p>
    <w:p w:rsidR="00E52EED" w:rsidRPr="00E52EED" w:rsidRDefault="00E52EED" w:rsidP="00E52EED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bCs/>
          <w:color w:val="252525"/>
          <w:sz w:val="28"/>
          <w:szCs w:val="28"/>
          <w:lang w:eastAsia="it-IT"/>
        </w:rPr>
      </w:pPr>
    </w:p>
    <w:p w:rsidR="009D0DCC" w:rsidRDefault="006E1480" w:rsidP="005E3750">
      <w:pPr>
        <w:shd w:val="clear" w:color="auto" w:fill="FFFFFF"/>
        <w:spacing w:after="24" w:line="240" w:lineRule="auto"/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</w:pP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  <w:t xml:space="preserve"> 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  <w:t>Va, pensiero, sull'ali dorate;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  <w:br/>
        <w:t>Va, ti posa sui clivi, sui colli,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  <w:br/>
        <w:t>Ove olezzano tepide e molli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  <w:br/>
        <w:t>L'aure dolci del suolo natal!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  <w:br/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  <w:br/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t>Del Giordano le rive saluta,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Di Sïonne le torri atterrate...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Oh mia patria sì bella e perduta!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Oh membranza sì cara e fatal!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Arpa d'or dei fatidici vati,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Perché muta dal salice pendi?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Le memorie nel petto riaccendi,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Ci favella del tempo che fu!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  <w:t>O simile di Solima ai fati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  <w:br/>
        <w:t>Traggi un suono di crudo lamento,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  <w:br/>
        <w:t>O t'ispiri il Signore un concento</w:t>
      </w:r>
      <w:r w:rsidR="00E52EED"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  <w:br/>
        <w:t>Che ne infonda al patire virtù!</w:t>
      </w:r>
    </w:p>
    <w:p w:rsidR="009D0DCC" w:rsidRPr="009D0DCC" w:rsidRDefault="009D0DCC" w:rsidP="009D0DCC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  <w:br/>
        <w:t>*********************************</w:t>
      </w:r>
    </w:p>
    <w:p w:rsidR="006E1480" w:rsidRPr="009D0DCC" w:rsidRDefault="006E1480" w:rsidP="006E1480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i/>
          <w:iCs/>
          <w:color w:val="252525"/>
          <w:sz w:val="24"/>
          <w:szCs w:val="24"/>
          <w:lang w:eastAsia="it-IT"/>
        </w:rPr>
      </w:pPr>
    </w:p>
    <w:p w:rsidR="006E1480" w:rsidRPr="009D0DCC" w:rsidRDefault="00342CFE" w:rsidP="00342CFE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</w:pP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t>Go, thought, on golden wings,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Go, alight on the cliffs, on the hills,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Where waft the warm and gentle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Sweet breezes of our native land.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Greet thou Jordan’s banks,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The fallen towers of Zion…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Oh, my fatherland, so beautiful and lost!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Oh, remembrance so dear and fatal!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Harp of gold of prophet bards,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Why hangst thou silent from the willow?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Rekindle memories in our breast,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Speak to us of the time that was.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O [harp], like Solomon to the fates,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Draw out a sound of harsh lamentation;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O may the Lord inspire in thee an accord</w:t>
      </w:r>
      <w:r w:rsidRPr="009D0DCC">
        <w:rPr>
          <w:rFonts w:ascii="Arial" w:eastAsia="Times New Roman" w:hAnsi="Arial" w:cs="Arial"/>
          <w:i/>
          <w:iCs/>
          <w:color w:val="252525"/>
          <w:sz w:val="24"/>
          <w:szCs w:val="24"/>
          <w:lang w:val="en-US" w:eastAsia="it-IT"/>
        </w:rPr>
        <w:br/>
        <w:t>Which might infuse our suffering with virtù!</w:t>
      </w:r>
    </w:p>
    <w:p w:rsidR="00C85218" w:rsidRPr="00804BA1" w:rsidRDefault="00804BA1" w:rsidP="00804BA1">
      <w:pPr>
        <w:shd w:val="clear" w:color="auto" w:fill="FFFFFF"/>
        <w:spacing w:after="24" w:line="240" w:lineRule="auto"/>
        <w:ind w:left="720"/>
        <w:jc w:val="both"/>
        <w:rPr>
          <w:rFonts w:ascii="Arial" w:eastAsia="Times New Roman" w:hAnsi="Arial" w:cs="Arial"/>
          <w:color w:val="252525"/>
          <w:sz w:val="18"/>
          <w:szCs w:val="18"/>
          <w:lang w:val="en-US" w:eastAsia="it-IT"/>
        </w:rPr>
      </w:pPr>
      <w:r w:rsidRPr="00804BA1">
        <w:rPr>
          <w:rFonts w:ascii="Arial" w:eastAsia="Times New Roman" w:hAnsi="Arial" w:cs="Arial"/>
          <w:color w:val="252525"/>
          <w:sz w:val="18"/>
          <w:szCs w:val="18"/>
          <w:lang w:val="en-US" w:eastAsia="it-IT"/>
        </w:rPr>
        <w:t>.</w:t>
      </w:r>
    </w:p>
    <w:p w:rsidR="00C85218" w:rsidRPr="00804BA1" w:rsidRDefault="00C85218" w:rsidP="00E52EED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52525"/>
          <w:sz w:val="18"/>
          <w:szCs w:val="18"/>
          <w:lang w:val="en-US" w:eastAsia="it-IT"/>
        </w:rPr>
      </w:pPr>
    </w:p>
    <w:p w:rsidR="00E52EED" w:rsidRPr="00804BA1" w:rsidRDefault="00E52EED" w:rsidP="006E1480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52525"/>
          <w:sz w:val="18"/>
          <w:szCs w:val="18"/>
          <w:lang w:val="en-US" w:eastAsia="it-IT"/>
        </w:rPr>
      </w:pPr>
    </w:p>
    <w:p w:rsidR="005210DB" w:rsidRPr="005210DB" w:rsidRDefault="005210DB" w:rsidP="006E1480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52525"/>
          <w:sz w:val="32"/>
          <w:szCs w:val="32"/>
          <w:lang w:val="en-US" w:eastAsia="it-IT"/>
        </w:rPr>
      </w:pPr>
    </w:p>
    <w:p w:rsidR="005210DB" w:rsidRPr="005210DB" w:rsidRDefault="005210DB" w:rsidP="006E1480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b/>
          <w:bCs/>
          <w:color w:val="252525"/>
          <w:sz w:val="32"/>
          <w:szCs w:val="32"/>
          <w:lang w:val="en-US" w:eastAsia="it-IT"/>
        </w:rPr>
      </w:pPr>
    </w:p>
    <w:sectPr w:rsidR="005210DB" w:rsidRPr="005210DB" w:rsidSect="009B0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E1480"/>
    <w:rsid w:val="000A0AEF"/>
    <w:rsid w:val="000A67D7"/>
    <w:rsid w:val="00342CFE"/>
    <w:rsid w:val="005210DB"/>
    <w:rsid w:val="00565ABB"/>
    <w:rsid w:val="005E3750"/>
    <w:rsid w:val="006E1480"/>
    <w:rsid w:val="00793BFE"/>
    <w:rsid w:val="00804BA1"/>
    <w:rsid w:val="009B0E70"/>
    <w:rsid w:val="009D0DCC"/>
    <w:rsid w:val="00C774FE"/>
    <w:rsid w:val="00C85218"/>
    <w:rsid w:val="00CA5A03"/>
    <w:rsid w:val="00E52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0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E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E1480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E1480"/>
  </w:style>
  <w:style w:type="character" w:styleId="Enfasicorsivo">
    <w:name w:val="Emphasis"/>
    <w:basedOn w:val="Carpredefinitoparagrafo"/>
    <w:uiPriority w:val="20"/>
    <w:qFormat/>
    <w:rsid w:val="006E14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2016-09-30T09:50:00Z</dcterms:created>
  <dcterms:modified xsi:type="dcterms:W3CDTF">2016-09-30T09:50:00Z</dcterms:modified>
</cp:coreProperties>
</file>