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09" w:rsidRPr="00545309" w:rsidRDefault="00AE3392" w:rsidP="00545309">
      <w:pPr>
        <w:jc w:val="center"/>
        <w:rPr>
          <w:b/>
          <w:sz w:val="28"/>
          <w:szCs w:val="24"/>
          <w:lang w:val="da-DK"/>
        </w:rPr>
      </w:pPr>
      <w:r>
        <w:rPr>
          <w:b/>
          <w:sz w:val="28"/>
          <w:szCs w:val="24"/>
          <w:lang w:val="da-DK"/>
        </w:rPr>
        <w:t>Dine rettigheder som elev i Danmark – Your rights as a pupil in Denmark</w:t>
      </w:r>
    </w:p>
    <w:p w:rsidR="00545309" w:rsidRDefault="00545309" w:rsidP="00545309">
      <w:pPr>
        <w:jc w:val="both"/>
        <w:rPr>
          <w:b/>
          <w:sz w:val="24"/>
          <w:szCs w:val="24"/>
          <w:lang w:val="da-DK"/>
        </w:rPr>
      </w:pPr>
    </w:p>
    <w:p w:rsidR="00545309" w:rsidRPr="004C2311" w:rsidRDefault="00545309" w:rsidP="00545309">
      <w:pPr>
        <w:rPr>
          <w:b/>
          <w:sz w:val="24"/>
          <w:szCs w:val="32"/>
          <w:u w:val="single"/>
          <w:lang w:val="da-DK"/>
        </w:rPr>
      </w:pPr>
      <w:r w:rsidRPr="004C2311">
        <w:rPr>
          <w:b/>
          <w:sz w:val="24"/>
          <w:szCs w:val="32"/>
          <w:u w:val="single"/>
          <w:lang w:val="da-DK"/>
        </w:rPr>
        <w:t xml:space="preserve">Forskelle </w:t>
      </w:r>
      <w:r w:rsidRPr="004C2311">
        <w:rPr>
          <w:b/>
          <w:sz w:val="24"/>
          <w:szCs w:val="32"/>
          <w:u w:val="single"/>
          <w:lang w:val="da-DK"/>
        </w:rPr>
        <w:t xml:space="preserve">mellem </w:t>
      </w:r>
      <w:r w:rsidRPr="004C2311">
        <w:rPr>
          <w:b/>
          <w:sz w:val="24"/>
          <w:szCs w:val="32"/>
          <w:u w:val="single"/>
          <w:lang w:val="da-DK"/>
        </w:rPr>
        <w:t>danske og tyske skole</w:t>
      </w:r>
      <w:r w:rsidRPr="004C2311">
        <w:rPr>
          <w:b/>
          <w:sz w:val="24"/>
          <w:szCs w:val="32"/>
          <w:u w:val="single"/>
          <w:lang w:val="da-DK"/>
        </w:rPr>
        <w:t>r</w:t>
      </w:r>
    </w:p>
    <w:p w:rsidR="004C2311" w:rsidRDefault="00545309" w:rsidP="00545309">
      <w:pPr>
        <w:jc w:val="both"/>
        <w:rPr>
          <w:rFonts w:cstheme="minorHAnsi"/>
          <w:sz w:val="24"/>
          <w:szCs w:val="24"/>
          <w:lang w:val="da-DK"/>
        </w:rPr>
      </w:pPr>
      <w:r w:rsidRPr="004C2311">
        <w:rPr>
          <w:rFonts w:cstheme="minorHAnsi"/>
          <w:sz w:val="24"/>
          <w:szCs w:val="24"/>
          <w:lang w:val="da-DK"/>
        </w:rPr>
        <w:t>Den største forskel er at man siger „du“ til lærerne. I D</w:t>
      </w:r>
      <w:r w:rsidRPr="004C2311">
        <w:rPr>
          <w:rFonts w:cstheme="minorHAnsi"/>
          <w:sz w:val="24"/>
          <w:szCs w:val="24"/>
          <w:lang w:val="da-DK"/>
        </w:rPr>
        <w:t>a</w:t>
      </w:r>
      <w:r w:rsidRPr="004C2311">
        <w:rPr>
          <w:rFonts w:cstheme="minorHAnsi"/>
          <w:sz w:val="24"/>
          <w:szCs w:val="24"/>
          <w:lang w:val="da-DK"/>
        </w:rPr>
        <w:t>nmark er det folkeskole eller privatskole og en procent bliver undervis</w:t>
      </w:r>
      <w:r w:rsidRPr="004C2311">
        <w:rPr>
          <w:rFonts w:cstheme="minorHAnsi"/>
          <w:sz w:val="24"/>
          <w:szCs w:val="24"/>
          <w:lang w:val="da-DK"/>
        </w:rPr>
        <w:t>t</w:t>
      </w:r>
      <w:r w:rsidRPr="004C2311">
        <w:rPr>
          <w:rFonts w:cstheme="minorHAnsi"/>
          <w:sz w:val="24"/>
          <w:szCs w:val="24"/>
          <w:lang w:val="da-DK"/>
        </w:rPr>
        <w:t xml:space="preserve"> hjem. Skole er fra </w:t>
      </w:r>
      <w:r w:rsidR="004C2311" w:rsidRPr="004C2311">
        <w:rPr>
          <w:rFonts w:cstheme="minorHAnsi"/>
          <w:sz w:val="24"/>
          <w:szCs w:val="24"/>
          <w:lang w:val="da-DK"/>
        </w:rPr>
        <w:t xml:space="preserve">fem eller </w:t>
      </w:r>
      <w:r w:rsidRPr="004C2311">
        <w:rPr>
          <w:rFonts w:cstheme="minorHAnsi"/>
          <w:sz w:val="24"/>
          <w:szCs w:val="24"/>
          <w:lang w:val="da-DK"/>
        </w:rPr>
        <w:t>seks til se</w:t>
      </w:r>
      <w:r w:rsidRPr="004C2311">
        <w:rPr>
          <w:rFonts w:cstheme="minorHAnsi"/>
          <w:sz w:val="24"/>
          <w:szCs w:val="24"/>
          <w:lang w:val="da-DK"/>
        </w:rPr>
        <w:t>k</w:t>
      </w:r>
      <w:r w:rsidRPr="004C2311">
        <w:rPr>
          <w:rFonts w:cstheme="minorHAnsi"/>
          <w:sz w:val="24"/>
          <w:szCs w:val="24"/>
          <w:lang w:val="da-DK"/>
        </w:rPr>
        <w:t>sten år. Også speciel er den nulte klasse</w:t>
      </w:r>
      <w:r w:rsidR="004C2311" w:rsidRPr="004C2311">
        <w:rPr>
          <w:rFonts w:cstheme="minorHAnsi"/>
          <w:sz w:val="24"/>
          <w:szCs w:val="24"/>
          <w:lang w:val="da-DK"/>
        </w:rPr>
        <w:t xml:space="preserve"> (børnehaveklasse)</w:t>
      </w:r>
      <w:r w:rsidRPr="004C2311">
        <w:rPr>
          <w:rFonts w:cstheme="minorHAnsi"/>
          <w:sz w:val="24"/>
          <w:szCs w:val="24"/>
          <w:lang w:val="da-DK"/>
        </w:rPr>
        <w:t xml:space="preserve">, </w:t>
      </w:r>
      <w:r w:rsidR="004C2311" w:rsidRPr="004C2311">
        <w:rPr>
          <w:rFonts w:cstheme="minorHAnsi"/>
          <w:sz w:val="24"/>
          <w:szCs w:val="24"/>
          <w:lang w:val="da-DK"/>
        </w:rPr>
        <w:t>som</w:t>
      </w:r>
      <w:r w:rsidRPr="004C2311">
        <w:rPr>
          <w:rFonts w:cstheme="minorHAnsi"/>
          <w:sz w:val="24"/>
          <w:szCs w:val="24"/>
          <w:lang w:val="da-DK"/>
        </w:rPr>
        <w:t xml:space="preserve"> </w:t>
      </w:r>
      <w:r w:rsidR="004C2311" w:rsidRPr="004C2311">
        <w:rPr>
          <w:rFonts w:cstheme="minorHAnsi"/>
          <w:sz w:val="24"/>
          <w:szCs w:val="24"/>
          <w:lang w:val="da-DK"/>
        </w:rPr>
        <w:t xml:space="preserve">findes ikke </w:t>
      </w:r>
      <w:r w:rsidRPr="004C2311">
        <w:rPr>
          <w:rFonts w:cstheme="minorHAnsi"/>
          <w:sz w:val="24"/>
          <w:szCs w:val="24"/>
          <w:lang w:val="da-DK"/>
        </w:rPr>
        <w:t xml:space="preserve">i Tyskland. Den danske skole er meget moderne og </w:t>
      </w:r>
      <w:r w:rsidR="004C2311" w:rsidRPr="004C2311">
        <w:rPr>
          <w:rFonts w:cstheme="minorHAnsi"/>
          <w:sz w:val="24"/>
          <w:szCs w:val="24"/>
          <w:lang w:val="da-DK"/>
        </w:rPr>
        <w:t>eleverne</w:t>
      </w:r>
      <w:r w:rsidRPr="004C2311">
        <w:rPr>
          <w:rFonts w:cstheme="minorHAnsi"/>
          <w:sz w:val="24"/>
          <w:szCs w:val="24"/>
          <w:lang w:val="da-DK"/>
        </w:rPr>
        <w:t xml:space="preserve"> skriver på laptop. Efter </w:t>
      </w:r>
      <w:r w:rsidR="004C2311" w:rsidRPr="004C2311">
        <w:rPr>
          <w:rFonts w:cstheme="minorHAnsi"/>
          <w:sz w:val="24"/>
          <w:szCs w:val="24"/>
          <w:lang w:val="da-DK"/>
        </w:rPr>
        <w:t>folke</w:t>
      </w:r>
      <w:r w:rsidRPr="004C2311">
        <w:rPr>
          <w:rFonts w:cstheme="minorHAnsi"/>
          <w:sz w:val="24"/>
          <w:szCs w:val="24"/>
          <w:lang w:val="da-DK"/>
        </w:rPr>
        <w:t>skolen kan du går til efterskole med sport, m</w:t>
      </w:r>
      <w:bookmarkStart w:id="0" w:name="_GoBack"/>
      <w:bookmarkEnd w:id="0"/>
      <w:r w:rsidRPr="004C2311">
        <w:rPr>
          <w:rFonts w:cstheme="minorHAnsi"/>
          <w:sz w:val="24"/>
          <w:szCs w:val="24"/>
          <w:lang w:val="da-DK"/>
        </w:rPr>
        <w:t xml:space="preserve">usik, etc.                            </w:t>
      </w:r>
    </w:p>
    <w:p w:rsidR="00545309" w:rsidRPr="004C2311" w:rsidRDefault="00545309" w:rsidP="00545309">
      <w:pPr>
        <w:jc w:val="both"/>
        <w:rPr>
          <w:rFonts w:cstheme="minorHAnsi"/>
          <w:sz w:val="24"/>
          <w:szCs w:val="24"/>
          <w:lang w:val="da-DK"/>
        </w:rPr>
      </w:pPr>
      <w:r w:rsidRPr="004C2311">
        <w:rPr>
          <w:rFonts w:cstheme="minorHAnsi"/>
          <w:sz w:val="24"/>
          <w:szCs w:val="24"/>
          <w:lang w:val="da-DK"/>
        </w:rPr>
        <w:t xml:space="preserve"> I Tyskland kan du vælge din skolefag </w:t>
      </w:r>
      <w:r w:rsidR="004C2311">
        <w:rPr>
          <w:rFonts w:cstheme="minorHAnsi"/>
          <w:sz w:val="24"/>
          <w:szCs w:val="24"/>
          <w:lang w:val="da-DK"/>
        </w:rPr>
        <w:t xml:space="preserve">i </w:t>
      </w:r>
      <w:r w:rsidRPr="004C2311">
        <w:rPr>
          <w:rFonts w:cstheme="minorHAnsi"/>
          <w:sz w:val="24"/>
          <w:szCs w:val="24"/>
          <w:lang w:val="da-DK"/>
        </w:rPr>
        <w:t xml:space="preserve">din </w:t>
      </w:r>
      <w:r w:rsidR="004C2311">
        <w:rPr>
          <w:rFonts w:cstheme="minorHAnsi"/>
          <w:sz w:val="24"/>
          <w:szCs w:val="24"/>
          <w:lang w:val="da-DK"/>
        </w:rPr>
        <w:t>afsluttende</w:t>
      </w:r>
      <w:r w:rsidRPr="004C2311">
        <w:rPr>
          <w:rFonts w:cstheme="minorHAnsi"/>
          <w:sz w:val="24"/>
          <w:szCs w:val="24"/>
          <w:lang w:val="da-DK"/>
        </w:rPr>
        <w:t xml:space="preserve"> prøve, det kan du ikke </w:t>
      </w:r>
      <w:r w:rsidR="004C2311">
        <w:rPr>
          <w:rFonts w:cstheme="minorHAnsi"/>
          <w:sz w:val="24"/>
          <w:szCs w:val="24"/>
          <w:lang w:val="da-DK"/>
        </w:rPr>
        <w:t>i</w:t>
      </w:r>
      <w:r w:rsidRPr="004C2311">
        <w:rPr>
          <w:rFonts w:cstheme="minorHAnsi"/>
          <w:sz w:val="24"/>
          <w:szCs w:val="24"/>
          <w:lang w:val="da-DK"/>
        </w:rPr>
        <w:t xml:space="preserve"> </w:t>
      </w:r>
      <w:r w:rsidR="004C2311">
        <w:rPr>
          <w:rFonts w:cstheme="minorHAnsi"/>
          <w:sz w:val="24"/>
          <w:szCs w:val="24"/>
          <w:lang w:val="da-DK"/>
        </w:rPr>
        <w:t>Da</w:t>
      </w:r>
      <w:r w:rsidRPr="004C2311">
        <w:rPr>
          <w:rFonts w:cstheme="minorHAnsi"/>
          <w:sz w:val="24"/>
          <w:szCs w:val="24"/>
          <w:lang w:val="da-DK"/>
        </w:rPr>
        <w:t>nmark</w:t>
      </w:r>
      <w:r w:rsidR="004C2311">
        <w:rPr>
          <w:rFonts w:cstheme="minorHAnsi"/>
          <w:sz w:val="24"/>
          <w:szCs w:val="24"/>
          <w:lang w:val="da-DK"/>
        </w:rPr>
        <w:t>,</w:t>
      </w:r>
      <w:r w:rsidRPr="004C2311">
        <w:rPr>
          <w:rFonts w:cstheme="minorHAnsi"/>
          <w:sz w:val="24"/>
          <w:szCs w:val="24"/>
          <w:lang w:val="da-DK"/>
        </w:rPr>
        <w:t xml:space="preserve"> det er tilfælde.</w:t>
      </w:r>
    </w:p>
    <w:p w:rsidR="00545309" w:rsidRPr="004C2311" w:rsidRDefault="00545309" w:rsidP="00545309">
      <w:pPr>
        <w:jc w:val="both"/>
        <w:rPr>
          <w:rFonts w:cstheme="minorHAnsi"/>
          <w:sz w:val="24"/>
          <w:szCs w:val="24"/>
          <w:lang w:val="da-DK"/>
        </w:rPr>
      </w:pPr>
      <w:r w:rsidRPr="004C2311">
        <w:rPr>
          <w:rFonts w:cstheme="minorHAnsi"/>
          <w:sz w:val="24"/>
          <w:szCs w:val="24"/>
          <w:lang w:val="da-DK"/>
        </w:rPr>
        <w:t>Børn med særlige behov er undervist med deres „normalt“ kamer</w:t>
      </w:r>
      <w:r w:rsidR="004C2311">
        <w:rPr>
          <w:rFonts w:cstheme="minorHAnsi"/>
          <w:sz w:val="24"/>
          <w:szCs w:val="24"/>
          <w:lang w:val="da-DK"/>
        </w:rPr>
        <w:t>a</w:t>
      </w:r>
      <w:r w:rsidRPr="004C2311">
        <w:rPr>
          <w:rFonts w:cstheme="minorHAnsi"/>
          <w:sz w:val="24"/>
          <w:szCs w:val="24"/>
          <w:lang w:val="da-DK"/>
        </w:rPr>
        <w:t>der. Det ske</w:t>
      </w:r>
      <w:r w:rsidR="004C2311">
        <w:rPr>
          <w:rFonts w:cstheme="minorHAnsi"/>
          <w:sz w:val="24"/>
          <w:szCs w:val="24"/>
          <w:lang w:val="da-DK"/>
        </w:rPr>
        <w:t>r</w:t>
      </w:r>
      <w:r w:rsidRPr="004C2311">
        <w:rPr>
          <w:rFonts w:cstheme="minorHAnsi"/>
          <w:sz w:val="24"/>
          <w:szCs w:val="24"/>
          <w:lang w:val="da-DK"/>
        </w:rPr>
        <w:t xml:space="preserve"> med de nødvendige hjælpemidler. Men der er også børn</w:t>
      </w:r>
      <w:r w:rsidR="004C2311">
        <w:rPr>
          <w:rFonts w:cstheme="minorHAnsi"/>
          <w:sz w:val="24"/>
          <w:szCs w:val="24"/>
          <w:lang w:val="da-DK"/>
        </w:rPr>
        <w:t>,</w:t>
      </w:r>
      <w:r w:rsidRPr="004C2311">
        <w:rPr>
          <w:rFonts w:cstheme="minorHAnsi"/>
          <w:sz w:val="24"/>
          <w:szCs w:val="24"/>
          <w:lang w:val="da-DK"/>
        </w:rPr>
        <w:t xml:space="preserve"> </w:t>
      </w:r>
      <w:r w:rsidR="004C2311">
        <w:rPr>
          <w:rFonts w:cstheme="minorHAnsi"/>
          <w:sz w:val="24"/>
          <w:szCs w:val="24"/>
          <w:lang w:val="da-DK"/>
        </w:rPr>
        <w:t>som</w:t>
      </w:r>
      <w:r w:rsidRPr="004C2311">
        <w:rPr>
          <w:rFonts w:cstheme="minorHAnsi"/>
          <w:sz w:val="24"/>
          <w:szCs w:val="24"/>
          <w:lang w:val="da-DK"/>
        </w:rPr>
        <w:t xml:space="preserve"> er ikke klar til en normal skole så er de på en speciel skole. Selvfølgelig er der også organisation </w:t>
      </w:r>
      <w:r w:rsidR="004C2311">
        <w:rPr>
          <w:rFonts w:cstheme="minorHAnsi"/>
          <w:sz w:val="24"/>
          <w:szCs w:val="24"/>
          <w:lang w:val="da-DK"/>
        </w:rPr>
        <w:t xml:space="preserve">som </w:t>
      </w:r>
      <w:r w:rsidRPr="004C2311">
        <w:rPr>
          <w:rFonts w:cstheme="minorHAnsi"/>
          <w:sz w:val="24"/>
          <w:szCs w:val="24"/>
          <w:lang w:val="da-DK"/>
        </w:rPr>
        <w:t>understøtte</w:t>
      </w:r>
      <w:r w:rsidR="004C2311">
        <w:rPr>
          <w:rFonts w:cstheme="minorHAnsi"/>
          <w:sz w:val="24"/>
          <w:szCs w:val="24"/>
          <w:lang w:val="da-DK"/>
        </w:rPr>
        <w:t>r</w:t>
      </w:r>
      <w:r w:rsidRPr="004C2311">
        <w:rPr>
          <w:rFonts w:cstheme="minorHAnsi"/>
          <w:sz w:val="24"/>
          <w:szCs w:val="24"/>
          <w:lang w:val="da-DK"/>
        </w:rPr>
        <w:t xml:space="preserve"> børn med særlige behov som er i en alm</w:t>
      </w:r>
      <w:r w:rsidR="004C2311">
        <w:rPr>
          <w:rFonts w:cstheme="minorHAnsi"/>
          <w:sz w:val="24"/>
          <w:szCs w:val="24"/>
          <w:lang w:val="da-DK"/>
        </w:rPr>
        <w:t>i</w:t>
      </w:r>
      <w:r w:rsidRPr="004C2311">
        <w:rPr>
          <w:rFonts w:cstheme="minorHAnsi"/>
          <w:sz w:val="24"/>
          <w:szCs w:val="24"/>
          <w:lang w:val="da-DK"/>
        </w:rPr>
        <w:t xml:space="preserve">ndelig klasse. </w:t>
      </w:r>
      <w:r w:rsidR="004C2311">
        <w:rPr>
          <w:rFonts w:cstheme="minorHAnsi"/>
          <w:sz w:val="24"/>
          <w:szCs w:val="24"/>
          <w:lang w:val="da-DK"/>
        </w:rPr>
        <w:t>Det</w:t>
      </w:r>
      <w:r w:rsidRPr="004C2311">
        <w:rPr>
          <w:rFonts w:cstheme="minorHAnsi"/>
          <w:sz w:val="24"/>
          <w:szCs w:val="24"/>
          <w:lang w:val="da-DK"/>
        </w:rPr>
        <w:t xml:space="preserve"> hedder inklusion. </w:t>
      </w:r>
    </w:p>
    <w:p w:rsidR="00545309" w:rsidRPr="004C2311" w:rsidRDefault="00545309" w:rsidP="00545309">
      <w:pPr>
        <w:jc w:val="both"/>
        <w:rPr>
          <w:rFonts w:cstheme="minorHAnsi"/>
          <w:sz w:val="24"/>
          <w:szCs w:val="24"/>
          <w:lang w:val="da-DK"/>
        </w:rPr>
      </w:pPr>
      <w:r w:rsidRPr="004C2311">
        <w:rPr>
          <w:rFonts w:cstheme="minorHAnsi"/>
          <w:sz w:val="24"/>
          <w:szCs w:val="24"/>
          <w:lang w:val="da-DK"/>
        </w:rPr>
        <w:t>Elerverne må også have de nødvendige tekniske undervisningsmidler. Undervisningsmidlerne er alle gratis og eleverne kan også</w:t>
      </w:r>
      <w:r w:rsidR="004C2311">
        <w:rPr>
          <w:rFonts w:cstheme="minorHAnsi"/>
          <w:sz w:val="24"/>
          <w:szCs w:val="24"/>
          <w:lang w:val="da-DK"/>
        </w:rPr>
        <w:t xml:space="preserve"> </w:t>
      </w:r>
      <w:r w:rsidRPr="004C2311">
        <w:rPr>
          <w:rFonts w:cstheme="minorHAnsi"/>
          <w:sz w:val="24"/>
          <w:szCs w:val="24"/>
          <w:lang w:val="da-DK"/>
        </w:rPr>
        <w:t>bruge dem i deres fritid.</w:t>
      </w:r>
      <w:r w:rsidR="004C2311">
        <w:rPr>
          <w:rFonts w:cstheme="minorHAnsi"/>
          <w:sz w:val="24"/>
          <w:szCs w:val="24"/>
          <w:lang w:val="da-DK"/>
        </w:rPr>
        <w:t xml:space="preserve"> Det er de ikke altid i Tyskland.</w:t>
      </w:r>
    </w:p>
    <w:p w:rsidR="00545309" w:rsidRDefault="00545309" w:rsidP="00545309">
      <w:pPr>
        <w:jc w:val="both"/>
        <w:rPr>
          <w:b/>
          <w:sz w:val="24"/>
          <w:szCs w:val="24"/>
          <w:lang w:val="da-DK"/>
        </w:rPr>
      </w:pPr>
    </w:p>
    <w:p w:rsidR="004C2311" w:rsidRPr="004C2311" w:rsidRDefault="004C2311" w:rsidP="004C2311">
      <w:pPr>
        <w:rPr>
          <w:rFonts w:cstheme="minorHAnsi"/>
          <w:b/>
          <w:color w:val="000000" w:themeColor="text1"/>
          <w:sz w:val="24"/>
          <w:szCs w:val="24"/>
          <w:u w:val="single"/>
          <w:lang w:val="da-DK"/>
        </w:rPr>
      </w:pPr>
      <w:r w:rsidRPr="004C2311">
        <w:rPr>
          <w:rFonts w:cstheme="minorHAnsi"/>
          <w:b/>
          <w:color w:val="000000" w:themeColor="text1"/>
          <w:sz w:val="24"/>
          <w:szCs w:val="24"/>
          <w:u w:val="single"/>
          <w:lang w:val="da-DK"/>
        </w:rPr>
        <w:t>Dine rettigheder som elev</w:t>
      </w:r>
    </w:p>
    <w:p w:rsidR="004C2311" w:rsidRPr="004C2311" w:rsidRDefault="004C2311" w:rsidP="004C2311">
      <w:pPr>
        <w:pStyle w:val="Listenabsatz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lang w:val="da-DK"/>
        </w:rPr>
      </w:pPr>
      <w:r w:rsidRPr="004C2311">
        <w:rPr>
          <w:rFonts w:cstheme="minorHAnsi"/>
          <w:b/>
          <w:color w:val="000000" w:themeColor="text1"/>
          <w:sz w:val="24"/>
          <w:szCs w:val="24"/>
          <w:lang w:val="da-DK"/>
        </w:rPr>
        <w:t>Folkeskoleloven</w:t>
      </w:r>
    </w:p>
    <w:p w:rsidR="004C2311" w:rsidRPr="00225002" w:rsidRDefault="004C2311" w:rsidP="004C2311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Du har den ret til et elevr</w:t>
      </w:r>
      <w:r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d</w:t>
      </w:r>
    </w:p>
    <w:p w:rsidR="004C2311" w:rsidRPr="00225002" w:rsidRDefault="004C2311" w:rsidP="004C2311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Din skole betaler din transport, hvis du bor meget langt v</w:t>
      </w:r>
      <w:r>
        <w:rPr>
          <w:rFonts w:cstheme="minorHAnsi"/>
          <w:color w:val="000000" w:themeColor="text1"/>
          <w:sz w:val="24"/>
          <w:szCs w:val="24"/>
          <w:lang w:val="da-DK"/>
        </w:rPr>
        <w:t>æ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k fra distriktskolen</w:t>
      </w:r>
    </w:p>
    <w:p w:rsidR="004C2311" w:rsidRPr="00225002" w:rsidRDefault="004C2311" w:rsidP="004C2311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Du har ret til at modtage specialundervisning</w:t>
      </w:r>
    </w:p>
    <w:p w:rsidR="004C2311" w:rsidRPr="00225002" w:rsidRDefault="004C2311" w:rsidP="004C2311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Du har ret til have undervisning i en andet sprog</w:t>
      </w:r>
    </w:p>
    <w:p w:rsidR="004C2311" w:rsidRDefault="004C2311" w:rsidP="004C2311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Du har ret til medbestemme i forhold til din undervisning</w:t>
      </w:r>
    </w:p>
    <w:p w:rsidR="004C2311" w:rsidRPr="004C2311" w:rsidRDefault="004C2311" w:rsidP="004C2311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</w:p>
    <w:p w:rsidR="004C2311" w:rsidRPr="004C2311" w:rsidRDefault="004C2311" w:rsidP="004C2311">
      <w:pPr>
        <w:pStyle w:val="Listenabsatz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lang w:val="da-DK"/>
        </w:rPr>
      </w:pPr>
      <w:r w:rsidRPr="004C2311">
        <w:rPr>
          <w:rFonts w:cstheme="minorHAnsi"/>
          <w:b/>
          <w:color w:val="000000" w:themeColor="text1"/>
          <w:sz w:val="24"/>
          <w:szCs w:val="24"/>
          <w:lang w:val="da-DK"/>
        </w:rPr>
        <w:t>Trivselerkl</w:t>
      </w:r>
      <w:r>
        <w:rPr>
          <w:rFonts w:cstheme="minorHAnsi"/>
          <w:b/>
          <w:color w:val="000000" w:themeColor="text1"/>
          <w:sz w:val="24"/>
          <w:szCs w:val="24"/>
          <w:lang w:val="da-DK"/>
        </w:rPr>
        <w:t>æ</w:t>
      </w:r>
      <w:r w:rsidRPr="004C2311">
        <w:rPr>
          <w:rFonts w:cstheme="minorHAnsi"/>
          <w:b/>
          <w:color w:val="000000" w:themeColor="text1"/>
          <w:sz w:val="24"/>
          <w:szCs w:val="24"/>
          <w:lang w:val="da-DK"/>
        </w:rPr>
        <w:t>ringen</w:t>
      </w:r>
    </w:p>
    <w:p w:rsidR="004C2311" w:rsidRPr="00225002" w:rsidRDefault="004C2311" w:rsidP="004C2311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Derudover er </w:t>
      </w:r>
      <w:r>
        <w:rPr>
          <w:rFonts w:cstheme="minorHAnsi"/>
          <w:color w:val="000000" w:themeColor="text1"/>
          <w:sz w:val="24"/>
          <w:szCs w:val="24"/>
          <w:lang w:val="da-DK"/>
        </w:rPr>
        <w:t>d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er et dokument som hedder t</w:t>
      </w:r>
      <w:dir w:val="ltr"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>rivselerkl</w:t>
        </w:r>
        <w:r>
          <w:rPr>
            <w:rFonts w:cstheme="minorHAnsi"/>
            <w:color w:val="000000" w:themeColor="text1"/>
            <w:sz w:val="24"/>
            <w:szCs w:val="24"/>
            <w:lang w:val="da-DK"/>
          </w:rPr>
          <w:t>æ</w:t>
        </w:r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>ringen. Eleverne, l</w:t>
        </w:r>
        <w:r>
          <w:rPr>
            <w:rFonts w:cstheme="minorHAnsi"/>
            <w:color w:val="000000" w:themeColor="text1"/>
            <w:sz w:val="24"/>
            <w:szCs w:val="24"/>
            <w:lang w:val="da-DK"/>
          </w:rPr>
          <w:t>æ</w:t>
        </w:r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>rerne, led</w:t>
        </w:r>
        <w:r>
          <w:rPr>
            <w:rFonts w:cstheme="minorHAnsi"/>
            <w:color w:val="000000" w:themeColor="text1"/>
            <w:sz w:val="24"/>
            <w:szCs w:val="24"/>
            <w:lang w:val="da-DK"/>
          </w:rPr>
          <w:t>e</w:t>
        </w:r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>rne, p</w:t>
        </w:r>
        <w:r>
          <w:rPr>
            <w:rFonts w:cstheme="minorHAnsi"/>
            <w:color w:val="000000" w:themeColor="text1"/>
            <w:sz w:val="24"/>
            <w:szCs w:val="24"/>
            <w:lang w:val="da-DK"/>
          </w:rPr>
          <w:t>æ</w:t>
        </w:r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>dagogerne, for</w:t>
        </w:r>
        <w:r>
          <w:rPr>
            <w:rFonts w:cstheme="minorHAnsi"/>
            <w:color w:val="000000" w:themeColor="text1"/>
            <w:sz w:val="24"/>
            <w:szCs w:val="24"/>
            <w:lang w:val="da-DK"/>
          </w:rPr>
          <w:t>æ</w:t>
        </w:r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 xml:space="preserve">ldrene og </w:t>
        </w:r>
        <w:r>
          <w:rPr>
            <w:rFonts w:cstheme="minorHAnsi"/>
            <w:color w:val="000000" w:themeColor="text1"/>
            <w:sz w:val="24"/>
            <w:szCs w:val="24"/>
            <w:lang w:val="da-DK"/>
          </w:rPr>
          <w:t>politiske</w:t>
        </w:r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 xml:space="preserve"> organisationer underskrive</w:t>
        </w:r>
        <w:r>
          <w:rPr>
            <w:rFonts w:cstheme="minorHAnsi"/>
            <w:color w:val="000000" w:themeColor="text1"/>
            <w:sz w:val="24"/>
            <w:szCs w:val="24"/>
            <w:lang w:val="da-DK"/>
          </w:rPr>
          <w:t>r</w:t>
        </w:r>
        <w:r w:rsidRPr="00225002">
          <w:rPr>
            <w:rFonts w:cstheme="minorHAnsi"/>
            <w:color w:val="000000" w:themeColor="text1"/>
            <w:sz w:val="24"/>
            <w:szCs w:val="24"/>
            <w:lang w:val="da-DK"/>
          </w:rPr>
          <w:t xml:space="preserve"> det.</w:t>
        </w:r>
      </w:dir>
    </w:p>
    <w:p w:rsidR="004C2311" w:rsidRDefault="004C2311" w:rsidP="004C2311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Erkl</w:t>
      </w:r>
      <w:r>
        <w:rPr>
          <w:rFonts w:cstheme="minorHAnsi"/>
          <w:color w:val="000000" w:themeColor="text1"/>
          <w:sz w:val="24"/>
          <w:szCs w:val="24"/>
          <w:lang w:val="da-DK"/>
        </w:rPr>
        <w:t>æ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ringen sikrer at alle skoleeleverne ikke bliver mobbet</w:t>
      </w:r>
      <w:r>
        <w:rPr>
          <w:rFonts w:cstheme="minorHAnsi"/>
          <w:color w:val="000000" w:themeColor="text1"/>
          <w:sz w:val="24"/>
          <w:szCs w:val="24"/>
          <w:lang w:val="da-DK"/>
        </w:rPr>
        <w:t xml:space="preserve">: 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„Alle partene samarbejder m</w:t>
      </w:r>
      <w:r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lr</w:t>
      </w:r>
      <w:r>
        <w:rPr>
          <w:rFonts w:cstheme="minorHAnsi"/>
          <w:color w:val="000000" w:themeColor="text1"/>
          <w:sz w:val="24"/>
          <w:szCs w:val="24"/>
          <w:lang w:val="da-DK"/>
        </w:rPr>
        <w:t>e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ttet m</w:t>
      </w:r>
      <w:r>
        <w:rPr>
          <w:rFonts w:cstheme="minorHAnsi"/>
          <w:color w:val="000000" w:themeColor="text1"/>
          <w:sz w:val="24"/>
          <w:szCs w:val="24"/>
          <w:lang w:val="da-DK"/>
        </w:rPr>
        <w:t>o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d mobning og for at skabe mere trivsel i alle land</w:t>
      </w:r>
      <w:r>
        <w:rPr>
          <w:rFonts w:cstheme="minorHAnsi"/>
          <w:color w:val="000000" w:themeColor="text1"/>
          <w:sz w:val="24"/>
          <w:szCs w:val="24"/>
          <w:lang w:val="da-DK"/>
        </w:rPr>
        <w:t>ets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skoler.“ (vgl.emm.dk/modul/dine-rettighedder-som-elev-i-skolen)</w:t>
      </w:r>
    </w:p>
    <w:p w:rsidR="004C2311" w:rsidRPr="00225002" w:rsidRDefault="004C2311" w:rsidP="00AE3392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</w:p>
    <w:p w:rsidR="004C2311" w:rsidRPr="004C2311" w:rsidRDefault="004C2311" w:rsidP="004C2311">
      <w:pPr>
        <w:pStyle w:val="Listenabsatz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lang w:val="da-DK"/>
        </w:rPr>
      </w:pPr>
      <w:r w:rsidRPr="004C2311">
        <w:rPr>
          <w:rFonts w:cstheme="minorHAnsi"/>
          <w:b/>
          <w:color w:val="000000" w:themeColor="text1"/>
          <w:sz w:val="24"/>
          <w:szCs w:val="24"/>
          <w:lang w:val="da-DK"/>
        </w:rPr>
        <w:t>Internationale bornekonvention</w:t>
      </w:r>
    </w:p>
    <w:p w:rsidR="004C2311" w:rsidRPr="00225002" w:rsidRDefault="004C2311" w:rsidP="00AE3392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I konventionen st</w:t>
      </w:r>
      <w:r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r for eksempel til at sikre at du har ret til gratis at g</w:t>
      </w:r>
      <w:r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i skole og f</w:t>
      </w:r>
      <w:r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en uddannelse. Ogs</w:t>
      </w:r>
      <w:r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du m</w:t>
      </w:r>
      <w:r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ytre din egen mening og andre skal lyt til dig.</w:t>
      </w:r>
    </w:p>
    <w:p w:rsidR="004C2311" w:rsidRPr="00225002" w:rsidRDefault="004C2311" w:rsidP="00AE3392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Din l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æ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rer m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inddrage dig i at samarbejde om m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lene for din undervisning.</w:t>
      </w:r>
    </w:p>
    <w:p w:rsidR="004C2311" w:rsidRPr="00225002" w:rsidRDefault="004C2311" w:rsidP="00AE3392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Dine meninger bliver h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ø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rt, hvis du har brug for specialundervisning.</w:t>
      </w:r>
    </w:p>
    <w:p w:rsidR="004C2311" w:rsidRPr="00225002" w:rsidRDefault="004C2311" w:rsidP="00AE3392">
      <w:pPr>
        <w:spacing w:after="0"/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Det er ogs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en del af Folkeskoleloven, ytringsfriheden og Grundloven.</w:t>
      </w:r>
    </w:p>
    <w:p w:rsidR="004C2311" w:rsidRPr="00AE3392" w:rsidRDefault="004C2311" w:rsidP="00AE3392">
      <w:pPr>
        <w:pStyle w:val="Listenabsatz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lang w:val="da-DK"/>
        </w:rPr>
      </w:pPr>
      <w:r w:rsidRPr="00AE3392">
        <w:rPr>
          <w:rFonts w:cstheme="minorHAnsi"/>
          <w:b/>
          <w:color w:val="000000" w:themeColor="text1"/>
          <w:sz w:val="24"/>
          <w:szCs w:val="24"/>
          <w:lang w:val="da-DK"/>
        </w:rPr>
        <w:lastRenderedPageBreak/>
        <w:t>Undervisningsmilj</w:t>
      </w:r>
      <w:r w:rsidR="00AE3392">
        <w:rPr>
          <w:rFonts w:cstheme="minorHAnsi"/>
          <w:b/>
          <w:color w:val="000000" w:themeColor="text1"/>
          <w:sz w:val="24"/>
          <w:szCs w:val="24"/>
          <w:lang w:val="da-DK"/>
        </w:rPr>
        <w:t>ø</w:t>
      </w:r>
      <w:r w:rsidRPr="00AE3392">
        <w:rPr>
          <w:rFonts w:cstheme="minorHAnsi"/>
          <w:b/>
          <w:color w:val="000000" w:themeColor="text1"/>
          <w:sz w:val="24"/>
          <w:szCs w:val="24"/>
          <w:lang w:val="da-DK"/>
        </w:rPr>
        <w:t>l</w:t>
      </w:r>
      <w:r w:rsidR="00AE3392">
        <w:rPr>
          <w:rFonts w:cstheme="minorHAnsi"/>
          <w:b/>
          <w:color w:val="000000" w:themeColor="text1"/>
          <w:sz w:val="24"/>
          <w:szCs w:val="24"/>
          <w:lang w:val="da-DK"/>
        </w:rPr>
        <w:t>o</w:t>
      </w:r>
      <w:r w:rsidRPr="00AE3392">
        <w:rPr>
          <w:rFonts w:cstheme="minorHAnsi"/>
          <w:b/>
          <w:color w:val="000000" w:themeColor="text1"/>
          <w:sz w:val="24"/>
          <w:szCs w:val="24"/>
          <w:lang w:val="da-DK"/>
        </w:rPr>
        <w:t>ven</w:t>
      </w:r>
    </w:p>
    <w:p w:rsidR="004C2311" w:rsidRPr="00225002" w:rsidRDefault="004C2311" w:rsidP="004C2311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Undervisningsmilj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ø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l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o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ven er den ret til et godt arbejdsplads og arbejdsatmosf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æ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re i skolen. Retten siger det du m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have en godt undervisning og der skal ikke v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æ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re st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ø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j eller andere distraktioner. Du kan ogs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best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e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mme 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om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lys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et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er godt eller ikke i din klasselokale.</w:t>
      </w:r>
    </w:p>
    <w:p w:rsidR="004C2311" w:rsidRPr="00225002" w:rsidRDefault="004C2311" w:rsidP="004C2311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225002">
        <w:rPr>
          <w:rFonts w:cstheme="minorHAnsi"/>
          <w:color w:val="000000" w:themeColor="text1"/>
          <w:sz w:val="24"/>
          <w:szCs w:val="24"/>
          <w:lang w:val="da-DK"/>
        </w:rPr>
        <w:t>Fordi du m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å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have den bedste 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u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ndervisningsmilj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ø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, du arbejder sammen med din skoles ledelse 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at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finde den bedste 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u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>ndervisningsmilj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ø</w:t>
      </w:r>
      <w:r w:rsidRPr="00225002">
        <w:rPr>
          <w:rFonts w:cstheme="minorHAnsi"/>
          <w:color w:val="000000" w:themeColor="text1"/>
          <w:sz w:val="24"/>
          <w:szCs w:val="24"/>
          <w:lang w:val="da-DK"/>
        </w:rPr>
        <w:t xml:space="preserve"> til dig</w:t>
      </w:r>
      <w:r w:rsidR="00AE3392">
        <w:rPr>
          <w:rFonts w:cstheme="minorHAnsi"/>
          <w:color w:val="000000" w:themeColor="text1"/>
          <w:sz w:val="24"/>
          <w:szCs w:val="24"/>
          <w:lang w:val="da-DK"/>
        </w:rPr>
        <w:t>.</w:t>
      </w:r>
    </w:p>
    <w:p w:rsidR="004C2311" w:rsidRDefault="004C2311" w:rsidP="00545309">
      <w:pPr>
        <w:jc w:val="both"/>
        <w:rPr>
          <w:b/>
          <w:sz w:val="24"/>
          <w:szCs w:val="24"/>
          <w:lang w:val="da-DK"/>
        </w:rPr>
      </w:pPr>
    </w:p>
    <w:p w:rsidR="00545309" w:rsidRPr="00AE3392" w:rsidRDefault="00545309" w:rsidP="00545309">
      <w:pPr>
        <w:jc w:val="both"/>
        <w:rPr>
          <w:b/>
          <w:sz w:val="24"/>
          <w:szCs w:val="24"/>
          <w:u w:val="single"/>
          <w:lang w:val="da-DK"/>
        </w:rPr>
      </w:pPr>
      <w:r w:rsidRPr="00AE3392">
        <w:rPr>
          <w:b/>
          <w:sz w:val="24"/>
          <w:szCs w:val="24"/>
          <w:u w:val="single"/>
          <w:lang w:val="da-DK"/>
        </w:rPr>
        <w:t>Elevr</w:t>
      </w:r>
      <w:r w:rsidRPr="00AE3392">
        <w:rPr>
          <w:rFonts w:cstheme="minorHAnsi"/>
          <w:b/>
          <w:sz w:val="24"/>
          <w:szCs w:val="24"/>
          <w:u w:val="single"/>
          <w:lang w:val="da-DK"/>
        </w:rPr>
        <w:t>å</w:t>
      </w:r>
      <w:r w:rsidRPr="00AE3392">
        <w:rPr>
          <w:b/>
          <w:sz w:val="24"/>
          <w:szCs w:val="24"/>
          <w:u w:val="single"/>
          <w:lang w:val="da-DK"/>
        </w:rPr>
        <w:t>d</w:t>
      </w:r>
    </w:p>
    <w:p w:rsidR="00545309" w:rsidRPr="00545309" w:rsidRDefault="00545309" w:rsidP="00545309">
      <w:pPr>
        <w:jc w:val="both"/>
        <w:rPr>
          <w:sz w:val="24"/>
          <w:szCs w:val="24"/>
          <w:lang w:val="da-DK"/>
        </w:rPr>
      </w:pPr>
      <w:r w:rsidRPr="00545309">
        <w:rPr>
          <w:sz w:val="24"/>
          <w:szCs w:val="24"/>
          <w:lang w:val="da-DK"/>
        </w:rPr>
        <w:t xml:space="preserve">Eleverne </w:t>
      </w:r>
      <w:r>
        <w:rPr>
          <w:sz w:val="24"/>
          <w:szCs w:val="24"/>
          <w:lang w:val="da-DK"/>
        </w:rPr>
        <w:t xml:space="preserve">i </w:t>
      </w:r>
      <w:r w:rsidRPr="00545309">
        <w:rPr>
          <w:sz w:val="24"/>
          <w:szCs w:val="24"/>
          <w:lang w:val="da-DK"/>
        </w:rPr>
        <w:t>Folkeskolen har mange meninger om skolen. De kan sige deres meninger i dialog med l</w:t>
      </w:r>
      <w:r>
        <w:rPr>
          <w:rFonts w:cstheme="minorHAnsi"/>
          <w:sz w:val="24"/>
          <w:szCs w:val="24"/>
          <w:lang w:val="da-DK"/>
        </w:rPr>
        <w:t>æ</w:t>
      </w:r>
      <w:r w:rsidRPr="00545309">
        <w:rPr>
          <w:sz w:val="24"/>
          <w:szCs w:val="24"/>
          <w:lang w:val="da-DK"/>
        </w:rPr>
        <w:t>reren. Til skolens planl</w:t>
      </w:r>
      <w:r>
        <w:rPr>
          <w:rFonts w:cstheme="minorHAnsi"/>
          <w:sz w:val="24"/>
          <w:szCs w:val="24"/>
          <w:lang w:val="da-DK"/>
        </w:rPr>
        <w:t>æ</w:t>
      </w:r>
      <w:r w:rsidRPr="00545309">
        <w:rPr>
          <w:sz w:val="24"/>
          <w:szCs w:val="24"/>
          <w:lang w:val="da-DK"/>
        </w:rPr>
        <w:t>gningsm</w:t>
      </w:r>
      <w:r>
        <w:rPr>
          <w:rFonts w:cstheme="minorHAnsi"/>
          <w:sz w:val="24"/>
          <w:szCs w:val="24"/>
          <w:lang w:val="da-DK"/>
        </w:rPr>
        <w:t>ø</w:t>
      </w:r>
      <w:r w:rsidRPr="00545309">
        <w:rPr>
          <w:sz w:val="24"/>
          <w:szCs w:val="24"/>
          <w:lang w:val="da-DK"/>
        </w:rPr>
        <w:t>der kan de give en forslag til en god undervisning. Elevernes mulighed for at f</w:t>
      </w:r>
      <w:r>
        <w:rPr>
          <w:rFonts w:cstheme="minorHAnsi"/>
          <w:sz w:val="24"/>
          <w:szCs w:val="24"/>
          <w:lang w:val="da-DK"/>
        </w:rPr>
        <w:t>å</w:t>
      </w:r>
      <w:r>
        <w:rPr>
          <w:sz w:val="24"/>
          <w:szCs w:val="24"/>
          <w:lang w:val="da-DK"/>
        </w:rPr>
        <w:t xml:space="preserve"> </w:t>
      </w:r>
      <w:r w:rsidRPr="00545309">
        <w:rPr>
          <w:sz w:val="24"/>
          <w:szCs w:val="24"/>
          <w:lang w:val="da-DK"/>
        </w:rPr>
        <w:t>indflydelse p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 xml:space="preserve"> skolens generelle udvikling er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det.</w:t>
      </w:r>
    </w:p>
    <w:p w:rsidR="00545309" w:rsidRPr="00545309" w:rsidRDefault="00545309" w:rsidP="00545309">
      <w:p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Alle</w:t>
      </w:r>
      <w:r w:rsidRPr="00545309">
        <w:rPr>
          <w:sz w:val="24"/>
          <w:szCs w:val="24"/>
          <w:lang w:val="da-DK"/>
        </w:rPr>
        <w:t xml:space="preserve"> unge og alt, stor og lille, drengerne og pigerne klassetrin p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 xml:space="preserve"> folkeskoler har</w:t>
      </w:r>
      <w:r>
        <w:rPr>
          <w:sz w:val="24"/>
          <w:szCs w:val="24"/>
          <w:lang w:val="da-DK"/>
        </w:rPr>
        <w:t xml:space="preserve"> denne</w:t>
      </w:r>
      <w:r w:rsidRPr="00545309">
        <w:rPr>
          <w:sz w:val="24"/>
          <w:szCs w:val="24"/>
          <w:lang w:val="da-DK"/>
        </w:rPr>
        <w:t xml:space="preserve"> ret, hvis skolen har mindest. fem  til at danne et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d. Eleverne i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 snakke om elevernes vegne, med voksne, som</w:t>
      </w:r>
      <w:r>
        <w:rPr>
          <w:sz w:val="24"/>
          <w:szCs w:val="24"/>
          <w:lang w:val="da-DK"/>
        </w:rPr>
        <w:t xml:space="preserve"> er</w:t>
      </w:r>
      <w:r w:rsidRPr="00545309">
        <w:rPr>
          <w:sz w:val="24"/>
          <w:szCs w:val="24"/>
          <w:lang w:val="da-DK"/>
        </w:rPr>
        <w:t xml:space="preserve"> l</w:t>
      </w:r>
      <w:r>
        <w:rPr>
          <w:rFonts w:cstheme="minorHAnsi"/>
          <w:sz w:val="24"/>
          <w:szCs w:val="24"/>
          <w:lang w:val="da-DK"/>
        </w:rPr>
        <w:t>æ</w:t>
      </w:r>
      <w:r w:rsidRPr="00545309">
        <w:rPr>
          <w:sz w:val="24"/>
          <w:szCs w:val="24"/>
          <w:lang w:val="da-DK"/>
        </w:rPr>
        <w:t>rer, p</w:t>
      </w:r>
      <w:r>
        <w:rPr>
          <w:rFonts w:cstheme="minorHAnsi"/>
          <w:sz w:val="24"/>
          <w:szCs w:val="24"/>
          <w:lang w:val="da-DK"/>
        </w:rPr>
        <w:t>æ</w:t>
      </w:r>
      <w:r w:rsidRPr="00545309">
        <w:rPr>
          <w:sz w:val="24"/>
          <w:szCs w:val="24"/>
          <w:lang w:val="da-DK"/>
        </w:rPr>
        <w:t>dagoger og for</w:t>
      </w:r>
      <w:r>
        <w:rPr>
          <w:rFonts w:cstheme="minorHAnsi"/>
          <w:sz w:val="24"/>
          <w:szCs w:val="24"/>
          <w:lang w:val="da-DK"/>
        </w:rPr>
        <w:t>æ</w:t>
      </w:r>
      <w:r w:rsidRPr="00545309">
        <w:rPr>
          <w:sz w:val="24"/>
          <w:szCs w:val="24"/>
          <w:lang w:val="da-DK"/>
        </w:rPr>
        <w:t>ldre.</w:t>
      </w:r>
    </w:p>
    <w:p w:rsidR="00545309" w:rsidRPr="00545309" w:rsidRDefault="00545309" w:rsidP="00545309">
      <w:pPr>
        <w:jc w:val="both"/>
        <w:rPr>
          <w:sz w:val="24"/>
          <w:szCs w:val="24"/>
          <w:lang w:val="da-DK"/>
        </w:rPr>
      </w:pPr>
      <w:r w:rsidRPr="00545309">
        <w:rPr>
          <w:sz w:val="24"/>
          <w:szCs w:val="24"/>
          <w:lang w:val="da-DK"/>
        </w:rPr>
        <w:t>Opgaven fra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 er at varetage elevernes in</w:t>
      </w:r>
      <w:r>
        <w:rPr>
          <w:sz w:val="24"/>
          <w:szCs w:val="24"/>
          <w:lang w:val="da-DK"/>
        </w:rPr>
        <w:t>ter</w:t>
      </w:r>
      <w:r w:rsidRPr="00545309">
        <w:rPr>
          <w:sz w:val="24"/>
          <w:szCs w:val="24"/>
          <w:lang w:val="da-DK"/>
        </w:rPr>
        <w:t xml:space="preserve">esser. Alle </w:t>
      </w:r>
      <w:r>
        <w:rPr>
          <w:sz w:val="24"/>
          <w:szCs w:val="24"/>
          <w:lang w:val="da-DK"/>
        </w:rPr>
        <w:t>e</w:t>
      </w:r>
      <w:r w:rsidRPr="00545309">
        <w:rPr>
          <w:sz w:val="24"/>
          <w:szCs w:val="24"/>
          <w:lang w:val="da-DK"/>
        </w:rPr>
        <w:t>lever p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 xml:space="preserve"> skolen har ret til at v</w:t>
      </w:r>
      <w:r>
        <w:rPr>
          <w:rFonts w:cstheme="minorHAnsi"/>
          <w:sz w:val="24"/>
          <w:szCs w:val="24"/>
          <w:lang w:val="da-DK"/>
        </w:rPr>
        <w:t>æ</w:t>
      </w:r>
      <w:r w:rsidRPr="00545309">
        <w:rPr>
          <w:sz w:val="24"/>
          <w:szCs w:val="24"/>
          <w:lang w:val="da-DK"/>
        </w:rPr>
        <w:t>lge o</w:t>
      </w:r>
      <w:r>
        <w:rPr>
          <w:sz w:val="24"/>
          <w:szCs w:val="24"/>
          <w:lang w:val="da-DK"/>
        </w:rPr>
        <w:t xml:space="preserve">g </w:t>
      </w:r>
      <w:r w:rsidRPr="00545309">
        <w:rPr>
          <w:sz w:val="24"/>
          <w:szCs w:val="24"/>
          <w:lang w:val="da-DK"/>
        </w:rPr>
        <w:t>er valgbare til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 xml:space="preserve">det. Der er </w:t>
      </w:r>
      <w:r>
        <w:rPr>
          <w:sz w:val="24"/>
          <w:szCs w:val="24"/>
          <w:lang w:val="da-DK"/>
        </w:rPr>
        <w:t>nogle</w:t>
      </w:r>
      <w:r w:rsidRPr="00545309">
        <w:rPr>
          <w:sz w:val="24"/>
          <w:szCs w:val="24"/>
          <w:lang w:val="da-DK"/>
        </w:rPr>
        <w:t xml:space="preserve"> regler for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det i folkeskolen.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det har vedt</w:t>
      </w:r>
      <w:r>
        <w:rPr>
          <w:rFonts w:cstheme="minorHAnsi"/>
          <w:sz w:val="24"/>
          <w:szCs w:val="24"/>
          <w:lang w:val="da-DK"/>
        </w:rPr>
        <w:t>æ</w:t>
      </w:r>
      <w:r w:rsidRPr="00545309">
        <w:rPr>
          <w:sz w:val="24"/>
          <w:szCs w:val="24"/>
          <w:lang w:val="da-DK"/>
        </w:rPr>
        <w:t>g</w:t>
      </w:r>
      <w:r>
        <w:rPr>
          <w:sz w:val="24"/>
          <w:szCs w:val="24"/>
          <w:lang w:val="da-DK"/>
        </w:rPr>
        <w:t>t</w:t>
      </w:r>
      <w:r w:rsidRPr="00545309">
        <w:rPr>
          <w:sz w:val="24"/>
          <w:szCs w:val="24"/>
          <w:lang w:val="da-DK"/>
        </w:rPr>
        <w:t>er. Vedtaeg</w:t>
      </w:r>
      <w:r>
        <w:rPr>
          <w:sz w:val="24"/>
          <w:szCs w:val="24"/>
          <w:lang w:val="da-DK"/>
        </w:rPr>
        <w:t xml:space="preserve">terne </w:t>
      </w:r>
      <w:r w:rsidRPr="00545309">
        <w:rPr>
          <w:sz w:val="24"/>
          <w:szCs w:val="24"/>
          <w:lang w:val="da-DK"/>
        </w:rPr>
        <w:t>kan best</w:t>
      </w:r>
      <w:r>
        <w:rPr>
          <w:sz w:val="24"/>
          <w:szCs w:val="24"/>
          <w:lang w:val="da-DK"/>
        </w:rPr>
        <w:t>e</w:t>
      </w:r>
      <w:r w:rsidRPr="00545309">
        <w:rPr>
          <w:sz w:val="24"/>
          <w:szCs w:val="24"/>
          <w:lang w:val="da-DK"/>
        </w:rPr>
        <w:t>mme reglerne for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det og dets arbejde.</w:t>
      </w:r>
    </w:p>
    <w:p w:rsidR="00545309" w:rsidRPr="00545309" w:rsidRDefault="00545309" w:rsidP="00545309">
      <w:pPr>
        <w:jc w:val="both"/>
        <w:rPr>
          <w:sz w:val="24"/>
          <w:szCs w:val="24"/>
          <w:lang w:val="da-DK"/>
        </w:rPr>
      </w:pPr>
      <w:r w:rsidRPr="00545309">
        <w:rPr>
          <w:sz w:val="24"/>
          <w:szCs w:val="24"/>
          <w:lang w:val="da-DK"/>
        </w:rPr>
        <w:t xml:space="preserve">En regle er, </w:t>
      </w:r>
      <w:r>
        <w:rPr>
          <w:sz w:val="24"/>
          <w:szCs w:val="24"/>
          <w:lang w:val="da-DK"/>
        </w:rPr>
        <w:t xml:space="preserve">at </w:t>
      </w:r>
      <w:r w:rsidRPr="00545309">
        <w:rPr>
          <w:sz w:val="24"/>
          <w:szCs w:val="24"/>
          <w:lang w:val="da-DK"/>
        </w:rPr>
        <w:t>skolens leder kan inden for kommunalbestyrelsens og skolebestyrelsens besl</w:t>
      </w:r>
      <w:r>
        <w:rPr>
          <w:sz w:val="24"/>
          <w:szCs w:val="24"/>
          <w:lang w:val="da-DK"/>
        </w:rPr>
        <w:t>u</w:t>
      </w:r>
      <w:r w:rsidRPr="00545309">
        <w:rPr>
          <w:sz w:val="24"/>
          <w:szCs w:val="24"/>
          <w:lang w:val="da-DK"/>
        </w:rPr>
        <w:t xml:space="preserve">tninger anvende en del af skolens samlede bevilling som er 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rligt tilskud til elevr</w:t>
      </w:r>
      <w:r>
        <w:rPr>
          <w:rFonts w:cstheme="minorHAnsi"/>
          <w:sz w:val="24"/>
          <w:szCs w:val="24"/>
          <w:lang w:val="da-DK"/>
        </w:rPr>
        <w:t>å</w:t>
      </w:r>
      <w:r w:rsidRPr="00545309">
        <w:rPr>
          <w:sz w:val="24"/>
          <w:szCs w:val="24"/>
          <w:lang w:val="da-DK"/>
        </w:rPr>
        <w:t>dsarbejdet.</w:t>
      </w:r>
    </w:p>
    <w:p w:rsidR="00545309" w:rsidRDefault="00545309" w:rsidP="00545309">
      <w:pPr>
        <w:jc w:val="both"/>
        <w:rPr>
          <w:sz w:val="24"/>
          <w:szCs w:val="24"/>
          <w:lang w:val="da-DK"/>
        </w:rPr>
      </w:pPr>
    </w:p>
    <w:p w:rsidR="00AE3392" w:rsidRPr="00AE3392" w:rsidRDefault="00AE3392" w:rsidP="00AE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b/>
          <w:sz w:val="24"/>
          <w:szCs w:val="20"/>
          <w:u w:val="single"/>
          <w:lang w:val="da-DK" w:eastAsia="de-DE"/>
        </w:rPr>
      </w:pPr>
      <w:r w:rsidRPr="00AE3392">
        <w:rPr>
          <w:rFonts w:eastAsia="Times New Roman" w:cstheme="minorHAnsi"/>
          <w:b/>
          <w:sz w:val="24"/>
          <w:szCs w:val="20"/>
          <w:u w:val="single"/>
          <w:lang w:val="da-DK" w:eastAsia="de-DE"/>
        </w:rPr>
        <w:t>Efter</w:t>
      </w:r>
      <w:r w:rsidRPr="00AE3392">
        <w:rPr>
          <w:rFonts w:eastAsia="Times New Roman" w:cstheme="minorHAnsi"/>
          <w:b/>
          <w:sz w:val="24"/>
          <w:szCs w:val="20"/>
          <w:u w:val="single"/>
          <w:lang w:val="da-DK" w:eastAsia="de-DE"/>
        </w:rPr>
        <w:t xml:space="preserve"> folkeskolen</w:t>
      </w:r>
    </w:p>
    <w:p w:rsidR="00AE3392" w:rsidRPr="00AE3392" w:rsidRDefault="00AE3392" w:rsidP="00AE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sz w:val="24"/>
          <w:szCs w:val="20"/>
          <w:lang w:val="da-DK" w:eastAsia="de-DE"/>
        </w:rPr>
      </w:pPr>
      <w:r w:rsidRPr="00AE3392">
        <w:rPr>
          <w:rFonts w:eastAsia="Times New Roman" w:cstheme="minorHAnsi"/>
          <w:sz w:val="24"/>
          <w:szCs w:val="20"/>
          <w:lang w:val="da-DK" w:eastAsia="de-DE"/>
        </w:rPr>
        <w:t>Du kan gå på en folkeskole fra den 0. Klasse til den 9. Klasse. Du kan lave et frivillige 10. År. Bagefter følger folkeskolens afgangs</w:t>
      </w:r>
      <w:r>
        <w:rPr>
          <w:rFonts w:eastAsia="Times New Roman" w:cstheme="minorHAnsi"/>
          <w:sz w:val="24"/>
          <w:szCs w:val="20"/>
          <w:lang w:val="da-DK" w:eastAsia="de-DE"/>
        </w:rPr>
        <w:t>p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>røve. Folkeskolen er gratis og kun en forberedelse på den videreuddannelse.</w:t>
      </w:r>
    </w:p>
    <w:p w:rsidR="00AE3392" w:rsidRPr="00AE3392" w:rsidRDefault="00AE3392" w:rsidP="00AE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sz w:val="24"/>
          <w:szCs w:val="20"/>
          <w:lang w:val="da-DK" w:eastAsia="de-DE"/>
        </w:rPr>
      </w:pPr>
      <w:r w:rsidRPr="00AE3392">
        <w:rPr>
          <w:rFonts w:eastAsia="Times New Roman" w:cstheme="minorHAnsi"/>
          <w:sz w:val="24"/>
          <w:szCs w:val="20"/>
          <w:lang w:val="da-DK" w:eastAsia="de-DE"/>
        </w:rPr>
        <w:t>Du kan lave dit studenterexam på en gymnasium eller på en højskole. Der er to forskelige gymnasier en teknisk gymnasium og en handelsgymnasium.</w:t>
      </w:r>
    </w:p>
    <w:p w:rsidR="00AE3392" w:rsidRPr="00AE3392" w:rsidRDefault="00AE3392" w:rsidP="00AE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sz w:val="24"/>
          <w:szCs w:val="20"/>
          <w:lang w:val="da-DK" w:eastAsia="de-DE"/>
        </w:rPr>
      </w:pPr>
      <w:r w:rsidRPr="00AE3392">
        <w:rPr>
          <w:rFonts w:eastAsia="Times New Roman" w:cstheme="minorHAnsi"/>
          <w:sz w:val="24"/>
          <w:szCs w:val="20"/>
          <w:lang w:val="da-DK" w:eastAsia="de-DE"/>
        </w:rPr>
        <w:t>Nå</w:t>
      </w:r>
      <w:r>
        <w:rPr>
          <w:rFonts w:eastAsia="Times New Roman" w:cstheme="minorHAnsi"/>
          <w:sz w:val="24"/>
          <w:szCs w:val="20"/>
          <w:lang w:val="da-DK" w:eastAsia="de-DE"/>
        </w:rPr>
        <w:t>r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 du studerer noget har du ret til SU. SU er Statens Uddannelsesstøtte</w:t>
      </w:r>
      <w:r>
        <w:rPr>
          <w:rFonts w:eastAsia="Times New Roman" w:cstheme="minorHAnsi"/>
          <w:sz w:val="24"/>
          <w:szCs w:val="20"/>
          <w:lang w:val="da-DK" w:eastAsia="de-DE"/>
        </w:rPr>
        <w:t>,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 det m</w:t>
      </w:r>
      <w:r>
        <w:rPr>
          <w:rFonts w:eastAsia="Times New Roman" w:cstheme="minorHAnsi"/>
          <w:sz w:val="24"/>
          <w:szCs w:val="20"/>
          <w:lang w:val="da-DK" w:eastAsia="de-DE"/>
        </w:rPr>
        <w:t>e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>ner at du få</w:t>
      </w:r>
      <w:r>
        <w:rPr>
          <w:rFonts w:eastAsia="Times New Roman" w:cstheme="minorHAnsi"/>
          <w:sz w:val="24"/>
          <w:szCs w:val="20"/>
          <w:lang w:val="da-DK" w:eastAsia="de-DE"/>
        </w:rPr>
        <w:t>r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 penge fra staten</w:t>
      </w:r>
      <w:r>
        <w:rPr>
          <w:rFonts w:eastAsia="Times New Roman" w:cstheme="minorHAnsi"/>
          <w:sz w:val="24"/>
          <w:szCs w:val="20"/>
          <w:lang w:val="da-DK" w:eastAsia="de-DE"/>
        </w:rPr>
        <w:t>. D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>et kan være 5</w:t>
      </w:r>
      <w:r>
        <w:rPr>
          <w:rFonts w:eastAsia="Times New Roman" w:cstheme="minorHAnsi"/>
          <w:sz w:val="24"/>
          <w:szCs w:val="20"/>
          <w:lang w:val="da-DK" w:eastAsia="de-DE"/>
        </w:rPr>
        <w:t>.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>753</w:t>
      </w:r>
      <w:r>
        <w:rPr>
          <w:rFonts w:eastAsia="Times New Roman" w:cstheme="minorHAnsi"/>
          <w:sz w:val="24"/>
          <w:szCs w:val="20"/>
          <w:lang w:val="da-DK" w:eastAsia="de-DE"/>
        </w:rPr>
        <w:t xml:space="preserve"> 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Kroner </w:t>
      </w:r>
      <w:r>
        <w:rPr>
          <w:rFonts w:eastAsia="Times New Roman" w:cstheme="minorHAnsi"/>
          <w:sz w:val="24"/>
          <w:szCs w:val="20"/>
          <w:lang w:val="da-DK" w:eastAsia="de-DE"/>
        </w:rPr>
        <w:t>om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 måneden (= 737€). SU er uafhængig af dit forældres indkomst. Du bruger ikke at betale SU tilbage, men derfor er skat i D</w:t>
      </w:r>
      <w:r>
        <w:rPr>
          <w:rFonts w:eastAsia="Times New Roman" w:cstheme="minorHAnsi"/>
          <w:sz w:val="24"/>
          <w:szCs w:val="20"/>
          <w:lang w:val="da-DK" w:eastAsia="de-DE"/>
        </w:rPr>
        <w:t>a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>nmark dyr.</w:t>
      </w:r>
    </w:p>
    <w:p w:rsidR="00AE3392" w:rsidRPr="00AE3392" w:rsidRDefault="00AE3392" w:rsidP="00AE3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sz w:val="24"/>
          <w:szCs w:val="20"/>
          <w:lang w:val="da-DK" w:eastAsia="de-DE"/>
        </w:rPr>
      </w:pP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I </w:t>
      </w:r>
      <w:r>
        <w:rPr>
          <w:rFonts w:eastAsia="Times New Roman" w:cstheme="minorHAnsi"/>
          <w:sz w:val="24"/>
          <w:szCs w:val="20"/>
          <w:lang w:val="da-DK" w:eastAsia="de-DE"/>
        </w:rPr>
        <w:t>D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>anmark har du mange muligheder efter folkeskolen og du få</w:t>
      </w:r>
      <w:r>
        <w:rPr>
          <w:rFonts w:eastAsia="Times New Roman" w:cstheme="minorHAnsi"/>
          <w:sz w:val="24"/>
          <w:szCs w:val="20"/>
          <w:lang w:val="da-DK" w:eastAsia="de-DE"/>
        </w:rPr>
        <w:t>r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 god hjælp fra staten</w:t>
      </w:r>
      <w:r>
        <w:rPr>
          <w:rFonts w:eastAsia="Times New Roman" w:cstheme="minorHAnsi"/>
          <w:sz w:val="24"/>
          <w:szCs w:val="20"/>
          <w:lang w:val="da-DK" w:eastAsia="de-DE"/>
        </w:rPr>
        <w:t>,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 så D</w:t>
      </w:r>
      <w:r>
        <w:rPr>
          <w:rFonts w:eastAsia="Times New Roman" w:cstheme="minorHAnsi"/>
          <w:sz w:val="24"/>
          <w:szCs w:val="20"/>
          <w:lang w:val="da-DK" w:eastAsia="de-DE"/>
        </w:rPr>
        <w:t>a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>nmarks yngst</w:t>
      </w:r>
      <w:r>
        <w:rPr>
          <w:rFonts w:eastAsia="Times New Roman" w:cstheme="minorHAnsi"/>
          <w:sz w:val="24"/>
          <w:szCs w:val="20"/>
          <w:lang w:val="da-DK" w:eastAsia="de-DE"/>
        </w:rPr>
        <w:t>e</w:t>
      </w:r>
      <w:r w:rsidRPr="00AE3392">
        <w:rPr>
          <w:rFonts w:eastAsia="Times New Roman" w:cstheme="minorHAnsi"/>
          <w:sz w:val="24"/>
          <w:szCs w:val="20"/>
          <w:lang w:val="da-DK" w:eastAsia="de-DE"/>
        </w:rPr>
        <w:t xml:space="preserve"> har super gode forudsætninger.</w:t>
      </w:r>
    </w:p>
    <w:p w:rsidR="00545309" w:rsidRPr="00545309" w:rsidRDefault="00545309" w:rsidP="00545309">
      <w:pPr>
        <w:jc w:val="both"/>
        <w:rPr>
          <w:sz w:val="24"/>
          <w:szCs w:val="24"/>
          <w:lang w:val="da-DK"/>
        </w:rPr>
      </w:pPr>
    </w:p>
    <w:sectPr w:rsidR="00545309" w:rsidRPr="00545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43F9"/>
    <w:multiLevelType w:val="hybridMultilevel"/>
    <w:tmpl w:val="A5DC83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09"/>
    <w:rsid w:val="00420F8E"/>
    <w:rsid w:val="004C2311"/>
    <w:rsid w:val="00545309"/>
    <w:rsid w:val="00A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6CA2"/>
  <w15:chartTrackingRefBased/>
  <w15:docId w15:val="{0C584047-B500-4FE3-A4ED-6F9C64C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53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Bohlken.de</dc:creator>
  <cp:keywords/>
  <dc:description/>
  <cp:lastModifiedBy>Christine Bohlken.de</cp:lastModifiedBy>
  <cp:revision>1</cp:revision>
  <dcterms:created xsi:type="dcterms:W3CDTF">2018-06-11T14:54:00Z</dcterms:created>
  <dcterms:modified xsi:type="dcterms:W3CDTF">2018-06-11T15:27:00Z</dcterms:modified>
</cp:coreProperties>
</file>