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638F" w14:textId="77777777" w:rsidR="00327279" w:rsidRPr="005D1395" w:rsidRDefault="00327279" w:rsidP="00327279">
      <w:pPr>
        <w:jc w:val="both"/>
        <w:rPr>
          <w:rFonts w:ascii="Times New Roman" w:hAnsi="Times New Roman" w:cs="Times New Roman"/>
          <w:b/>
          <w:bCs/>
          <w:lang w:val="es-ES"/>
        </w:rPr>
      </w:pPr>
      <w:r w:rsidRPr="005D1395">
        <w:rPr>
          <w:rFonts w:ascii="Times New Roman" w:hAnsi="Times New Roman" w:cs="Times New Roman"/>
          <w:b/>
          <w:bCs/>
          <w:lang w:val="es-ES"/>
        </w:rPr>
        <w:t xml:space="preserve">Fragmentos de “El arte de amar” de Erich Fromm.               </w:t>
      </w:r>
    </w:p>
    <w:p w14:paraId="112251E6" w14:textId="77777777" w:rsidR="00327279" w:rsidRPr="005D1395" w:rsidRDefault="00327279" w:rsidP="00327279">
      <w:pPr>
        <w:jc w:val="both"/>
        <w:rPr>
          <w:rFonts w:ascii="Times New Roman" w:hAnsi="Times New Roman" w:cs="Times New Roman"/>
          <w:lang w:val="es-ES"/>
        </w:rPr>
      </w:pPr>
      <w:r w:rsidRPr="005D1395">
        <w:rPr>
          <w:rFonts w:ascii="Times New Roman" w:hAnsi="Times New Roman" w:cs="Times New Roman"/>
          <w:lang w:val="es-ES"/>
        </w:rPr>
        <w:t xml:space="preserve">La obra empieza con una pregunta…… </w:t>
      </w:r>
    </w:p>
    <w:p w14:paraId="6CAC9C39" w14:textId="77777777" w:rsidR="00327279" w:rsidRPr="005D1395" w:rsidRDefault="00327279" w:rsidP="00327279">
      <w:pPr>
        <w:jc w:val="both"/>
        <w:rPr>
          <w:rFonts w:ascii="Times New Roman" w:hAnsi="Times New Roman" w:cs="Times New Roman"/>
          <w:lang w:val="es-ES"/>
        </w:rPr>
      </w:pPr>
      <w:r w:rsidRPr="005D1395">
        <w:rPr>
          <w:rFonts w:ascii="Times New Roman" w:eastAsia="Times New Roman" w:hAnsi="Times New Roman" w:cs="Times New Roman"/>
          <w:lang w:eastAsia="it-IT"/>
        </w:rPr>
        <w:t xml:space="preserve">      </w:t>
      </w:r>
      <w:r w:rsidRPr="005D1395">
        <w:rPr>
          <w:rFonts w:ascii="Times New Roman" w:hAnsi="Times New Roman" w:cs="Times New Roman"/>
          <w:lang w:val="es-ES"/>
        </w:rPr>
        <w:t xml:space="preserve">¿Es el amor un arte? En tal caso, requiere conocimiento y esfuerzo. ¿O es el amor una sensación placentera, cuya experiencia es una cuestión de azar, algo con lo que uno «tropieza» si tiene suerte? Este libro se basa en la primera premisa, si bien es indudable que la mayoría de la gente de hoy cree en la segunda. </w:t>
      </w:r>
    </w:p>
    <w:p w14:paraId="34F23556" w14:textId="77777777" w:rsidR="00327279" w:rsidRPr="00C2538C" w:rsidRDefault="00327279" w:rsidP="00327279">
      <w:pPr>
        <w:pStyle w:val="NormalWeb"/>
        <w:contextualSpacing/>
        <w:jc w:val="both"/>
        <w:rPr>
          <w:b/>
          <w:bCs/>
          <w:color w:val="E6AF00"/>
          <w:lang w:val="es-ES"/>
        </w:rPr>
      </w:pPr>
      <w:r w:rsidRPr="00C2538C">
        <w:rPr>
          <w:b/>
          <w:bCs/>
          <w:color w:val="E6AF00"/>
          <w:lang w:val="es-ES"/>
        </w:rPr>
        <w:t xml:space="preserve">Fragmento 1   </w:t>
      </w:r>
      <w:bookmarkStart w:id="0" w:name="_GoBack"/>
      <w:bookmarkEnd w:id="0"/>
    </w:p>
    <w:p w14:paraId="4AF4FD2F" w14:textId="77777777" w:rsidR="00327279" w:rsidRPr="005D1395" w:rsidRDefault="00327279" w:rsidP="00327279">
      <w:pPr>
        <w:pStyle w:val="NormalWeb"/>
        <w:contextualSpacing/>
        <w:jc w:val="both"/>
        <w:rPr>
          <w:lang w:val="es-ES"/>
        </w:rPr>
      </w:pPr>
      <w:r w:rsidRPr="005D1395">
        <w:rPr>
          <w:lang w:val="es-ES"/>
        </w:rPr>
        <w:t>…El amor maduro significa unión a condición de preservar la propia integridad, la propia individualidad. El amor es un poder activo en el hombre; un poder que atraviesa las barreras que separan al hombre de sus semejantes y lo une a los demás; el amor lo capacita para superar su sentimiento de aislamiento y separa</w:t>
      </w:r>
      <w:r>
        <w:rPr>
          <w:lang w:val="es-ES"/>
        </w:rPr>
        <w:t>ción</w:t>
      </w:r>
      <w:r w:rsidRPr="005D1395">
        <w:rPr>
          <w:lang w:val="es-ES"/>
        </w:rPr>
        <w:t xml:space="preserve">, y no obstante le permite ser </w:t>
      </w:r>
      <w:proofErr w:type="spellStart"/>
      <w:r w:rsidRPr="005D1395">
        <w:rPr>
          <w:lang w:val="es-ES"/>
        </w:rPr>
        <w:t>él</w:t>
      </w:r>
      <w:proofErr w:type="spellEnd"/>
      <w:r w:rsidRPr="005D1395">
        <w:rPr>
          <w:lang w:val="es-ES"/>
        </w:rPr>
        <w:t xml:space="preserve"> mismo, mantener su integridad. En el amor se da la paradoja de dos seres que se convierten en uno y, no obstante, siguen siendo dos. (pag.18)</w:t>
      </w:r>
    </w:p>
    <w:p w14:paraId="33A1BEDB" w14:textId="77777777" w:rsidR="00327279" w:rsidRPr="005D1395" w:rsidRDefault="00327279" w:rsidP="00327279">
      <w:pPr>
        <w:pStyle w:val="NormalWeb"/>
        <w:contextualSpacing/>
        <w:jc w:val="both"/>
        <w:rPr>
          <w:lang w:val="es-ES"/>
        </w:rPr>
      </w:pPr>
    </w:p>
    <w:p w14:paraId="5F2395AC" w14:textId="77777777" w:rsidR="00327279" w:rsidRPr="00C2538C" w:rsidRDefault="00327279" w:rsidP="00327279">
      <w:pPr>
        <w:pStyle w:val="NormalWeb"/>
        <w:contextualSpacing/>
        <w:jc w:val="both"/>
        <w:rPr>
          <w:b/>
          <w:bCs/>
          <w:color w:val="CC3300"/>
          <w:lang w:val="es-ES"/>
        </w:rPr>
      </w:pPr>
      <w:r w:rsidRPr="00C2538C">
        <w:rPr>
          <w:b/>
          <w:bCs/>
          <w:color w:val="CC3300"/>
          <w:lang w:val="es-ES"/>
        </w:rPr>
        <w:t>Fragmento 2</w:t>
      </w:r>
    </w:p>
    <w:p w14:paraId="7331D793" w14:textId="77777777" w:rsidR="00327279" w:rsidRPr="005D1395" w:rsidRDefault="00327279" w:rsidP="00327279">
      <w:pPr>
        <w:pStyle w:val="NormalWeb"/>
        <w:contextualSpacing/>
        <w:jc w:val="both"/>
        <w:rPr>
          <w:lang w:val="es-ES"/>
        </w:rPr>
      </w:pPr>
      <w:r w:rsidRPr="005D1395">
        <w:rPr>
          <w:lang w:val="es-ES"/>
        </w:rPr>
        <w:t xml:space="preserve">El amor es una actividad, no un afecto pasivo; es un «estar continuado», no un «súbito arranque». En el sentido más general, puede describirse el carácter activo del amor afirmando que amar es fundamentalmente dar, no recibir. </w:t>
      </w:r>
    </w:p>
    <w:p w14:paraId="5A28186A" w14:textId="77777777" w:rsidR="00327279" w:rsidRDefault="00327279" w:rsidP="00327279">
      <w:pPr>
        <w:pStyle w:val="NormalWeb"/>
        <w:contextualSpacing/>
        <w:jc w:val="both"/>
        <w:rPr>
          <w:lang w:val="es-ES"/>
        </w:rPr>
      </w:pPr>
      <w:r w:rsidRPr="005D1395">
        <w:rPr>
          <w:lang w:val="es-ES"/>
        </w:rPr>
        <w:t xml:space="preserve">¿Qué es dar? Por simple que parezca la respuesta, está en realidad plena de ambigüedades y complejidades. El malentendido más común consiste en suponer que dar significa «renunciar» a algo, privarse de algo, sacrificarse. </w:t>
      </w:r>
    </w:p>
    <w:p w14:paraId="4F3D77A5" w14:textId="77777777" w:rsidR="00327279" w:rsidRDefault="00327279" w:rsidP="00327279">
      <w:pPr>
        <w:pStyle w:val="NormalWeb"/>
        <w:contextualSpacing/>
        <w:jc w:val="both"/>
        <w:rPr>
          <w:lang w:val="es-ES"/>
        </w:rPr>
      </w:pPr>
    </w:p>
    <w:p w14:paraId="0423C651" w14:textId="77777777" w:rsidR="00327279" w:rsidRPr="00C2538C" w:rsidRDefault="00327279" w:rsidP="00327279">
      <w:pPr>
        <w:pStyle w:val="NormalWeb"/>
        <w:contextualSpacing/>
        <w:jc w:val="both"/>
        <w:rPr>
          <w:b/>
          <w:bCs/>
          <w:color w:val="0000FF"/>
          <w:lang w:val="es-ES"/>
        </w:rPr>
      </w:pPr>
      <w:r w:rsidRPr="00C2538C">
        <w:rPr>
          <w:b/>
          <w:bCs/>
          <w:color w:val="0000FF"/>
          <w:lang w:val="es-ES"/>
        </w:rPr>
        <w:t>Fragmento 3</w:t>
      </w:r>
    </w:p>
    <w:p w14:paraId="6B7BCEF1" w14:textId="77777777" w:rsidR="00327279" w:rsidRPr="005D1395" w:rsidRDefault="00327279" w:rsidP="00327279">
      <w:pPr>
        <w:pStyle w:val="NormalWeb"/>
        <w:contextualSpacing/>
        <w:jc w:val="both"/>
        <w:rPr>
          <w:lang w:val="es-ES"/>
        </w:rPr>
      </w:pPr>
      <w:r w:rsidRPr="005D1395">
        <w:rPr>
          <w:lang w:val="es-ES"/>
        </w:rPr>
        <w:t>…Dar posee un significado totalmente distinto: constituye la más alta expresión de potencia. En el acto mismo de dar, experimento mi fuerza, mi riqueza, mi poder…Dar produce más felicidad que recibir, no porque sea una privación, sino porque en el acto de dar está la expresión de mi vitalidad. (</w:t>
      </w:r>
      <w:proofErr w:type="spellStart"/>
      <w:r w:rsidRPr="005D1395">
        <w:rPr>
          <w:lang w:val="es-ES"/>
        </w:rPr>
        <w:t>pag.</w:t>
      </w:r>
      <w:proofErr w:type="spellEnd"/>
      <w:r w:rsidRPr="005D1395">
        <w:rPr>
          <w:lang w:val="es-ES"/>
        </w:rPr>
        <w:t xml:space="preserve"> 19-20)</w:t>
      </w:r>
    </w:p>
    <w:p w14:paraId="07BED244" w14:textId="77777777" w:rsidR="00327279" w:rsidRPr="005D1395" w:rsidRDefault="00327279" w:rsidP="00327279">
      <w:pPr>
        <w:pStyle w:val="NormalWeb"/>
        <w:contextualSpacing/>
        <w:jc w:val="both"/>
        <w:rPr>
          <w:lang w:val="es-ES"/>
        </w:rPr>
      </w:pPr>
    </w:p>
    <w:p w14:paraId="3E951E98" w14:textId="77777777" w:rsidR="00327279" w:rsidRPr="00C2538C" w:rsidRDefault="00327279" w:rsidP="00327279">
      <w:pPr>
        <w:pStyle w:val="NormalWeb"/>
        <w:contextualSpacing/>
        <w:jc w:val="both"/>
        <w:rPr>
          <w:b/>
          <w:bCs/>
          <w:color w:val="008000"/>
          <w:lang w:val="es-ES"/>
        </w:rPr>
      </w:pPr>
      <w:r w:rsidRPr="00C2538C">
        <w:rPr>
          <w:b/>
          <w:bCs/>
          <w:color w:val="008000"/>
          <w:lang w:val="es-ES"/>
        </w:rPr>
        <w:t>Fragmento 4</w:t>
      </w:r>
    </w:p>
    <w:p w14:paraId="79C38748" w14:textId="77777777" w:rsidR="00327279" w:rsidRPr="005D1395" w:rsidRDefault="00327279" w:rsidP="00327279">
      <w:pPr>
        <w:pStyle w:val="NormalWeb"/>
        <w:jc w:val="both"/>
        <w:rPr>
          <w:lang w:val="es-ES"/>
        </w:rPr>
      </w:pPr>
      <w:r w:rsidRPr="005D1395">
        <w:rPr>
          <w:lang w:val="es-ES"/>
        </w:rPr>
        <w:t>Respeto no significa temor y sumisa reverencia; denota, de acuerdo con la raíz de la palabra (</w:t>
      </w:r>
      <w:proofErr w:type="spellStart"/>
      <w:r w:rsidRPr="005D1395">
        <w:rPr>
          <w:lang w:val="es-ES"/>
        </w:rPr>
        <w:t>respicere</w:t>
      </w:r>
      <w:proofErr w:type="spellEnd"/>
      <w:r w:rsidRPr="005D1395">
        <w:rPr>
          <w:lang w:val="es-ES"/>
        </w:rPr>
        <w:t xml:space="preserve"> = mirar), la capacidad de ver a una persona tal cual es, tener conciencia de su individualidad única. Respetar significa preocuparse por que la otra persona crezca y se desarrolle tal como es. De ese modo, el respeto implica la ausencia de explotación. Quiero que la persona amada crezca y se desarrolle por sí misma, en la forma que les es propia, y no para servirme. Si amo a la otra persona, me siento uno con ella, pero con ella tal cual es, no como yo necesito que sea, como un objeto para mi uso. (</w:t>
      </w:r>
      <w:proofErr w:type="spellStart"/>
      <w:r w:rsidRPr="005D1395">
        <w:rPr>
          <w:lang w:val="es-ES"/>
        </w:rPr>
        <w:t>pag.</w:t>
      </w:r>
      <w:proofErr w:type="spellEnd"/>
      <w:r w:rsidRPr="005D1395">
        <w:rPr>
          <w:lang w:val="es-ES"/>
        </w:rPr>
        <w:t xml:space="preserve"> 23-24)</w:t>
      </w:r>
    </w:p>
    <w:p w14:paraId="5D29BBBB" w14:textId="77777777" w:rsidR="00327279" w:rsidRPr="00C2538C" w:rsidRDefault="00327279" w:rsidP="00327279">
      <w:pPr>
        <w:pStyle w:val="NormalWeb"/>
        <w:contextualSpacing/>
        <w:jc w:val="both"/>
        <w:rPr>
          <w:b/>
          <w:bCs/>
          <w:color w:val="C00000"/>
          <w:lang w:val="es-ES"/>
        </w:rPr>
      </w:pPr>
      <w:r w:rsidRPr="00C2538C">
        <w:rPr>
          <w:b/>
          <w:bCs/>
          <w:color w:val="C00000"/>
          <w:lang w:val="es-ES"/>
        </w:rPr>
        <w:t xml:space="preserve">Fragmento 5 </w:t>
      </w:r>
    </w:p>
    <w:p w14:paraId="2513E866" w14:textId="77777777" w:rsidR="00327279" w:rsidRPr="005D1395" w:rsidRDefault="00327279" w:rsidP="00327279">
      <w:pPr>
        <w:pStyle w:val="NormalWeb"/>
        <w:contextualSpacing/>
        <w:jc w:val="both"/>
        <w:rPr>
          <w:lang w:val="es-ES"/>
        </w:rPr>
      </w:pPr>
      <w:r w:rsidRPr="005D1395">
        <w:rPr>
          <w:lang w:val="es-ES"/>
        </w:rPr>
        <w:t>Se deduce que mi propia persona debe ser un objeto de mi amor al igual que lo es otra persona. La afirmación de la vida, felicidad, crecimiento y libertad propios, está arraigada en la propia capacidad de amar, esto es, en el cuidado, el respeto, la responsabilidad y el conocimiento. Si un individuo es capaz de amar productivamente, también se ama a sí mismo; si sólo ama a los demás, no puede amar en absoluto. (</w:t>
      </w:r>
      <w:proofErr w:type="spellStart"/>
      <w:r w:rsidRPr="005D1395">
        <w:rPr>
          <w:lang w:val="es-ES"/>
        </w:rPr>
        <w:t>pag.</w:t>
      </w:r>
      <w:proofErr w:type="spellEnd"/>
      <w:r w:rsidRPr="005D1395">
        <w:rPr>
          <w:lang w:val="es-ES"/>
        </w:rPr>
        <w:t xml:space="preserve"> 47)</w:t>
      </w:r>
    </w:p>
    <w:p w14:paraId="07C76760" w14:textId="77777777" w:rsidR="00327279" w:rsidRPr="005D1395" w:rsidRDefault="00327279" w:rsidP="00327279">
      <w:pPr>
        <w:pStyle w:val="NormalWeb"/>
        <w:contextualSpacing/>
        <w:jc w:val="both"/>
        <w:rPr>
          <w:lang w:val="es-ES"/>
        </w:rPr>
      </w:pPr>
    </w:p>
    <w:p w14:paraId="07D58AF2" w14:textId="77777777" w:rsidR="00327279" w:rsidRPr="00C2538C" w:rsidRDefault="00327279" w:rsidP="00327279">
      <w:pPr>
        <w:pStyle w:val="NormalWeb"/>
        <w:contextualSpacing/>
        <w:jc w:val="both"/>
        <w:rPr>
          <w:b/>
          <w:bCs/>
          <w:color w:val="ED7D31" w:themeColor="accent2"/>
          <w:lang w:val="es-ES"/>
        </w:rPr>
      </w:pPr>
      <w:r w:rsidRPr="00C2538C">
        <w:rPr>
          <w:b/>
          <w:bCs/>
          <w:color w:val="ED7D31" w:themeColor="accent2"/>
          <w:lang w:val="es-ES"/>
        </w:rPr>
        <w:t>Fragmento 6</w:t>
      </w:r>
    </w:p>
    <w:p w14:paraId="26401AD1" w14:textId="5EE7DDCE" w:rsidR="00327279" w:rsidRPr="00A70FE6" w:rsidRDefault="00327279" w:rsidP="00327279">
      <w:pPr>
        <w:pStyle w:val="NormalWeb"/>
        <w:contextualSpacing/>
        <w:jc w:val="both"/>
      </w:pPr>
      <w:r w:rsidRPr="005D1395">
        <w:rPr>
          <w:lang w:val="es-ES"/>
        </w:rPr>
        <w:t>Concentrarse en la relación con otros significa fundamentalmente poder escuchar. La mayoría de la gente oye a los demás, y aun da consejos, sin escuchar realmente. No toman en serio las palabras de la otra persona, y tampoco les importan demasiado sus propias respuestas. Resultado de ello: la conversación los cansa. (pag.86)</w:t>
      </w:r>
      <w:r w:rsidRPr="005D1395">
        <w:t xml:space="preserve">     </w:t>
      </w:r>
      <w:r>
        <w:t xml:space="preserve">                                                  </w:t>
      </w:r>
    </w:p>
    <w:p w14:paraId="712F36C8" w14:textId="77777777" w:rsidR="000D0B39" w:rsidRDefault="000D0B39"/>
    <w:sectPr w:rsidR="000D0B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5A"/>
    <w:rsid w:val="000D0B39"/>
    <w:rsid w:val="00327279"/>
    <w:rsid w:val="00555B5A"/>
    <w:rsid w:val="00C25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4941"/>
  <w15:chartTrackingRefBased/>
  <w15:docId w15:val="{7F3E734F-CF14-4DED-8F39-3E14BAC7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79"/>
    <w:pPr>
      <w:spacing w:after="0" w:line="240" w:lineRule="auto"/>
    </w:pPr>
    <w:rPr>
      <w:sz w:val="24"/>
      <w:szCs w:val="24"/>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7279"/>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2699</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Torres</dc:creator>
  <cp:keywords/>
  <dc:description/>
  <cp:lastModifiedBy>Pedro Torres</cp:lastModifiedBy>
  <cp:revision>5</cp:revision>
  <cp:lastPrinted>2020-12-02T00:20:00Z</cp:lastPrinted>
  <dcterms:created xsi:type="dcterms:W3CDTF">2020-12-02T00:16:00Z</dcterms:created>
  <dcterms:modified xsi:type="dcterms:W3CDTF">2020-12-02T00:25:00Z</dcterms:modified>
</cp:coreProperties>
</file>