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00BD2DBD" /><Relationship Type="http://schemas.openxmlformats.org/officeDocument/2006/relationships/officeDocument" Target="word/document.xml" Id="R3EC1D775" /><Relationship Type="http://schemas.openxmlformats.org/officeDocument/2006/relationships/extended-properties" Target="/docProps/app.xml" Id="R1e930b41c8e34aae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mc:Ignorable="w14 wp14">
  <w:body>
    <w:p xmlns:wp14="http://schemas.microsoft.com/office/word/2010/wordml" w14:paraId="787AEDD3" wp14:textId="77777777" wp14:noSpellErr="1">
      <w:pPr>
        <w:spacing w:before="0" w:after="157" w:line="259" w:lineRule="auto"/>
        <w:ind w:right="6"/>
        <w:jc w:val="center"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Plan lekcji - prelekcja w j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ę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zyku ojczystym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</w:p>
    <w:p xmlns:wp14="http://schemas.microsoft.com/office/word/2010/wordml" w14:paraId="118F93E8" wp14:textId="77777777" wp14:noSpellErr="1">
      <w:pPr>
        <w:spacing w:before="0" w:after="156" w:line="260" w:lineRule="auto"/>
        <w:ind w:left="-5" w:hanging="10"/>
      </w:pPr>
      <w:r w:rsidRPr="69403170" w:rsidR="69403170">
        <w:rPr>
          <w:rFonts w:ascii="Trebuchet MS" w:hAnsi="Trebuchet MS" w:eastAsia="Trebuchet MS" w:cs="Trebuchet MS"/>
          <w:sz w:val="24"/>
          <w:szCs w:val="24"/>
        </w:rPr>
        <w:t>Temat: Kryzys migracyjny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</w:t>
      </w:r>
    </w:p>
    <w:p xmlns:wp14="http://schemas.microsoft.com/office/word/2010/wordml" w14:paraId="401655AD" wp14:textId="77777777" wp14:noSpellErr="1">
      <w:pPr>
        <w:spacing w:before="0" w:after="0" w:line="410" w:lineRule="auto"/>
        <w:ind w:left="-5" w:right="2468" w:hanging="10"/>
      </w:pPr>
      <w:r w:rsidRPr="69403170" w:rsidR="69403170">
        <w:rPr>
          <w:rFonts w:ascii="Trebuchet MS" w:hAnsi="Trebuchet MS" w:eastAsia="Trebuchet MS" w:cs="Trebuchet MS"/>
          <w:sz w:val="24"/>
          <w:szCs w:val="24"/>
        </w:rPr>
        <w:t>Wiek i poziom angielskiego uczniów: 16-18 lat  -  B1-B2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Cele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:    </w:t>
      </w:r>
    </w:p>
    <w:p xmlns:wp14="http://schemas.microsoft.com/office/word/2010/wordml" w14:paraId="6F4CACF5" wp14:textId="77777777">
      <w:pPr>
        <w:numPr>
          <w:ilvl w:val="0"/>
          <w:numId w:val="1"/>
        </w:numPr>
        <w:spacing w:before="0" w:after="156" w:line="260" w:lineRule="auto"/>
        <w:ind w:left="720" w:hanging="360"/>
        <w:rPr/>
      </w:pPr>
      <w:r w:rsidRPr="69403170" w:rsidR="69403170">
        <w:rPr>
          <w:rFonts w:ascii="Trebuchet MS" w:hAnsi="Trebuchet MS" w:eastAsia="Trebuchet MS" w:cs="Trebuchet MS"/>
          <w:sz w:val="24"/>
          <w:szCs w:val="24"/>
        </w:rPr>
        <w:t>Uczniowie lepiej zrozumiej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kryzys zwi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zany z uchod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ź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cami oraz jak to jest </w:t>
      </w:r>
      <w:proofErr w:type="spellStart"/>
      <w:r w:rsidRPr="69403170" w:rsidR="69403170">
        <w:rPr>
          <w:rFonts w:ascii="Trebuchet MS" w:hAnsi="Trebuchet MS" w:eastAsia="Trebuchet MS" w:cs="Trebuchet MS"/>
          <w:sz w:val="24"/>
          <w:szCs w:val="24"/>
        </w:rPr>
        <w:t>byc</w:t>
      </w:r>
      <w:proofErr w:type="spellEnd"/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uchod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ź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c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. </w:t>
      </w:r>
    </w:p>
    <w:p xmlns:wp14="http://schemas.microsoft.com/office/word/2010/wordml" w14:paraId="28ED6F53" wp14:textId="77777777" wp14:noSpellErr="1">
      <w:pPr>
        <w:numPr>
          <w:ilvl w:val="0"/>
          <w:numId w:val="1"/>
        </w:numPr>
        <w:spacing w:before="0" w:after="156" w:line="260" w:lineRule="auto"/>
        <w:ind w:left="720" w:hanging="360"/>
        <w:rPr/>
      </w:pPr>
      <w:r w:rsidRPr="69403170" w:rsidR="69403170">
        <w:rPr>
          <w:rFonts w:ascii="Trebuchet MS" w:hAnsi="Trebuchet MS" w:eastAsia="Trebuchet MS" w:cs="Trebuchet MS"/>
          <w:sz w:val="24"/>
          <w:szCs w:val="24"/>
        </w:rPr>
        <w:t>Uczniowie rozwa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żą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jak wa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ż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ne jest zrozumienie tych, którzy wydaj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si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ę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inni od nas.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</w:t>
      </w:r>
    </w:p>
    <w:p xmlns:wp14="http://schemas.microsoft.com/office/word/2010/wordml" w14:paraId="44816078" wp14:textId="77777777" wp14:noSpellErr="1">
      <w:pPr>
        <w:numPr>
          <w:ilvl w:val="0"/>
          <w:numId w:val="1"/>
        </w:numPr>
        <w:spacing w:before="0" w:after="156" w:line="260" w:lineRule="auto"/>
        <w:ind w:left="720" w:hanging="360"/>
        <w:rPr/>
      </w:pPr>
      <w:r w:rsidRPr="69403170" w:rsidR="69403170">
        <w:rPr>
          <w:rFonts w:ascii="Trebuchet MS" w:hAnsi="Trebuchet MS" w:eastAsia="Trebuchet MS" w:cs="Trebuchet MS"/>
          <w:sz w:val="24"/>
          <w:szCs w:val="24"/>
        </w:rPr>
        <w:t>Uczniowie zrozumiej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jak wa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ż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ne s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"ma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ł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e kroki" w przypadku zmierzenia si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ę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z problemem, który wydaje si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ę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niemo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ż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liwy do pokonania.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</w:t>
      </w:r>
    </w:p>
    <w:p xmlns:wp14="http://schemas.microsoft.com/office/word/2010/wordml" w14:paraId="655B6298" wp14:textId="77777777" wp14:noSpellErr="1">
      <w:pPr>
        <w:spacing w:before="0" w:after="33" w:line="223" w:lineRule="auto"/>
        <w:ind w:left="-5" w:hanging="10"/>
      </w:pPr>
      <w:r w:rsidRPr="69403170" w:rsidR="69403170">
        <w:rPr>
          <w:rFonts w:ascii="Trebuchet MS" w:hAnsi="Trebuchet MS" w:eastAsia="Trebuchet MS" w:cs="Trebuchet MS"/>
        </w:rPr>
        <w:t>Szczegó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 xml:space="preserve">owy plan 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(45 min):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</w:p>
    <w:tbl>
      <w:tblPr>
        <w:tblStyle w:val="TableGrid"/>
        <w:tblW w:w="9056" w:type="dxa"/>
        <w:tblInd w:w="2" w:type="dxa"/>
        <w:tblCellMar>
          <w:top w:w="79" w:type="dxa"/>
          <w:left w:w="78" w:type="dxa"/>
          <w:bottom w:w="0" w:type="dxa"/>
          <w:right w:w="115" w:type="dxa"/>
        </w:tblCellMar>
      </w:tblPr>
      <w:tblGrid>
        <w:gridCol w:w="2263"/>
        <w:gridCol w:w="2263"/>
        <w:gridCol w:w="2265"/>
        <w:gridCol w:w="2265"/>
      </w:tblGrid>
      <w:tr xmlns:wp14="http://schemas.microsoft.com/office/word/2010/wordml" w:rsidTr="69403170" w14:paraId="44B776DA" wp14:textId="77777777">
        <w:trPr>
          <w:trHeight w:val="450" w:hRule="atLeast"/>
        </w:trPr>
        <w:tc>
          <w:tcPr>
            <w:tcW w:w="22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202B32F9" wp14:textId="77777777" wp14:noSpellErr="1">
            <w:pPr>
              <w:spacing w:before="0" w:after="0" w:line="259" w:lineRule="auto"/>
            </w:pPr>
            <w:r w:rsidRPr="69403170" w:rsidR="69403170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Faza</w:t>
            </w:r>
          </w:p>
        </w:tc>
        <w:tc>
          <w:tcPr>
            <w:tcW w:w="22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6702783F" wp14:textId="77777777" wp14:noSpellErr="1">
            <w:pPr>
              <w:spacing w:before="0" w:after="0" w:line="259" w:lineRule="auto"/>
              <w:ind w:left="17"/>
            </w:pPr>
            <w:r w:rsidRPr="69403170" w:rsidR="69403170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Czas</w:t>
            </w:r>
          </w:p>
        </w:tc>
        <w:tc>
          <w:tcPr>
            <w:tcW w:w="226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270854E4" wp14:textId="77777777" wp14:noSpellErr="1">
            <w:pPr>
              <w:spacing w:before="0" w:after="0" w:line="259" w:lineRule="auto"/>
              <w:ind w:left="14"/>
            </w:pPr>
            <w:r w:rsidRPr="69403170" w:rsidR="69403170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Zawarto</w:t>
            </w:r>
            <w:r w:rsidRPr="69403170" w:rsidR="69403170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ść</w:t>
            </w:r>
          </w:p>
        </w:tc>
        <w:tc>
          <w:tcPr>
            <w:tcW w:w="226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3FCB5FDD" wp14:textId="77777777" wp14:noSpellErr="1">
            <w:pPr>
              <w:spacing w:before="0" w:after="0" w:line="259" w:lineRule="auto"/>
              <w:ind w:left="9"/>
            </w:pPr>
            <w:r w:rsidRPr="69403170" w:rsidR="69403170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Materia</w:t>
            </w:r>
            <w:r w:rsidRPr="69403170" w:rsidR="69403170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ł</w:t>
            </w:r>
            <w:r w:rsidRPr="69403170" w:rsidR="69403170">
              <w:rPr>
                <w:rFonts w:ascii="Trebuchet MS" w:hAnsi="Trebuchet MS" w:eastAsia="Trebuchet MS" w:cs="Trebuchet MS"/>
                <w:b w:val="1"/>
                <w:bCs w:val="1"/>
                <w:sz w:val="24"/>
                <w:szCs w:val="24"/>
              </w:rPr>
              <w:t>y</w:t>
            </w:r>
          </w:p>
        </w:tc>
      </w:tr>
      <w:tr xmlns:wp14="http://schemas.microsoft.com/office/word/2010/wordml" w:rsidTr="69403170" w14:paraId="7D6C6F40" wp14:textId="77777777">
        <w:trPr>
          <w:trHeight w:val="730" w:hRule="atLeast"/>
        </w:trPr>
        <w:tc>
          <w:tcPr>
            <w:tcW w:w="22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12366BE8" wp14:textId="77777777" wp14:noSpellErr="1">
            <w:pPr>
              <w:spacing w:before="0" w:after="0" w:line="259" w:lineRule="auto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Wprowadzenie</w:t>
            </w:r>
          </w:p>
        </w:tc>
        <w:tc>
          <w:tcPr>
            <w:tcW w:w="22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067087DF" wp14:textId="77777777" wp14:noSpellErr="1">
            <w:pPr>
              <w:spacing w:before="0" w:after="0" w:line="259" w:lineRule="auto"/>
              <w:ind w:left="17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10 min.</w:t>
            </w:r>
          </w:p>
        </w:tc>
        <w:tc>
          <w:tcPr>
            <w:tcW w:w="226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3F94E7B4" wp14:textId="77777777" wp14:noSpellErr="1">
            <w:pPr>
              <w:spacing w:before="0" w:after="0" w:line="259" w:lineRule="auto"/>
              <w:ind w:left="14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3 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pytania</w:t>
            </w:r>
          </w:p>
        </w:tc>
        <w:tc>
          <w:tcPr>
            <w:tcW w:w="226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5B934E39" wp14:textId="77777777" wp14:noSpellErr="1">
            <w:pPr>
              <w:spacing w:before="0" w:after="0" w:line="259" w:lineRule="auto"/>
              <w:ind w:left="9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PPT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14:paraId="5562248C" wp14:textId="77777777">
            <w:pPr>
              <w:spacing w:before="0" w:after="0" w:line="259" w:lineRule="auto"/>
              <w:ind w:left="9"/>
            </w:pPr>
            <w:proofErr w:type="spellStart"/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Manuscript</w:t>
            </w:r>
            <w:proofErr w:type="spellEnd"/>
          </w:p>
        </w:tc>
      </w:tr>
      <w:tr xmlns:wp14="http://schemas.microsoft.com/office/word/2010/wordml" w:rsidTr="69403170" w14:paraId="3CFEE5C6" wp14:textId="77777777">
        <w:trPr>
          <w:trHeight w:val="4090" w:hRule="atLeast"/>
        </w:trPr>
        <w:tc>
          <w:tcPr>
            <w:tcW w:w="22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6397003C" wp14:textId="77777777" wp14:noSpellErr="1">
            <w:pPr>
              <w:spacing w:before="0" w:after="0" w:line="259" w:lineRule="auto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Cz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ęść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g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ł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ówna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68090BD4" wp14:textId="77777777" wp14:noSpellErr="1">
            <w:pPr>
              <w:spacing w:before="0" w:after="0" w:line="259" w:lineRule="auto"/>
              <w:ind w:left="17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20 min.</w:t>
            </w:r>
          </w:p>
        </w:tc>
        <w:tc>
          <w:tcPr>
            <w:tcW w:w="226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08558860" wp14:textId="77777777">
            <w:pPr>
              <w:spacing w:before="0" w:after="0" w:line="259" w:lineRule="auto"/>
              <w:ind w:left="14" w:right="299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Podsumowanie do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ś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wiadcze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ń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opowiedzianych przez mediatora kulturowego; do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ś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wiadczenia 4 uchod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ź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ców goszczonych na spotkaniach w Asy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ż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u i inne do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ś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wiadczenia znalezione w </w:t>
            </w:r>
            <w:proofErr w:type="spellStart"/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internecie</w:t>
            </w:r>
            <w:proofErr w:type="spellEnd"/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(link w PPT)</w:t>
            </w:r>
          </w:p>
        </w:tc>
        <w:tc>
          <w:tcPr>
            <w:tcW w:w="226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7DDAE8FC" wp14:textId="77777777" wp14:noSpellErr="1">
            <w:pPr>
              <w:spacing w:before="0" w:after="0" w:line="259" w:lineRule="auto"/>
              <w:ind w:left="9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PPT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  <w:p w14:paraId="52C2EE5C" wp14:textId="77777777">
            <w:pPr>
              <w:spacing w:before="0" w:after="0" w:line="259" w:lineRule="auto"/>
              <w:ind w:left="9"/>
            </w:pPr>
            <w:proofErr w:type="spellStart"/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Manuscript</w:t>
            </w:r>
            <w:proofErr w:type="spellEnd"/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</w:p>
        </w:tc>
      </w:tr>
      <w:tr xmlns:wp14="http://schemas.microsoft.com/office/word/2010/wordml" w:rsidTr="69403170" w14:paraId="24633614" wp14:textId="77777777">
        <w:trPr>
          <w:trHeight w:val="1290" w:hRule="atLeast"/>
        </w:trPr>
        <w:tc>
          <w:tcPr>
            <w:tcW w:w="22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11B30B9A" wp14:textId="77777777" wp14:noSpellErr="1">
            <w:pPr>
              <w:spacing w:before="0" w:after="0" w:line="259" w:lineRule="auto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Wnioski</w:t>
            </w:r>
          </w:p>
        </w:tc>
        <w:tc>
          <w:tcPr>
            <w:tcW w:w="2263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42A04D73" wp14:textId="77777777" wp14:noSpellErr="1">
            <w:pPr>
              <w:spacing w:before="0" w:after="0" w:line="259" w:lineRule="auto"/>
              <w:ind w:left="17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15 min. </w:t>
            </w:r>
          </w:p>
        </w:tc>
        <w:tc>
          <w:tcPr>
            <w:tcW w:w="226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175B13B0" wp14:textId="77777777" wp14:noSpellErr="1">
            <w:pPr>
              <w:spacing w:before="0" w:after="0" w:line="259" w:lineRule="auto"/>
              <w:ind w:left="14"/>
            </w:pP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Zapytaj uczniów czy ich opinie si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ę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zmieni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ł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y po prezentacji</w:t>
            </w:r>
          </w:p>
        </w:tc>
        <w:tc>
          <w:tcPr>
            <w:tcW w:w="2265" w:type="dxa"/>
            <w:tcBorders>
              <w:top w:val="single" w:color="7F7F7F" w:sz="4"/>
              <w:left w:val="single" w:color="7F7F7F" w:sz="4"/>
              <w:bottom w:val="single" w:color="7F7F7F" w:sz="4"/>
              <w:right w:val="single" w:color="7F7F7F" w:sz="4"/>
            </w:tcBorders>
            <w:tcMar/>
            <w:vAlign w:val="top"/>
          </w:tcPr>
          <w:p w14:paraId="0D035F9B" wp14:textId="77777777">
            <w:pPr>
              <w:spacing w:before="0" w:after="0" w:line="259" w:lineRule="auto"/>
              <w:ind w:left="9" w:right="418"/>
            </w:pPr>
            <w:proofErr w:type="spellStart"/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Manuscript</w:t>
            </w:r>
            <w:proofErr w:type="spellEnd"/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 xml:space="preserve"> </w:t>
            </w:r>
            <w:r w:rsidRPr="69403170" w:rsidR="69403170">
              <w:rPr>
                <w:rFonts w:ascii="Trebuchet MS" w:hAnsi="Trebuchet MS" w:eastAsia="Trebuchet MS" w:cs="Trebuchet MS"/>
                <w:sz w:val="24"/>
                <w:szCs w:val="24"/>
              </w:rPr>
              <w:t>PPT</w:t>
            </w:r>
          </w:p>
        </w:tc>
      </w:tr>
    </w:tbl>
    <w:p xmlns:wp14="http://schemas.microsoft.com/office/word/2010/wordml" w14:paraId="1787E4E3" wp14:textId="77777777" wp14:noSpellErr="1">
      <w:pPr>
        <w:spacing w:before="0" w:after="157" w:line="259" w:lineRule="auto"/>
        <w:ind w:left="-5" w:hanging="10"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Wprowadzenie – pytania: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</w:p>
    <w:p xmlns:wp14="http://schemas.microsoft.com/office/word/2010/wordml" w14:paraId="66991676" wp14:textId="77777777">
      <w:pPr>
        <w:numPr>
          <w:ilvl w:val="0"/>
          <w:numId w:val="2"/>
        </w:numPr>
        <w:spacing w:before="0" w:after="156" w:line="260" w:lineRule="auto"/>
        <w:ind w:left="286" w:hanging="286"/>
        <w:rPr/>
      </w:pPr>
      <w:r w:rsidRPr="69403170" w:rsidR="69403170">
        <w:rPr>
          <w:rFonts w:ascii="Trebuchet MS" w:hAnsi="Trebuchet MS" w:eastAsia="Trebuchet MS" w:cs="Trebuchet MS"/>
          <w:sz w:val="24"/>
          <w:szCs w:val="24"/>
        </w:rPr>
        <w:t>Kim jest uchod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ź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ca? (</w:t>
      </w:r>
      <w:proofErr w:type="spellStart"/>
      <w:r w:rsidRPr="69403170" w:rsidR="69403170">
        <w:rPr>
          <w:rFonts w:ascii="Trebuchet MS" w:hAnsi="Trebuchet MS" w:eastAsia="Trebuchet MS" w:cs="Trebuchet MS"/>
          <w:sz w:val="24"/>
          <w:szCs w:val="24"/>
        </w:rPr>
        <w:t>see</w:t>
      </w:r>
      <w:proofErr w:type="spellEnd"/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 PPT) </w:t>
      </w:r>
    </w:p>
    <w:p xmlns:wp14="http://schemas.microsoft.com/office/word/2010/wordml" w14:paraId="33C173F0" wp14:textId="77777777">
      <w:pPr>
        <w:numPr>
          <w:ilvl w:val="0"/>
          <w:numId w:val="2"/>
        </w:numPr>
        <w:spacing w:before="0" w:after="156" w:line="260" w:lineRule="auto"/>
        <w:ind w:left="286" w:hanging="286"/>
        <w:rPr/>
      </w:pPr>
      <w:r w:rsidRPr="69403170" w:rsidR="69403170">
        <w:rPr>
          <w:rFonts w:ascii="Trebuchet MS" w:hAnsi="Trebuchet MS" w:eastAsia="Trebuchet MS" w:cs="Trebuchet MS"/>
          <w:sz w:val="24"/>
          <w:szCs w:val="24"/>
        </w:rPr>
        <w:t>Jak my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ś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lisz, dlaczego decyduj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si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ę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na emigracj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ę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?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(</w:t>
      </w:r>
      <w:proofErr w:type="spellStart"/>
      <w:r w:rsidRPr="69403170" w:rsidR="69403170">
        <w:rPr>
          <w:rFonts w:ascii="Trebuchet MS" w:hAnsi="Trebuchet MS" w:eastAsia="Trebuchet MS" w:cs="Trebuchet MS"/>
          <w:sz w:val="24"/>
          <w:szCs w:val="24"/>
        </w:rPr>
        <w:t>see</w:t>
      </w:r>
      <w:proofErr w:type="spellEnd"/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PPT) </w:t>
      </w:r>
    </w:p>
    <w:p xmlns:wp14="http://schemas.microsoft.com/office/word/2010/wordml" w14:paraId="29601622" wp14:textId="77777777">
      <w:pPr>
        <w:numPr>
          <w:ilvl w:val="0"/>
          <w:numId w:val="2"/>
        </w:numPr>
        <w:spacing w:before="0" w:after="156" w:line="260" w:lineRule="auto"/>
        <w:ind w:left="286" w:hanging="286"/>
        <w:rPr/>
      </w:pPr>
      <w:r w:rsidRPr="69403170" w:rsidR="69403170">
        <w:rPr>
          <w:rFonts w:ascii="Trebuchet MS" w:hAnsi="Trebuchet MS" w:eastAsia="Trebuchet MS" w:cs="Trebuchet MS"/>
          <w:sz w:val="24"/>
          <w:szCs w:val="24"/>
        </w:rPr>
        <w:t>Jak my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ś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lisz, co uchod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ź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cy musz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zostawi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ć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za sob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, gdy wyje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ż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d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ż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aj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ą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>? (</w:t>
      </w:r>
      <w:proofErr w:type="spellStart"/>
      <w:r w:rsidRPr="69403170" w:rsidR="69403170">
        <w:rPr>
          <w:rFonts w:ascii="Trebuchet MS" w:hAnsi="Trebuchet MS" w:eastAsia="Trebuchet MS" w:cs="Trebuchet MS"/>
          <w:sz w:val="24"/>
          <w:szCs w:val="24"/>
        </w:rPr>
        <w:t>see</w:t>
      </w:r>
      <w:proofErr w:type="spellEnd"/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PPT) </w:t>
      </w:r>
    </w:p>
    <w:p xmlns:wp14="http://schemas.microsoft.com/office/word/2010/wordml" w14:paraId="1B4CB638" wp14:textId="77777777">
      <w:pPr>
        <w:spacing w:before="0" w:after="157" w:line="259" w:lineRule="auto"/>
        <w:ind w:left="-5" w:hanging="10"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Cz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ęść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 xml:space="preserve"> g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ł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 xml:space="preserve">ówna- </w:t>
      </w:r>
      <w:proofErr w:type="spellStart"/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Manuscript</w:t>
      </w:r>
      <w:proofErr w:type="spellEnd"/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  <w:u w:val="single"/>
        </w:rPr>
        <w:t>: (slajd 15)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</w:p>
    <w:p xmlns:wp14="http://schemas.microsoft.com/office/word/2010/wordml" w14:paraId="3EB33E1D" wp14:textId="77777777" wp14:noSpellErr="1">
      <w:pPr>
        <w:spacing w:before="0" w:after="350" w:line="223" w:lineRule="auto"/>
        <w:ind w:left="-5" w:hanging="10"/>
      </w:pPr>
      <w:r w:rsidRPr="69403170" w:rsidR="69403170">
        <w:rPr>
          <w:rFonts w:ascii="Trebuchet MS" w:hAnsi="Trebuchet MS" w:eastAsia="Trebuchet MS" w:cs="Trebuchet MS"/>
        </w:rPr>
        <w:t>Roberta pracowa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a jako mediator kulturowy we W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oszech. By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 xml:space="preserve">a odpowiedzialna za integracje dwudziestu kobiet z Afryki </w:t>
      </w:r>
      <w:r w:rsidRPr="69403170" w:rsidR="69403170">
        <w:rPr>
          <w:rFonts w:ascii="Trebuchet MS" w:hAnsi="Trebuchet MS" w:eastAsia="Trebuchet MS" w:cs="Trebuchet MS"/>
        </w:rPr>
        <w:t>Ś</w:t>
      </w:r>
      <w:r w:rsidRPr="69403170" w:rsidR="69403170">
        <w:rPr>
          <w:rFonts w:ascii="Trebuchet MS" w:hAnsi="Trebuchet MS" w:eastAsia="Trebuchet MS" w:cs="Trebuchet MS"/>
        </w:rPr>
        <w:t>rodkowej, g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ównie z Nigerii. Opowiedzia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a nam kilka ich historii.</w:t>
      </w: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</w:t>
      </w:r>
    </w:p>
    <w:p xmlns:wp14="http://schemas.microsoft.com/office/word/2010/wordml" w14:paraId="537BC0F2" wp14:textId="451135C2">
      <w:pPr>
        <w:spacing w:before="0" w:after="240" w:line="223" w:lineRule="auto"/>
        <w:ind w:left="-5" w:hanging="10"/>
      </w:pPr>
      <w:r w:rsidRPr="69403170" w:rsidR="69403170">
        <w:rPr>
          <w:rFonts w:ascii="Times New Roman" w:hAnsi="Times New Roman" w:eastAsia="Times New Roman" w:cs="Times New Roman"/>
          <w:sz w:val="24"/>
          <w:szCs w:val="24"/>
        </w:rPr>
        <w:t>I</w:t>
      </w:r>
      <w:r w:rsidRPr="69403170" w:rsidR="69403170">
        <w:rPr>
          <w:rFonts w:ascii="Trebuchet MS" w:hAnsi="Trebuchet MS" w:eastAsia="Trebuchet MS" w:cs="Trebuchet MS"/>
        </w:rPr>
        <w:t>ch podró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 xml:space="preserve"> by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a bardzo ci</w:t>
      </w:r>
      <w:r w:rsidRPr="69403170" w:rsidR="69403170">
        <w:rPr>
          <w:rFonts w:ascii="Trebuchet MS" w:hAnsi="Trebuchet MS" w:eastAsia="Trebuchet MS" w:cs="Trebuchet MS"/>
        </w:rPr>
        <w:t>ęż</w:t>
      </w:r>
      <w:r w:rsidRPr="69403170" w:rsidR="69403170">
        <w:rPr>
          <w:rFonts w:ascii="Trebuchet MS" w:hAnsi="Trebuchet MS" w:eastAsia="Trebuchet MS" w:cs="Trebuchet MS"/>
        </w:rPr>
        <w:t>ka i zaj</w:t>
      </w:r>
      <w:r w:rsidRPr="69403170" w:rsidR="69403170">
        <w:rPr>
          <w:rFonts w:ascii="Trebuchet MS" w:hAnsi="Trebuchet MS" w:eastAsia="Trebuchet MS" w:cs="Trebuchet MS"/>
        </w:rPr>
        <w:t>ęł</w:t>
      </w:r>
      <w:r w:rsidRPr="69403170" w:rsidR="69403170">
        <w:rPr>
          <w:rFonts w:ascii="Trebuchet MS" w:hAnsi="Trebuchet MS" w:eastAsia="Trebuchet MS" w:cs="Trebuchet MS"/>
        </w:rPr>
        <w:t>a kilka miesi</w:t>
      </w:r>
      <w:r w:rsidRPr="69403170" w:rsidR="69403170">
        <w:rPr>
          <w:rFonts w:ascii="Trebuchet MS" w:hAnsi="Trebuchet MS" w:eastAsia="Trebuchet MS" w:cs="Trebuchet MS"/>
        </w:rPr>
        <w:t>ę</w:t>
      </w:r>
      <w:r w:rsidRPr="69403170" w:rsidR="69403170">
        <w:rPr>
          <w:rFonts w:ascii="Trebuchet MS" w:hAnsi="Trebuchet MS" w:eastAsia="Trebuchet MS" w:cs="Trebuchet MS"/>
        </w:rPr>
        <w:t>cy. Najtrudniejsz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</w:rPr>
        <w:t>cz</w:t>
      </w:r>
      <w:r w:rsidRPr="69403170" w:rsidR="69403170">
        <w:rPr>
          <w:rFonts w:ascii="Trebuchet MS" w:hAnsi="Trebuchet MS" w:eastAsia="Trebuchet MS" w:cs="Trebuchet MS"/>
        </w:rPr>
        <w:t>ęśćą</w:t>
      </w:r>
      <w:proofErr w:type="spellEnd"/>
      <w:r w:rsidRPr="69403170" w:rsidR="69403170">
        <w:rPr>
          <w:rFonts w:ascii="Trebuchet MS" w:hAnsi="Trebuchet MS" w:eastAsia="Trebuchet MS" w:cs="Trebuchet MS"/>
        </w:rPr>
        <w:t xml:space="preserve"> by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 xml:space="preserve">o przebycie </w:t>
      </w:r>
      <w:r w:rsidRPr="69403170" w:rsidR="69403170">
        <w:rPr>
          <w:rFonts w:ascii="Trebuchet MS" w:hAnsi="Trebuchet MS" w:eastAsia="Trebuchet MS" w:cs="Trebuchet MS"/>
        </w:rPr>
        <w:t>pustyn</w:t>
      </w:r>
      <w:r w:rsidRPr="69403170" w:rsidR="69403170">
        <w:rPr>
          <w:rFonts w:ascii="Trebuchet MS" w:hAnsi="Trebuchet MS" w:eastAsia="Trebuchet MS" w:cs="Trebuchet MS"/>
        </w:rPr>
        <w:t>i</w:t>
      </w:r>
      <w:r w:rsidRPr="69403170" w:rsidR="69403170">
        <w:rPr>
          <w:rFonts w:ascii="Trebuchet MS" w:hAnsi="Trebuchet MS" w:eastAsia="Trebuchet MS" w:cs="Trebuchet MS"/>
        </w:rPr>
        <w:t xml:space="preserve"> w Libii, gdzie 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odzie zaczynaj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 xml:space="preserve"> podró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>e przez morze do Europy. Za transport m</w:t>
      </w:r>
      <w:r w:rsidRPr="69403170" w:rsidR="69403170">
        <w:rPr>
          <w:rFonts w:ascii="Trebuchet MS" w:hAnsi="Trebuchet MS" w:eastAsia="Trebuchet MS" w:cs="Trebuchet MS"/>
        </w:rPr>
        <w:t>ęż</w:t>
      </w:r>
      <w:r w:rsidRPr="69403170" w:rsidR="69403170">
        <w:rPr>
          <w:rFonts w:ascii="Trebuchet MS" w:hAnsi="Trebuchet MS" w:eastAsia="Trebuchet MS" w:cs="Trebuchet MS"/>
        </w:rPr>
        <w:t>czy</w:t>
      </w:r>
      <w:r w:rsidRPr="69403170" w:rsidR="69403170">
        <w:rPr>
          <w:rFonts w:ascii="Trebuchet MS" w:hAnsi="Trebuchet MS" w:eastAsia="Trebuchet MS" w:cs="Trebuchet MS"/>
        </w:rPr>
        <w:t>ź</w:t>
      </w:r>
      <w:r w:rsidRPr="69403170" w:rsidR="69403170">
        <w:rPr>
          <w:rFonts w:ascii="Trebuchet MS" w:hAnsi="Trebuchet MS" w:eastAsia="Trebuchet MS" w:cs="Trebuchet MS"/>
        </w:rPr>
        <w:t>ni p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ac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 xml:space="preserve"> pieni</w:t>
      </w:r>
      <w:r w:rsidRPr="69403170" w:rsidR="69403170">
        <w:rPr>
          <w:rFonts w:ascii="Trebuchet MS" w:hAnsi="Trebuchet MS" w:eastAsia="Trebuchet MS" w:cs="Trebuchet MS"/>
        </w:rPr>
        <w:t>ę</w:t>
      </w:r>
      <w:r w:rsidRPr="69403170" w:rsidR="69403170">
        <w:rPr>
          <w:rFonts w:ascii="Trebuchet MS" w:hAnsi="Trebuchet MS" w:eastAsia="Trebuchet MS" w:cs="Trebuchet MS"/>
        </w:rPr>
        <w:t>dzmi, kobiety swoim cia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em. Wiele kobiet, które przyby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y do W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och by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o molestowanych i gwa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conych w trakcie podró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 xml:space="preserve">y.  </w:t>
      </w:r>
    </w:p>
    <w:p w:rsidR="69403170" w:rsidP="69403170" w:rsidRDefault="69403170" w14:paraId="1367EDC1" w14:textId="3AA5C41B">
      <w:pPr>
        <w:pStyle w:val="normal"/>
        <w:ind w:left="0"/>
        <w:rPr>
          <w:rFonts w:ascii="Trebuchet MS" w:hAnsi="Trebuchet MS" w:eastAsia="Trebuchet MS" w:cs="Trebuchet MS"/>
          <w:noProof w:val="0"/>
          <w:sz w:val="22"/>
          <w:szCs w:val="22"/>
          <w:lang w:val="sv"/>
        </w:rPr>
      </w:pPr>
      <w:r w:rsidRPr="69403170" w:rsidR="69403170">
        <w:rPr>
          <w:rFonts w:ascii="Trebuchet MS" w:hAnsi="Trebuchet MS" w:eastAsia="Trebuchet MS" w:cs="Trebuchet MS"/>
          <w:sz w:val="24"/>
          <w:szCs w:val="24"/>
        </w:rPr>
        <w:t xml:space="preserve"> 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Kiedy przybyły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 do Włoch wszys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tkie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 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by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ły 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przeraż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one,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 w s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z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oku, a ich stan zdrowia był bardzo zły. Niektóre z nich były w ciąży lub 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str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aciły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 swoje dzieci w trakcie podróży. Przez pierwsze dwa tygodnie nie okazywały żadnych 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emocji, próbowały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 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uświadomić sobie </w:t>
      </w:r>
      <w:proofErr w:type="spellStart"/>
      <w:r w:rsidRPr="69403170" w:rsidR="69403170">
        <w:rPr>
          <w:rFonts w:ascii="Trebuchet MS" w:hAnsi="Trebuchet MS" w:eastAsia="Trebuchet MS" w:cs="Trebuchet MS"/>
          <w:sz w:val="22"/>
          <w:szCs w:val="22"/>
        </w:rPr>
        <w:t>sobie</w:t>
      </w:r>
      <w:proofErr w:type="spellEnd"/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 co je 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spotkało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. Potrzebowały </w:t>
      </w:r>
      <w:proofErr w:type="gramStart"/>
      <w:r w:rsidRPr="69403170" w:rsidR="69403170">
        <w:rPr>
          <w:rFonts w:ascii="Trebuchet MS" w:hAnsi="Trebuchet MS" w:eastAsia="Trebuchet MS" w:cs="Trebuchet MS"/>
          <w:sz w:val="22"/>
          <w:szCs w:val="22"/>
        </w:rPr>
        <w:t>czasu</w:t>
      </w:r>
      <w:proofErr w:type="gramEnd"/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 aby zrozumieć, że już są bezpieczne, szanowane oraz 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różne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. Dopiero po ok. 2/3 tygodniach zaczęły </w:t>
      </w:r>
      <w:proofErr w:type="spellStart"/>
      <w:r w:rsidRPr="69403170" w:rsidR="69403170">
        <w:rPr>
          <w:rFonts w:ascii="Trebuchet MS" w:hAnsi="Trebuchet MS" w:eastAsia="Trebuchet MS" w:cs="Trebuchet MS"/>
          <w:sz w:val="22"/>
          <w:szCs w:val="22"/>
        </w:rPr>
        <w:t>sie</w:t>
      </w:r>
      <w:proofErr w:type="spellEnd"/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 otwierać, relaksować. Zaczęły rozmawiać o swoich emocjach i wtedy zaczęła się prawdziwa walka. Nie miały rodziny, przyjaciół, pracy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 czy czegokolwiek </w:t>
      </w:r>
      <w:proofErr w:type="gramStart"/>
      <w:r w:rsidRPr="69403170" w:rsidR="69403170">
        <w:rPr>
          <w:rFonts w:ascii="Trebuchet MS" w:hAnsi="Trebuchet MS" w:eastAsia="Trebuchet MS" w:cs="Trebuchet MS"/>
          <w:sz w:val="22"/>
          <w:szCs w:val="22"/>
        </w:rPr>
        <w:t>innego  co</w:t>
      </w:r>
      <w:proofErr w:type="gramEnd"/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 odwróciłoby ich uwagę od myślenia o tym przez co 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przeszł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>y</w:t>
      </w:r>
      <w:r w:rsidRPr="69403170" w:rsidR="69403170">
        <w:rPr>
          <w:rFonts w:ascii="Trebuchet MS" w:hAnsi="Trebuchet MS" w:eastAsia="Trebuchet MS" w:cs="Trebuchet MS"/>
          <w:sz w:val="22"/>
          <w:szCs w:val="22"/>
        </w:rPr>
        <w:t xml:space="preserve">.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Spędzały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dni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nic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nie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robiąc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,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tylko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patrząc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w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swoje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telefony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. </w:t>
      </w:r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Nie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mogły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znaleźć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pracy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,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ponieważ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wpierw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musiały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czekać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na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zgodę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rządu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na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zostanie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w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kraju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.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Wtedy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miałyby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dokumenty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,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dzięki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którym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byłyby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w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stanie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podpisać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kontrakt.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Otrzymanie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zgody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może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zająć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pare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miesięcy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, a </w:t>
      </w:r>
      <w:proofErr w:type="spellStart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>nawet</w:t>
      </w:r>
      <w:proofErr w:type="spellEnd"/>
      <w:r w:rsidRPr="69403170" w:rsidR="69403170">
        <w:rPr>
          <w:rFonts w:ascii="Trebuchet MS" w:hAnsi="Trebuchet MS" w:eastAsia="Trebuchet MS" w:cs="Trebuchet MS"/>
          <w:noProof w:val="0"/>
          <w:sz w:val="22"/>
          <w:szCs w:val="22"/>
          <w:lang w:val="sv"/>
        </w:rPr>
        <w:t xml:space="preserve"> lat.</w:t>
      </w:r>
    </w:p>
    <w:p w:rsidR="69403170" w:rsidP="69403170" w:rsidRDefault="69403170" w14:paraId="019D2058" w14:textId="0F799674">
      <w:pPr>
        <w:pStyle w:val="normal"/>
        <w:spacing w:before="0" w:after="403" w:line="223" w:lineRule="auto"/>
        <w:ind w:left="-5" w:hanging="10"/>
        <w:rPr>
          <w:rFonts w:ascii="Trebuchet MS" w:hAnsi="Trebuchet MS" w:eastAsia="Trebuchet MS" w:cs="Trebuchet MS"/>
          <w:sz w:val="24"/>
          <w:szCs w:val="24"/>
        </w:rPr>
      </w:pPr>
    </w:p>
    <w:p xmlns:wp14="http://schemas.microsoft.com/office/word/2010/wordml" w14:paraId="4B28F964" wp14:textId="77777777">
      <w:pPr>
        <w:spacing w:before="0" w:after="300" w:line="223" w:lineRule="auto"/>
        <w:ind w:left="-5" w:hanging="10"/>
      </w:pPr>
      <w:r w:rsidRPr="69403170" w:rsidR="69403170">
        <w:rPr>
          <w:rFonts w:ascii="Trebuchet MS" w:hAnsi="Trebuchet MS" w:eastAsia="Trebuchet MS" w:cs="Trebuchet MS"/>
        </w:rPr>
        <w:t>Dzisiaj, niektóre z tych kobiet maj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 xml:space="preserve"> zgody od rz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>du i zacz</w:t>
      </w:r>
      <w:r w:rsidRPr="69403170" w:rsidR="69403170">
        <w:rPr>
          <w:rFonts w:ascii="Trebuchet MS" w:hAnsi="Trebuchet MS" w:eastAsia="Trebuchet MS" w:cs="Trebuchet MS"/>
        </w:rPr>
        <w:t>ęł</w:t>
      </w:r>
      <w:r w:rsidRPr="69403170" w:rsidR="69403170">
        <w:rPr>
          <w:rFonts w:ascii="Trebuchet MS" w:hAnsi="Trebuchet MS" w:eastAsia="Trebuchet MS" w:cs="Trebuchet MS"/>
        </w:rPr>
        <w:t xml:space="preserve">y swoje nowe 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>ycia we W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oszech. Za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o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>y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y rodziny, maj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 xml:space="preserve"> prace i s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 xml:space="preserve"> teraz </w:t>
      </w:r>
      <w:proofErr w:type="spellStart"/>
      <w:r w:rsidRPr="69403170" w:rsidR="69403170">
        <w:rPr>
          <w:rFonts w:ascii="Trebuchet MS" w:hAnsi="Trebuchet MS" w:eastAsia="Trebuchet MS" w:cs="Trebuchet MS"/>
        </w:rPr>
        <w:t>cz</w:t>
      </w:r>
      <w:r w:rsidRPr="69403170" w:rsidR="69403170">
        <w:rPr>
          <w:rFonts w:ascii="Trebuchet MS" w:hAnsi="Trebuchet MS" w:eastAsia="Trebuchet MS" w:cs="Trebuchet MS"/>
        </w:rPr>
        <w:t>ęść</w:t>
      </w:r>
      <w:r w:rsidRPr="69403170" w:rsidR="69403170">
        <w:rPr>
          <w:rFonts w:ascii="Trebuchet MS" w:hAnsi="Trebuchet MS" w:eastAsia="Trebuchet MS" w:cs="Trebuchet MS"/>
        </w:rPr>
        <w:t>i</w:t>
      </w:r>
      <w:r w:rsidRPr="69403170" w:rsidR="69403170">
        <w:rPr>
          <w:rFonts w:ascii="Trebuchet MS" w:hAnsi="Trebuchet MS" w:eastAsia="Trebuchet MS" w:cs="Trebuchet MS"/>
        </w:rPr>
        <w:t>ą</w:t>
      </w:r>
      <w:proofErr w:type="spellEnd"/>
      <w:r w:rsidRPr="69403170" w:rsidR="69403170">
        <w:rPr>
          <w:rFonts w:ascii="Trebuchet MS" w:hAnsi="Trebuchet MS" w:eastAsia="Trebuchet MS" w:cs="Trebuchet MS"/>
        </w:rPr>
        <w:t xml:space="preserve"> w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oskiego spo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ecze</w:t>
      </w:r>
      <w:r w:rsidRPr="69403170" w:rsidR="69403170">
        <w:rPr>
          <w:rFonts w:ascii="Trebuchet MS" w:hAnsi="Trebuchet MS" w:eastAsia="Trebuchet MS" w:cs="Trebuchet MS"/>
        </w:rPr>
        <w:t>ń</w:t>
      </w:r>
      <w:r w:rsidRPr="69403170" w:rsidR="69403170">
        <w:rPr>
          <w:rFonts w:ascii="Trebuchet MS" w:hAnsi="Trebuchet MS" w:eastAsia="Trebuchet MS" w:cs="Trebuchet MS"/>
        </w:rPr>
        <w:t>stwa. Inne wci</w:t>
      </w:r>
      <w:r w:rsidRPr="69403170" w:rsidR="69403170">
        <w:rPr>
          <w:rFonts w:ascii="Trebuchet MS" w:hAnsi="Trebuchet MS" w:eastAsia="Trebuchet MS" w:cs="Trebuchet MS"/>
        </w:rPr>
        <w:t>ąż</w:t>
      </w:r>
      <w:r w:rsidRPr="69403170" w:rsidR="69403170">
        <w:rPr>
          <w:rFonts w:ascii="Trebuchet MS" w:hAnsi="Trebuchet MS" w:eastAsia="Trebuchet MS" w:cs="Trebuchet MS"/>
        </w:rPr>
        <w:t xml:space="preserve"> czekaj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 xml:space="preserve"> na decyzje rz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>du.</w:t>
      </w:r>
      <w:r w:rsidRPr="69403170" w:rsidR="69403170">
        <w:rPr>
          <w:rFonts w:ascii="Trebuchet MS" w:hAnsi="Trebuchet MS" w:eastAsia="Trebuchet MS" w:cs="Trebuchet MS"/>
        </w:rPr>
        <w:t xml:space="preserve"> </w:t>
      </w:r>
    </w:p>
    <w:p xmlns:wp14="http://schemas.microsoft.com/office/word/2010/wordml" w14:paraId="7693C19E" wp14:textId="77777777" wp14:noSpellErr="1">
      <w:pPr>
        <w:spacing w:before="0" w:after="780" w:line="223" w:lineRule="auto"/>
        <w:ind w:left="-5" w:hanging="10"/>
      </w:pPr>
      <w:r w:rsidRPr="69403170" w:rsidR="69403170">
        <w:rPr>
          <w:rFonts w:ascii="Trebuchet MS" w:hAnsi="Trebuchet MS" w:eastAsia="Trebuchet MS" w:cs="Trebuchet MS"/>
        </w:rPr>
        <w:t>Poznali</w:t>
      </w:r>
      <w:r w:rsidRPr="69403170" w:rsidR="69403170">
        <w:rPr>
          <w:rFonts w:ascii="Trebuchet MS" w:hAnsi="Trebuchet MS" w:eastAsia="Trebuchet MS" w:cs="Trebuchet MS"/>
        </w:rPr>
        <w:t>ś</w:t>
      </w:r>
      <w:r w:rsidRPr="69403170" w:rsidR="69403170">
        <w:rPr>
          <w:rFonts w:ascii="Trebuchet MS" w:hAnsi="Trebuchet MS" w:eastAsia="Trebuchet MS" w:cs="Trebuchet MS"/>
        </w:rPr>
        <w:t>my te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 xml:space="preserve"> czterech m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odych m</w:t>
      </w:r>
      <w:r w:rsidRPr="69403170" w:rsidR="69403170">
        <w:rPr>
          <w:rFonts w:ascii="Trebuchet MS" w:hAnsi="Trebuchet MS" w:eastAsia="Trebuchet MS" w:cs="Trebuchet MS"/>
        </w:rPr>
        <w:t>ęż</w:t>
      </w:r>
      <w:r w:rsidRPr="69403170" w:rsidR="69403170">
        <w:rPr>
          <w:rFonts w:ascii="Trebuchet MS" w:hAnsi="Trebuchet MS" w:eastAsia="Trebuchet MS" w:cs="Trebuchet MS"/>
        </w:rPr>
        <w:t>czyzn z Afryki, którzy opowiedzieli nam swoje historie. Ponownie, najci</w:t>
      </w:r>
      <w:r w:rsidRPr="69403170" w:rsidR="69403170">
        <w:rPr>
          <w:rFonts w:ascii="Trebuchet MS" w:hAnsi="Trebuchet MS" w:eastAsia="Trebuchet MS" w:cs="Trebuchet MS"/>
        </w:rPr>
        <w:t>ęż</w:t>
      </w:r>
      <w:r w:rsidRPr="69403170" w:rsidR="69403170">
        <w:rPr>
          <w:rFonts w:ascii="Trebuchet MS" w:hAnsi="Trebuchet MS" w:eastAsia="Trebuchet MS" w:cs="Trebuchet MS"/>
        </w:rPr>
        <w:t>szym etapem podró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>y by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o przemierzenie pustyni, gdzie stracili wielu swoich przyjació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>. Kilku z nich stwierdzi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 xml:space="preserve">o, 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>e gdyby wiedzieli jak ci</w:t>
      </w:r>
      <w:r w:rsidRPr="69403170" w:rsidR="69403170">
        <w:rPr>
          <w:rFonts w:ascii="Trebuchet MS" w:hAnsi="Trebuchet MS" w:eastAsia="Trebuchet MS" w:cs="Trebuchet MS"/>
        </w:rPr>
        <w:t>ęż</w:t>
      </w:r>
      <w:r w:rsidRPr="69403170" w:rsidR="69403170">
        <w:rPr>
          <w:rFonts w:ascii="Trebuchet MS" w:hAnsi="Trebuchet MS" w:eastAsia="Trebuchet MS" w:cs="Trebuchet MS"/>
        </w:rPr>
        <w:t>ka i niebezpieczna b</w:t>
      </w:r>
      <w:r w:rsidRPr="69403170" w:rsidR="69403170">
        <w:rPr>
          <w:rFonts w:ascii="Trebuchet MS" w:hAnsi="Trebuchet MS" w:eastAsia="Trebuchet MS" w:cs="Trebuchet MS"/>
        </w:rPr>
        <w:t>ę</w:t>
      </w:r>
      <w:r w:rsidRPr="69403170" w:rsidR="69403170">
        <w:rPr>
          <w:rFonts w:ascii="Trebuchet MS" w:hAnsi="Trebuchet MS" w:eastAsia="Trebuchet MS" w:cs="Trebuchet MS"/>
        </w:rPr>
        <w:t>dzie podró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 xml:space="preserve"> do Europy, nie zdecydowaliby si</w:t>
      </w:r>
      <w:r w:rsidRPr="69403170" w:rsidR="69403170">
        <w:rPr>
          <w:rFonts w:ascii="Trebuchet MS" w:hAnsi="Trebuchet MS" w:eastAsia="Trebuchet MS" w:cs="Trebuchet MS"/>
        </w:rPr>
        <w:t>ę</w:t>
      </w:r>
      <w:r w:rsidRPr="69403170" w:rsidR="69403170">
        <w:rPr>
          <w:rFonts w:ascii="Trebuchet MS" w:hAnsi="Trebuchet MS" w:eastAsia="Trebuchet MS" w:cs="Trebuchet MS"/>
        </w:rPr>
        <w:t xml:space="preserve"> na ni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>. Jednak sytuacje w ich pa</w:t>
      </w:r>
      <w:r w:rsidRPr="69403170" w:rsidR="69403170">
        <w:rPr>
          <w:rFonts w:ascii="Trebuchet MS" w:hAnsi="Trebuchet MS" w:eastAsia="Trebuchet MS" w:cs="Trebuchet MS"/>
        </w:rPr>
        <w:t>ń</w:t>
      </w:r>
      <w:r w:rsidRPr="69403170" w:rsidR="69403170">
        <w:rPr>
          <w:rFonts w:ascii="Trebuchet MS" w:hAnsi="Trebuchet MS" w:eastAsia="Trebuchet MS" w:cs="Trebuchet MS"/>
        </w:rPr>
        <w:t>stwach by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 xml:space="preserve">y tak trudne, 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>e nie mieli innego wyboru. Równie cz</w:t>
      </w:r>
      <w:r w:rsidRPr="69403170" w:rsidR="69403170">
        <w:rPr>
          <w:rFonts w:ascii="Trebuchet MS" w:hAnsi="Trebuchet MS" w:eastAsia="Trebuchet MS" w:cs="Trebuchet MS"/>
        </w:rPr>
        <w:t>ę</w:t>
      </w:r>
      <w:r w:rsidRPr="69403170" w:rsidR="69403170">
        <w:rPr>
          <w:rFonts w:ascii="Trebuchet MS" w:hAnsi="Trebuchet MS" w:eastAsia="Trebuchet MS" w:cs="Trebuchet MS"/>
        </w:rPr>
        <w:t>sto powtarzali, jak wdzi</w:t>
      </w:r>
      <w:r w:rsidRPr="69403170" w:rsidR="69403170">
        <w:rPr>
          <w:rFonts w:ascii="Trebuchet MS" w:hAnsi="Trebuchet MS" w:eastAsia="Trebuchet MS" w:cs="Trebuchet MS"/>
        </w:rPr>
        <w:t>ę</w:t>
      </w:r>
      <w:r w:rsidRPr="69403170" w:rsidR="69403170">
        <w:rPr>
          <w:rFonts w:ascii="Trebuchet MS" w:hAnsi="Trebuchet MS" w:eastAsia="Trebuchet MS" w:cs="Trebuchet MS"/>
        </w:rPr>
        <w:t>czni s</w:t>
      </w:r>
      <w:r w:rsidRPr="69403170" w:rsidR="69403170">
        <w:rPr>
          <w:rFonts w:ascii="Trebuchet MS" w:hAnsi="Trebuchet MS" w:eastAsia="Trebuchet MS" w:cs="Trebuchet MS"/>
        </w:rPr>
        <w:t>ą</w:t>
      </w:r>
      <w:r w:rsidRPr="69403170" w:rsidR="69403170">
        <w:rPr>
          <w:rFonts w:ascii="Trebuchet MS" w:hAnsi="Trebuchet MS" w:eastAsia="Trebuchet MS" w:cs="Trebuchet MS"/>
        </w:rPr>
        <w:t xml:space="preserve"> za mo</w:t>
      </w:r>
      <w:r w:rsidRPr="69403170" w:rsidR="69403170">
        <w:rPr>
          <w:rFonts w:ascii="Trebuchet MS" w:hAnsi="Trebuchet MS" w:eastAsia="Trebuchet MS" w:cs="Trebuchet MS"/>
        </w:rPr>
        <w:t>ż</w:t>
      </w:r>
      <w:r w:rsidRPr="69403170" w:rsidR="69403170">
        <w:rPr>
          <w:rFonts w:ascii="Trebuchet MS" w:hAnsi="Trebuchet MS" w:eastAsia="Trebuchet MS" w:cs="Trebuchet MS"/>
        </w:rPr>
        <w:t>liwo</w:t>
      </w:r>
      <w:r w:rsidRPr="69403170" w:rsidR="69403170">
        <w:rPr>
          <w:rFonts w:ascii="Trebuchet MS" w:hAnsi="Trebuchet MS" w:eastAsia="Trebuchet MS" w:cs="Trebuchet MS"/>
        </w:rPr>
        <w:t>ść</w:t>
      </w:r>
      <w:r w:rsidRPr="69403170" w:rsidR="69403170">
        <w:rPr>
          <w:rFonts w:ascii="Trebuchet MS" w:hAnsi="Trebuchet MS" w:eastAsia="Trebuchet MS" w:cs="Trebuchet MS"/>
        </w:rPr>
        <w:t xml:space="preserve"> bycia we W</w:t>
      </w:r>
      <w:r w:rsidRPr="69403170" w:rsidR="69403170">
        <w:rPr>
          <w:rFonts w:ascii="Trebuchet MS" w:hAnsi="Trebuchet MS" w:eastAsia="Trebuchet MS" w:cs="Trebuchet MS"/>
        </w:rPr>
        <w:t>ł</w:t>
      </w:r>
      <w:r w:rsidRPr="69403170" w:rsidR="69403170">
        <w:rPr>
          <w:rFonts w:ascii="Trebuchet MS" w:hAnsi="Trebuchet MS" w:eastAsia="Trebuchet MS" w:cs="Trebuchet MS"/>
        </w:rPr>
        <w:t xml:space="preserve">oszech. </w:t>
      </w:r>
    </w:p>
    <w:p xmlns:wp14="http://schemas.microsoft.com/office/word/2010/wordml" w14:paraId="34DE643C" wp14:textId="77777777" wp14:noSpellErr="1">
      <w:pPr>
        <w:spacing w:before="0" w:after="150" w:line="265" w:lineRule="auto"/>
        <w:ind w:left="-5" w:hanging="10"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Prezentacja ma i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ść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razem z twoim przemówieniem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. </w:t>
      </w:r>
    </w:p>
    <w:p xmlns:wp14="http://schemas.microsoft.com/office/word/2010/wordml" w14:paraId="1FDA336A" wp14:textId="77777777" wp14:noSpellErr="1">
      <w:pPr>
        <w:spacing w:before="0" w:after="631" w:line="265" w:lineRule="auto"/>
        <w:ind w:left="-5" w:hanging="10"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Przy ka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ż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dej aktywno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ś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ci, gdy uczniowie powinni by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ć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aktywni, prosz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ę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uwzgl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ę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dni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ć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mo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ż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liwe odpowiedzi/komentarze od uczniów.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</w:p>
    <w:p xmlns:wp14="http://schemas.microsoft.com/office/word/2010/wordml" w14:paraId="74F33683" wp14:textId="77777777" wp14:noSpellErr="1">
      <w:pPr>
        <w:spacing w:before="0" w:after="150" w:line="265" w:lineRule="auto"/>
        <w:ind w:left="-5" w:hanging="10"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Wprowadzenie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: </w:t>
      </w:r>
    </w:p>
    <w:p xmlns:wp14="http://schemas.microsoft.com/office/word/2010/wordml" w14:paraId="4770EDF2" wp14:textId="77777777" wp14:noSpellErr="1">
      <w:pPr>
        <w:numPr>
          <w:ilvl w:val="0"/>
          <w:numId w:val="3"/>
        </w:numPr>
        <w:spacing w:before="0" w:after="80" w:line="325" w:lineRule="auto"/>
        <w:ind w:left="160" w:right="141" w:hanging="160"/>
        <w:rPr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Cze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ść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! Jeste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ś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my tu by mówi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ć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o kryzysie uchod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ź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ców w Europie. Co wiecie na ten temat? (slajd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1) 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(odpowiedzi od uczniów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) </w:t>
      </w:r>
    </w:p>
    <w:p xmlns:wp14="http://schemas.microsoft.com/office/word/2010/wordml" w14:paraId="598C019C" wp14:textId="77777777">
      <w:pPr>
        <w:numPr>
          <w:ilvl w:val="0"/>
          <w:numId w:val="3"/>
        </w:numPr>
        <w:spacing w:before="0" w:after="150" w:line="265" w:lineRule="auto"/>
        <w:ind w:left="160" w:right="141" w:hanging="160"/>
        <w:rPr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Dowiedzmy si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ę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o tym wi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ę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cej. (</w:t>
      </w:r>
      <w:proofErr w:type="spellStart"/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slaj</w:t>
      </w:r>
      <w:proofErr w:type="spellEnd"/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1) </w:t>
      </w:r>
    </w:p>
    <w:p xmlns:wp14="http://schemas.microsoft.com/office/word/2010/wordml" w14:paraId="2E6D832A" wp14:textId="77777777" wp14:noSpellErr="1">
      <w:pPr>
        <w:spacing w:before="0" w:after="150" w:line="265" w:lineRule="auto"/>
        <w:ind w:left="-5" w:hanging="10"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1)  Kim jest uchod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ź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ca? (slajd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2) </w:t>
      </w:r>
    </w:p>
    <w:p xmlns:wp14="http://schemas.microsoft.com/office/word/2010/wordml" w14:paraId="3095F978" wp14:textId="77777777" wp14:noSpellErr="1">
      <w:pPr>
        <w:spacing w:before="0" w:after="150" w:line="265" w:lineRule="auto"/>
        <w:ind w:left="-5" w:hanging="10"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(odpowiedzi od uczniów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) </w:t>
      </w:r>
    </w:p>
    <w:p xmlns:wp14="http://schemas.microsoft.com/office/word/2010/wordml" w14:paraId="7BAB701E" wp14:textId="77777777" wp14:noSpellErr="1">
      <w:pPr>
        <w:spacing w:before="0" w:after="150" w:line="265" w:lineRule="auto"/>
        <w:ind w:left="-5" w:hanging="10"/>
      </w:pP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- Nasze odpowiedzi (definicja s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ł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ownikowa: osoba, która ucieka do innego pa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ń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stwa by uciec przed niebezpiecze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ń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stwem lub prze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ś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>ladowaniem)</w:t>
      </w:r>
      <w:r w:rsidRPr="69403170" w:rsidR="69403170">
        <w:rPr>
          <w:rFonts w:ascii="Trebuchet MS" w:hAnsi="Trebuchet MS" w:eastAsia="Trebuchet MS" w:cs="Trebuchet MS"/>
          <w:b w:val="1"/>
          <w:bCs w:val="1"/>
          <w:sz w:val="24"/>
          <w:szCs w:val="24"/>
        </w:rPr>
        <w:t xml:space="preserve"> </w:t>
      </w:r>
    </w:p>
    <w:p w:rsidR="69403170" w:rsidP="69403170" w:rsidRDefault="69403170" w14:paraId="61835B5D" w14:textId="7566711B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2)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Dlaczego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zdecydowali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się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oni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wyemigrować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? (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slajd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3)</w:t>
      </w:r>
    </w:p>
    <w:p w:rsidR="69403170" w:rsidP="69403170" w:rsidRDefault="69403170" w14:paraId="301277BC" w14:textId="7C9267D7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(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odpowiedzi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uczniów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)</w:t>
      </w:r>
    </w:p>
    <w:p w:rsidR="69403170" w:rsidP="69403170" w:rsidRDefault="69403170" w14:paraId="63676FC7" w14:textId="28358D59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-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Dzięki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mediom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społecznościowym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trzy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odpowiedzi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których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wiekszość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ludzi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udziela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. (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slajd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4)</w:t>
      </w:r>
    </w:p>
    <w:p w:rsidR="69403170" w:rsidP="69403170" w:rsidRDefault="69403170" w14:paraId="04FA06A5" w14:textId="5D6144BA">
      <w:pPr>
        <w:ind w:left="0"/>
      </w:pP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Pokaż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obrazki</w:t>
      </w:r>
      <w:proofErr w:type="spellEnd"/>
    </w:p>
    <w:p w:rsidR="69403170" w:rsidP="69403170" w:rsidRDefault="69403170" w14:paraId="55696630" w14:textId="7B726E2D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wojna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, (slide 5)</w:t>
      </w:r>
    </w:p>
    <w:p w:rsidR="69403170" w:rsidP="69403170" w:rsidRDefault="69403170" w14:paraId="25C3FC4B" w14:textId="7FC96A46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bieda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, (slide 6)</w:t>
      </w:r>
    </w:p>
    <w:p w:rsidR="69403170" w:rsidP="69403170" w:rsidRDefault="69403170" w14:paraId="65231D64" w14:textId="38C72465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zmiana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klimatu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(slide 7)</w:t>
      </w:r>
    </w:p>
    <w:p w:rsidR="69403170" w:rsidP="69403170" w:rsidRDefault="69403170" w14:paraId="6C473A9D" w14:textId="6BDDDD99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ale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również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inne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powody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-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pokaż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obrazki</w:t>
      </w:r>
      <w:proofErr w:type="spellEnd"/>
    </w:p>
    <w:p w:rsidR="69403170" w:rsidP="69403170" w:rsidRDefault="69403170" w14:paraId="6F339AE2" w14:textId="3A77C75E">
      <w:pPr>
        <w:ind w:left="0"/>
      </w:pP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korupcja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polityków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(slide 8)</w:t>
      </w:r>
    </w:p>
    <w:p w:rsidR="69403170" w:rsidP="69403170" w:rsidRDefault="69403170" w14:paraId="47ED09A4" w14:textId="44DEE3B8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eksploatacja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zasobów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mineralnych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(slide 9)</w:t>
      </w:r>
    </w:p>
    <w:p w:rsidR="69403170" w:rsidP="69403170" w:rsidRDefault="69403170" w14:paraId="4E1735F5" w14:textId="5A8A43E9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zanieczyszcenia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(slide 10)</w:t>
      </w:r>
    </w:p>
    <w:p w:rsidR="69403170" w:rsidP="69403170" w:rsidRDefault="69403170" w14:noSpellErr="1" w14:paraId="2E800688" w14:textId="790348C3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3) What do you think, people who are migrating have to give up? (slide 11)</w:t>
      </w:r>
    </w:p>
    <w:p w:rsidR="69403170" w:rsidP="69403170" w:rsidRDefault="69403170" w14:paraId="4EB8A7E2" w14:textId="3D4EC114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(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odpowiedzi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uczniów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)</w:t>
      </w:r>
    </w:p>
    <w:p w:rsidR="69403170" w:rsidP="69403170" w:rsidRDefault="69403170" w14:paraId="5534C32A" w14:textId="7B090FDD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-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Muszą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opuścić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swoje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rodziny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przyjaciół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partnerów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domy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marzenia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kulturę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oraz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wszystko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co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znali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. (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zdjęcia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) (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slajd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12)</w:t>
      </w:r>
    </w:p>
    <w:p w:rsidR="69403170" w:rsidP="69403170" w:rsidRDefault="69403170" w14:paraId="2D05255A" w14:textId="67BD05DF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-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Teraz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chcielibyśmy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pokazać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wam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filmik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jak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zmieniło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się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ich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życie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w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wyniku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wojen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prowadzonych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w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ich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krajach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. (video link) (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slajd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13)</w:t>
      </w:r>
    </w:p>
    <w:p w:rsidR="69403170" w:rsidP="69403170" w:rsidRDefault="69403170" w14:paraId="700F8770" w14:textId="431410EC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4)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Jakie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przeszkody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muszą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pokonać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w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drodze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do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Europy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? Co o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nich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wiedzą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? (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slajd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14)</w:t>
      </w:r>
    </w:p>
    <w:p w:rsidR="69403170" w:rsidP="69403170" w:rsidRDefault="69403170" w14:paraId="7CAA6F80" w14:textId="06A51339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(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odpowiedzi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uczniów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)</w:t>
      </w:r>
    </w:p>
    <w:p w:rsidR="69403170" w:rsidP="69403170" w:rsidRDefault="69403170" w14:paraId="5DDBFA0B" w14:textId="638EE262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-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Muszą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przejść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przez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pustynię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(w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Libii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)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oraz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przez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morze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. Ich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pozdróż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jest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bardzo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długa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oraz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uciążliwa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.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Muszą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zapłacić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wysoką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cenę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: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mężczyźni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dużą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sumą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pieniędzy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a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kobiety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swoim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ciałem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.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Podczas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pozdróży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oraz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niej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mierzą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się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oni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ze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strachem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bólem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,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głodem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oraz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różnymi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chorobami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(slide 15 + manuscript)</w:t>
      </w:r>
    </w:p>
    <w:p w:rsidR="69403170" w:rsidP="69403170" w:rsidRDefault="69403170" w14:paraId="10B08AD9" w14:textId="0CAB6EF4">
      <w:pPr>
        <w:ind w:left="0"/>
      </w:pPr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-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Pokazanie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dwóch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personalnych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doświadczeń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(source: YouTube) (slajd16)</w:t>
      </w:r>
    </w:p>
    <w:p w:rsidR="69403170" w:rsidP="69403170" w:rsidRDefault="69403170" w14:paraId="2ABE66F6" w14:textId="78C89361">
      <w:pPr>
        <w:ind w:left="0"/>
      </w:pP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Wniosek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:</w:t>
      </w:r>
    </w:p>
    <w:p w:rsidR="69403170" w:rsidP="69403170" w:rsidRDefault="69403170" w14:paraId="738B353C" w14:textId="68F38B82">
      <w:pPr>
        <w:ind w:left="0"/>
      </w:pP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Czy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nauczyliście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się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czegoś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nowego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?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Czy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twoja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opinia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się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zmieniła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?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Dlaczego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tak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/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nie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? (</w:t>
      </w:r>
      <w:proofErr w:type="spellStart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slajd</w:t>
      </w:r>
      <w:proofErr w:type="spellEnd"/>
      <w:r w:rsidRPr="69403170" w:rsidR="69403170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 xml:space="preserve"> 17)</w:t>
      </w:r>
    </w:p>
    <w:p w:rsidR="69403170" w:rsidP="69403170" w:rsidRDefault="69403170" w14:paraId="2E2F4987" w14:textId="077FC744">
      <w:pPr>
        <w:pStyle w:val="normal"/>
        <w:spacing w:before="0" w:after="0" w:line="393" w:lineRule="auto"/>
        <w:ind w:left="-5" w:hanging="10"/>
        <w:rPr>
          <w:rFonts w:ascii="Trebuchet MS" w:hAnsi="Trebuchet MS" w:eastAsia="Trebuchet MS" w:cs="Trebuchet MS"/>
          <w:b w:val="1"/>
          <w:bCs w:val="1"/>
          <w:sz w:val="24"/>
          <w:szCs w:val="24"/>
        </w:rPr>
      </w:pPr>
    </w:p>
    <w:sectPr>
      <w:pgSz w:w="11900" w:h="16840" w:orient="portrait"/>
      <w:pgMar w:top="1393" w:right="1433" w:bottom="1467" w:left="142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decimal"/>
      <w:lvlText w:val="%1."/>
      <w:pPr>
        <w:ind w:left="72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44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216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88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60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432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504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76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48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1"/>
      <w:numFmt w:val="decimal"/>
      <w:lvlText w:val="%1."/>
      <w:pPr>
        <w:ind w:left="286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Trebuchet MS" w:hAnsi="Trebuchet MS" w:eastAsia="Trebuchet MS" w:cs="Trebuchet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2">
    <w:multiLevelType w:val="hybridMultilevel"/>
    <w:lvl w:ilvl="0">
      <w:start w:val="1"/>
      <w:numFmt w:val="bullet"/>
      <w:lvlText w:val="-"/>
      <w:pPr>
        <w:ind w:left="16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bullet"/>
      <w:lvlText w:val="o"/>
      <w:pPr>
        <w:ind w:left="108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bullet"/>
      <w:lvlText w:val="▪"/>
      <w:pPr>
        <w:ind w:left="180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bullet"/>
      <w:lvlText w:val="•"/>
      <w:pPr>
        <w:ind w:left="252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bullet"/>
      <w:lvlText w:val="o"/>
      <w:pPr>
        <w:ind w:left="324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bullet"/>
      <w:lvlText w:val="▪"/>
      <w:pPr>
        <w:ind w:left="396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bullet"/>
      <w:lvlText w:val="•"/>
      <w:pPr>
        <w:ind w:left="468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bullet"/>
      <w:lvlText w:val="o"/>
      <w:pPr>
        <w:ind w:left="540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bullet"/>
      <w:lvlText w:val="▪"/>
      <w:pPr>
        <w:ind w:left="612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3">
    <w:multiLevelType w:val="hybridMultilevel"/>
    <w:lvl w:ilvl="0">
      <w:start w:val="3"/>
      <w:numFmt w:val="decimal"/>
      <w:lvlText w:val="%1)"/>
      <w:pPr>
        <w:ind w:left="301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Trebuchet MS" w:hAnsi="Trebuchet MS" w:eastAsia="Trebuchet MS" w:cs="Trebuchet MS"/>
        <w:b w:val="1"/>
        <w:bCs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Ola Łuba">
    <w15:presenceInfo w15:providerId="Windows Live" w15:userId="74b8bbddf1d99954"/>
  </w15:person>
</w15:people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proofState w:spelling="clean" w:grammar="dirty"/>
  <w:compat>
    <w:compatSetting w:val="15" w:uri="http://schemas.microsoft.com/office/word" w:name="compatibilityMode"/>
  </w:compat>
  <w14:docId w14:val="2668408C"/>
  <w:rsids>
    <w:rsidRoot w:val="69403170"/>
    <w:rsid w:val="6940317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  <w:style w:type="table" w:styleId="TableGrid">
    <w:name w:val="Table Grid"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numbering" Target="numbering.xml" Id="rsNumberingId" /><Relationship Type="http://schemas.openxmlformats.org/officeDocument/2006/relationships/settings" Target="settings.xml" Id="rsSettingsId" /><Relationship Type="http://schemas.openxmlformats.org/officeDocument/2006/relationships/styles" Target="styles.xml" Id="rsStylesId" /><Relationship Type="http://schemas.microsoft.com/office/2011/relationships/people" Target="/word/people.xml" Id="Rbb0c0208742f4c3c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dc:title>erasmusik</dc:title>
  <dc:subject/>
  <keywords/>
  <dcterms:created xsi:type="dcterms:W3CDTF">2017-12-10T20:33:49.0000000Z</dcterms:created>
  <dcterms:modified xsi:type="dcterms:W3CDTF">2017-12-10T21:17:22.9080581Z</dcterms:modified>
  <lastModifiedBy>Ola Łuba</lastModifiedBy>
</coreProperties>
</file>