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81" w:rsidRPr="00C959B6" w:rsidRDefault="00C959B6" w:rsidP="00C959B6">
      <w:pPr>
        <w:spacing w:line="240" w:lineRule="auto"/>
        <w:rPr>
          <w:b/>
          <w:lang w:val="de-DE"/>
        </w:rPr>
      </w:pPr>
      <w:r w:rsidRPr="00C959B6">
        <w:rPr>
          <w:b/>
          <w:lang w:val="de-DE"/>
        </w:rPr>
        <w:t>Vokabelliste zum Video:</w:t>
      </w:r>
      <w:r w:rsidR="008F56B6">
        <w:rPr>
          <w:b/>
          <w:lang w:val="de-DE"/>
        </w:rPr>
        <w:t xml:space="preserve"> M</w:t>
      </w:r>
      <w:bookmarkStart w:id="0" w:name="_GoBack"/>
      <w:bookmarkEnd w:id="0"/>
      <w:r w:rsidR="00E01529">
        <w:rPr>
          <w:b/>
          <w:lang w:val="de-DE"/>
        </w:rPr>
        <w:t xml:space="preserve">arkiert sind die Wörter, die im Kreuzworträtsel vorkommen. Du solltest aber auch die Bedeutung der  anderen Wörter kennen. Deine Mitschüler können vielleicht nach ihnen fragen. </w:t>
      </w:r>
      <w:r w:rsidR="00E01529" w:rsidRPr="00E01529">
        <w:rPr>
          <w:b/>
          <w:lang w:val="de-DE"/>
        </w:rPr>
        <w:sym w:font="Wingdings" w:char="F04A"/>
      </w:r>
      <w:r w:rsidR="00E01529">
        <w:rPr>
          <w:b/>
          <w:lang w:val="de-DE"/>
        </w:rPr>
        <w:t xml:space="preserve">  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der Brauch/ die Bräuche: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vorab: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Blei gießen: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ausschließlich: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ausgiebig</w:t>
      </w:r>
      <w:r w:rsidRPr="00C959B6">
        <w:rPr>
          <w:lang w:val="de-DE"/>
        </w:rPr>
        <w:t>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gebürtig: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ein absolutes Muss: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das Sortiment</w:t>
      </w:r>
      <w:r w:rsidRPr="00C959B6">
        <w:rPr>
          <w:lang w:val="de-DE"/>
        </w:rPr>
        <w:t xml:space="preserve"> umstellen: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die Schweinshaxe</w:t>
      </w:r>
      <w:r w:rsidRPr="00C959B6">
        <w:rPr>
          <w:lang w:val="de-DE"/>
        </w:rPr>
        <w:t>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der Glockenschlag/die –</w:t>
      </w:r>
      <w:proofErr w:type="spellStart"/>
      <w:r w:rsidRPr="00E01529">
        <w:rPr>
          <w:highlight w:val="green"/>
          <w:lang w:val="de-DE"/>
        </w:rPr>
        <w:t>schläge</w:t>
      </w:r>
      <w:proofErr w:type="spellEnd"/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sich etwas in den Mund schieben: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zocken/ gezockt: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locker: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Klamotten: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Reinheit: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Freiheit: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der Geldsegen: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zu Wasser lassen: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E01529">
        <w:rPr>
          <w:highlight w:val="green"/>
          <w:lang w:val="de-DE"/>
        </w:rPr>
        <w:t>die Fruchtbarkeit: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Das kann nicht schaden:</w:t>
      </w:r>
    </w:p>
    <w:p w:rsidR="00C959B6" w:rsidRPr="00C959B6" w:rsidRDefault="00C959B6" w:rsidP="00C959B6">
      <w:pPr>
        <w:spacing w:line="240" w:lineRule="auto"/>
        <w:rPr>
          <w:lang w:val="de-DE"/>
        </w:rPr>
      </w:pPr>
      <w:r w:rsidRPr="00C959B6">
        <w:rPr>
          <w:lang w:val="de-DE"/>
        </w:rPr>
        <w:t>Es droht Unglück:</w:t>
      </w:r>
    </w:p>
    <w:p w:rsidR="00C959B6" w:rsidRDefault="00C959B6"/>
    <w:p w:rsidR="00C959B6" w:rsidRPr="00C959B6" w:rsidRDefault="00C959B6"/>
    <w:sectPr w:rsidR="00C959B6" w:rsidRPr="00C959B6" w:rsidSect="00E0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B6"/>
    <w:rsid w:val="00470981"/>
    <w:rsid w:val="008F56B6"/>
    <w:rsid w:val="00C959B6"/>
    <w:rsid w:val="00E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Szép Tímea</cp:lastModifiedBy>
  <cp:revision>3</cp:revision>
  <dcterms:created xsi:type="dcterms:W3CDTF">2018-03-06T19:29:00Z</dcterms:created>
  <dcterms:modified xsi:type="dcterms:W3CDTF">2018-03-07T18:55:00Z</dcterms:modified>
</cp:coreProperties>
</file>