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4" w:rsidRDefault="000D6E67">
      <w:pPr>
        <w:pStyle w:val="KonuBal"/>
      </w:pPr>
      <w:r>
        <w:t xml:space="preserve">Rules for panel discussions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5.85pt;height:55.7pt">
            <v:imagedata r:id="rId5" o:title="Ulusal_Ajans_logo"/>
          </v:shape>
        </w:pict>
      </w:r>
      <w:r>
        <w:t xml:space="preserve">   </w:t>
      </w:r>
      <w:r>
        <w:pict>
          <v:shape id="_x0000_i1027" type="#_x0000_t75" style="width:100.15pt;height:99.55pt">
            <v:imagedata r:id="rId6" o:title="Ekran Alıntısı"/>
          </v:shape>
        </w:pict>
      </w:r>
      <w:r>
        <w:t xml:space="preserve">     </w:t>
      </w:r>
      <w:r>
        <w:pict>
          <v:shape id="_x0000_i1025" type="#_x0000_t75" style="width:114.55pt;height:68.85pt">
            <v:imagedata r:id="rId7" o:title="indir"/>
          </v:shape>
        </w:pict>
      </w:r>
    </w:p>
    <w:p w:rsidR="004C5074" w:rsidRDefault="000D6E67">
      <w:pPr>
        <w:pStyle w:val="GvdeMetni"/>
        <w:spacing w:before="182"/>
        <w:ind w:right="249"/>
        <w:jc w:val="left"/>
      </w:pPr>
      <w:r>
        <w:t>In order to make the panel discussion more efficient we recommend you to follow the following basic requirements.</w:t>
      </w:r>
    </w:p>
    <w:p w:rsidR="004C5074" w:rsidRDefault="000D6E67">
      <w:pPr>
        <w:pStyle w:val="Heading1"/>
        <w:spacing w:before="203"/>
        <w:rPr>
          <w:u w:val="none"/>
        </w:rPr>
      </w:pPr>
      <w:r>
        <w:rPr>
          <w:u w:val="thick"/>
        </w:rPr>
        <w:t>Panelists</w:t>
      </w:r>
      <w:r>
        <w:rPr>
          <w:u w:val="none"/>
        </w:rPr>
        <w:t>:</w:t>
      </w:r>
    </w:p>
    <w:p w:rsidR="004C5074" w:rsidRDefault="000D6E67">
      <w:pPr>
        <w:pStyle w:val="ListeParagraf"/>
        <w:numPr>
          <w:ilvl w:val="0"/>
          <w:numId w:val="4"/>
        </w:numPr>
        <w:tabs>
          <w:tab w:val="left" w:pos="412"/>
        </w:tabs>
        <w:spacing w:before="197"/>
        <w:ind w:right="116" w:firstLine="0"/>
        <w:jc w:val="both"/>
        <w:rPr>
          <w:sz w:val="28"/>
        </w:rPr>
      </w:pPr>
      <w:r>
        <w:rPr>
          <w:sz w:val="28"/>
        </w:rPr>
        <w:t>Panelists should make themselves known to their moderator at least 5 minutes prior to the</w:t>
      </w:r>
      <w:r>
        <w:rPr>
          <w:spacing w:val="-7"/>
          <w:sz w:val="28"/>
        </w:rPr>
        <w:t xml:space="preserve"> </w:t>
      </w:r>
      <w:r>
        <w:rPr>
          <w:sz w:val="28"/>
        </w:rPr>
        <w:t>session.</w:t>
      </w:r>
    </w:p>
    <w:p w:rsidR="004C5074" w:rsidRDefault="000D6E67">
      <w:pPr>
        <w:pStyle w:val="ListeParagraf"/>
        <w:numPr>
          <w:ilvl w:val="0"/>
          <w:numId w:val="4"/>
        </w:numPr>
        <w:tabs>
          <w:tab w:val="left" w:pos="458"/>
        </w:tabs>
        <w:ind w:right="104" w:firstLine="0"/>
        <w:jc w:val="both"/>
        <w:rPr>
          <w:sz w:val="28"/>
        </w:rPr>
      </w:pPr>
      <w:r>
        <w:rPr>
          <w:sz w:val="28"/>
        </w:rPr>
        <w:t>Every panelist has to prepare a short account of his view on the debated problem. The list of questions for discussion will be sent to every panelist in good time.</w:t>
      </w:r>
    </w:p>
    <w:p w:rsidR="004C5074" w:rsidRDefault="000D6E67">
      <w:pPr>
        <w:pStyle w:val="ListeParagraf"/>
        <w:numPr>
          <w:ilvl w:val="0"/>
          <w:numId w:val="4"/>
        </w:numPr>
        <w:tabs>
          <w:tab w:val="left" w:pos="315"/>
        </w:tabs>
        <w:spacing w:before="1"/>
        <w:ind w:right="102" w:firstLine="0"/>
        <w:jc w:val="both"/>
        <w:rPr>
          <w:sz w:val="28"/>
        </w:rPr>
      </w:pPr>
      <w:r>
        <w:rPr>
          <w:sz w:val="28"/>
        </w:rPr>
        <w:t>By invitation of the moderator each panelist makes a statement of point-of-view on the topic</w:t>
      </w:r>
      <w:r>
        <w:rPr>
          <w:sz w:val="28"/>
        </w:rPr>
        <w:t xml:space="preserve"> of the panel</w:t>
      </w:r>
      <w:r>
        <w:rPr>
          <w:spacing w:val="-13"/>
          <w:sz w:val="28"/>
        </w:rPr>
        <w:t xml:space="preserve"> </w:t>
      </w:r>
      <w:r>
        <w:rPr>
          <w:sz w:val="28"/>
        </w:rPr>
        <w:t>session.</w:t>
      </w:r>
    </w:p>
    <w:p w:rsidR="004C5074" w:rsidRDefault="000D6E67">
      <w:pPr>
        <w:pStyle w:val="ListeParagraf"/>
        <w:numPr>
          <w:ilvl w:val="0"/>
          <w:numId w:val="4"/>
        </w:numPr>
        <w:tabs>
          <w:tab w:val="left" w:pos="383"/>
        </w:tabs>
        <w:spacing w:line="321" w:lineRule="exact"/>
        <w:ind w:left="382" w:hanging="281"/>
        <w:jc w:val="both"/>
        <w:rPr>
          <w:sz w:val="28"/>
        </w:rPr>
      </w:pPr>
      <w:r>
        <w:rPr>
          <w:sz w:val="28"/>
        </w:rPr>
        <w:t>Discussion between panelists ensues in the form of questions and</w:t>
      </w:r>
      <w:r>
        <w:rPr>
          <w:spacing w:val="-20"/>
          <w:sz w:val="28"/>
        </w:rPr>
        <w:t xml:space="preserve"> </w:t>
      </w:r>
      <w:r>
        <w:rPr>
          <w:sz w:val="28"/>
        </w:rPr>
        <w:t>answers.</w:t>
      </w:r>
    </w:p>
    <w:p w:rsidR="004C5074" w:rsidRDefault="000D6E67">
      <w:pPr>
        <w:pStyle w:val="ListeParagraf"/>
        <w:numPr>
          <w:ilvl w:val="0"/>
          <w:numId w:val="4"/>
        </w:numPr>
        <w:tabs>
          <w:tab w:val="left" w:pos="407"/>
        </w:tabs>
        <w:ind w:right="109" w:firstLine="0"/>
        <w:jc w:val="both"/>
        <w:rPr>
          <w:sz w:val="28"/>
        </w:rPr>
      </w:pPr>
      <w:r>
        <w:rPr>
          <w:sz w:val="28"/>
        </w:rPr>
        <w:t>Discussion between panelists is regulated by the moderator who invites one or another panelists to enter the discussion. The same concerns the interaction of a</w:t>
      </w:r>
      <w:r>
        <w:rPr>
          <w:sz w:val="28"/>
        </w:rPr>
        <w:t xml:space="preserve"> panelist and the audience. One may raise the hand to speak a</w:t>
      </w:r>
      <w:r>
        <w:rPr>
          <w:spacing w:val="-18"/>
          <w:sz w:val="28"/>
        </w:rPr>
        <w:t xml:space="preserve"> </w:t>
      </w:r>
      <w:r>
        <w:rPr>
          <w:sz w:val="28"/>
        </w:rPr>
        <w:t>word.</w:t>
      </w:r>
    </w:p>
    <w:p w:rsidR="004C5074" w:rsidRDefault="004C5074">
      <w:pPr>
        <w:pStyle w:val="GvdeMetni"/>
        <w:spacing w:before="5"/>
        <w:ind w:left="0"/>
        <w:jc w:val="left"/>
      </w:pPr>
    </w:p>
    <w:p w:rsidR="004C5074" w:rsidRDefault="000D6E67">
      <w:pPr>
        <w:pStyle w:val="Heading1"/>
        <w:rPr>
          <w:u w:val="none"/>
        </w:rPr>
      </w:pPr>
      <w:r>
        <w:rPr>
          <w:u w:val="thick"/>
        </w:rPr>
        <w:t>Moderators</w:t>
      </w:r>
      <w:r>
        <w:rPr>
          <w:u w:val="none"/>
        </w:rPr>
        <w:t>:</w:t>
      </w:r>
    </w:p>
    <w:p w:rsidR="004C5074" w:rsidRDefault="000D6E67">
      <w:pPr>
        <w:pStyle w:val="ListeParagraf"/>
        <w:numPr>
          <w:ilvl w:val="0"/>
          <w:numId w:val="3"/>
        </w:numPr>
        <w:tabs>
          <w:tab w:val="left" w:pos="386"/>
        </w:tabs>
        <w:spacing w:before="194"/>
        <w:ind w:right="107" w:firstLine="0"/>
        <w:jc w:val="both"/>
        <w:rPr>
          <w:sz w:val="28"/>
        </w:rPr>
      </w:pPr>
      <w:r>
        <w:rPr>
          <w:sz w:val="28"/>
        </w:rPr>
        <w:t>You assume your duties when the chairperson of the relevant session announces the panel discussion and introduces you to the</w:t>
      </w:r>
      <w:r>
        <w:rPr>
          <w:spacing w:val="-6"/>
          <w:sz w:val="28"/>
        </w:rPr>
        <w:t xml:space="preserve"> </w:t>
      </w:r>
      <w:r>
        <w:rPr>
          <w:sz w:val="28"/>
        </w:rPr>
        <w:t>audience.</w:t>
      </w:r>
    </w:p>
    <w:p w:rsidR="004C5074" w:rsidRDefault="000D6E67">
      <w:pPr>
        <w:pStyle w:val="ListeParagraf"/>
        <w:numPr>
          <w:ilvl w:val="0"/>
          <w:numId w:val="3"/>
        </w:numPr>
        <w:tabs>
          <w:tab w:val="left" w:pos="410"/>
        </w:tabs>
        <w:spacing w:before="2"/>
        <w:ind w:right="109" w:firstLine="0"/>
        <w:jc w:val="both"/>
        <w:rPr>
          <w:sz w:val="28"/>
        </w:rPr>
      </w:pPr>
      <w:r>
        <w:rPr>
          <w:sz w:val="28"/>
        </w:rPr>
        <w:t>After a brief introduction that states the topic(s) (they will be highlighted) and why it is being discussed, introduce each member of the panel (name, affiliation, characterizing features of her/his</w:t>
      </w:r>
      <w:r>
        <w:rPr>
          <w:spacing w:val="-1"/>
          <w:sz w:val="28"/>
        </w:rPr>
        <w:t xml:space="preserve"> </w:t>
      </w:r>
      <w:r>
        <w:rPr>
          <w:sz w:val="28"/>
        </w:rPr>
        <w:t>work).</w:t>
      </w:r>
    </w:p>
    <w:p w:rsidR="004C5074" w:rsidRDefault="000D6E67">
      <w:pPr>
        <w:pStyle w:val="ListeParagraf"/>
        <w:numPr>
          <w:ilvl w:val="0"/>
          <w:numId w:val="3"/>
        </w:numPr>
        <w:tabs>
          <w:tab w:val="left" w:pos="417"/>
        </w:tabs>
        <w:ind w:right="116" w:firstLine="0"/>
        <w:jc w:val="both"/>
        <w:rPr>
          <w:sz w:val="28"/>
        </w:rPr>
      </w:pPr>
      <w:r>
        <w:rPr>
          <w:sz w:val="28"/>
        </w:rPr>
        <w:t xml:space="preserve">Ask questions to keep the debate/panel going and </w:t>
      </w:r>
      <w:r>
        <w:rPr>
          <w:sz w:val="28"/>
        </w:rPr>
        <w:t>to clarify or ask for further explanation.</w:t>
      </w:r>
    </w:p>
    <w:p w:rsidR="004C5074" w:rsidRDefault="000D6E67">
      <w:pPr>
        <w:pStyle w:val="ListeParagraf"/>
        <w:numPr>
          <w:ilvl w:val="0"/>
          <w:numId w:val="3"/>
        </w:numPr>
        <w:tabs>
          <w:tab w:val="left" w:pos="419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 xml:space="preserve">Every panelist is treated on equal foot with another. The order </w:t>
      </w:r>
      <w:r>
        <w:rPr>
          <w:spacing w:val="4"/>
          <w:sz w:val="28"/>
        </w:rPr>
        <w:t xml:space="preserve">of </w:t>
      </w:r>
      <w:r>
        <w:rPr>
          <w:sz w:val="28"/>
        </w:rPr>
        <w:t>speaking is determined by</w:t>
      </w:r>
      <w:r>
        <w:rPr>
          <w:spacing w:val="-6"/>
          <w:sz w:val="28"/>
        </w:rPr>
        <w:t xml:space="preserve"> </w:t>
      </w:r>
      <w:r>
        <w:rPr>
          <w:sz w:val="28"/>
        </w:rPr>
        <w:t>moderator.</w:t>
      </w:r>
    </w:p>
    <w:p w:rsidR="004C5074" w:rsidRDefault="000D6E67">
      <w:pPr>
        <w:pStyle w:val="ListeParagraf"/>
        <w:numPr>
          <w:ilvl w:val="0"/>
          <w:numId w:val="3"/>
        </w:numPr>
        <w:tabs>
          <w:tab w:val="left" w:pos="315"/>
        </w:tabs>
        <w:spacing w:line="317" w:lineRule="exact"/>
        <w:ind w:left="314" w:hanging="213"/>
        <w:jc w:val="both"/>
        <w:rPr>
          <w:sz w:val="28"/>
        </w:rPr>
      </w:pPr>
      <w:r>
        <w:rPr>
          <w:sz w:val="28"/>
        </w:rPr>
        <w:t>Keep</w:t>
      </w:r>
      <w:r>
        <w:rPr>
          <w:spacing w:val="11"/>
          <w:sz w:val="28"/>
        </w:rPr>
        <w:t xml:space="preserve"> </w:t>
      </w:r>
      <w:r>
        <w:rPr>
          <w:sz w:val="28"/>
        </w:rPr>
        <w:t>track</w:t>
      </w:r>
      <w:r>
        <w:rPr>
          <w:spacing w:val="12"/>
          <w:sz w:val="28"/>
        </w:rPr>
        <w:t xml:space="preserve"> </w:t>
      </w:r>
      <w:r>
        <w:rPr>
          <w:sz w:val="28"/>
        </w:rPr>
        <w:t>of</w:t>
      </w:r>
      <w:r>
        <w:rPr>
          <w:spacing w:val="11"/>
          <w:sz w:val="28"/>
        </w:rPr>
        <w:t xml:space="preserve"> </w:t>
      </w:r>
      <w:r>
        <w:rPr>
          <w:sz w:val="28"/>
        </w:rPr>
        <w:t>time.</w:t>
      </w:r>
      <w:r>
        <w:rPr>
          <w:spacing w:val="13"/>
          <w:sz w:val="28"/>
        </w:rPr>
        <w:t xml:space="preserve"> </w:t>
      </w:r>
      <w:r>
        <w:rPr>
          <w:sz w:val="28"/>
        </w:rPr>
        <w:t>Normally</w:t>
      </w:r>
      <w:r>
        <w:rPr>
          <w:spacing w:val="10"/>
          <w:sz w:val="28"/>
        </w:rPr>
        <w:t xml:space="preserve"> 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z w:val="28"/>
        </w:rPr>
        <w:t>45-minute</w:t>
      </w:r>
      <w:r>
        <w:rPr>
          <w:spacing w:val="12"/>
          <w:sz w:val="28"/>
        </w:rPr>
        <w:t xml:space="preserve"> </w:t>
      </w:r>
      <w:r>
        <w:rPr>
          <w:sz w:val="28"/>
        </w:rPr>
        <w:t>discussion</w:t>
      </w:r>
      <w:r>
        <w:rPr>
          <w:spacing w:val="15"/>
          <w:sz w:val="28"/>
        </w:rPr>
        <w:t xml:space="preserve"> </w:t>
      </w:r>
      <w:r>
        <w:rPr>
          <w:sz w:val="28"/>
        </w:rPr>
        <w:t>is</w:t>
      </w:r>
      <w:r>
        <w:rPr>
          <w:spacing w:val="15"/>
          <w:sz w:val="28"/>
        </w:rPr>
        <w:t xml:space="preserve"> </w:t>
      </w:r>
      <w:r>
        <w:rPr>
          <w:sz w:val="28"/>
        </w:rPr>
        <w:t>envisaged</w:t>
      </w:r>
      <w:r>
        <w:rPr>
          <w:spacing w:val="15"/>
          <w:sz w:val="28"/>
        </w:rPr>
        <w:t xml:space="preserve"> </w:t>
      </w:r>
      <w:r>
        <w:rPr>
          <w:sz w:val="28"/>
        </w:rPr>
        <w:t>which</w:t>
      </w:r>
      <w:r>
        <w:rPr>
          <w:spacing w:val="15"/>
          <w:sz w:val="28"/>
        </w:rPr>
        <w:t xml:space="preserve"> </w:t>
      </w:r>
      <w:r>
        <w:rPr>
          <w:sz w:val="28"/>
        </w:rPr>
        <w:t>can</w:t>
      </w:r>
      <w:r>
        <w:rPr>
          <w:spacing w:val="12"/>
          <w:sz w:val="28"/>
        </w:rPr>
        <w:t xml:space="preserve"> </w:t>
      </w:r>
      <w:r>
        <w:rPr>
          <w:sz w:val="28"/>
        </w:rPr>
        <w:t>be</w:t>
      </w:r>
    </w:p>
    <w:p w:rsidR="004C5074" w:rsidRDefault="000D6E67">
      <w:pPr>
        <w:pStyle w:val="GvdeMetni"/>
        <w:ind w:right="4032"/>
      </w:pPr>
      <w:r>
        <w:t>– in exclusive cases - enlarged up to 60 minutes. 6.Control the debate.</w:t>
      </w:r>
    </w:p>
    <w:p w:rsidR="004C5074" w:rsidRDefault="000D6E67">
      <w:pPr>
        <w:pStyle w:val="ListeParagraf"/>
        <w:numPr>
          <w:ilvl w:val="0"/>
          <w:numId w:val="2"/>
        </w:numPr>
        <w:tabs>
          <w:tab w:val="left" w:pos="315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Monitor audience questions (it is recommended to get questions from the audience during the last third of the session except clarifying questions). Don’t </w:t>
      </w:r>
      <w:r>
        <w:rPr>
          <w:sz w:val="28"/>
        </w:rPr>
        <w:lastRenderedPageBreak/>
        <w:t>admit more than 2 questions/co</w:t>
      </w:r>
      <w:r>
        <w:rPr>
          <w:sz w:val="28"/>
        </w:rPr>
        <w:t>mments from 1</w:t>
      </w:r>
      <w:r>
        <w:rPr>
          <w:spacing w:val="-7"/>
          <w:sz w:val="28"/>
        </w:rPr>
        <w:t xml:space="preserve"> </w:t>
      </w:r>
      <w:r>
        <w:rPr>
          <w:sz w:val="28"/>
        </w:rPr>
        <w:t>person.</w:t>
      </w:r>
    </w:p>
    <w:p w:rsidR="004C5074" w:rsidRDefault="000D6E67">
      <w:pPr>
        <w:pStyle w:val="ListeParagraf"/>
        <w:numPr>
          <w:ilvl w:val="0"/>
          <w:numId w:val="2"/>
        </w:numPr>
        <w:tabs>
          <w:tab w:val="left" w:pos="315"/>
        </w:tabs>
        <w:ind w:left="314"/>
        <w:jc w:val="both"/>
        <w:rPr>
          <w:sz w:val="28"/>
        </w:rPr>
      </w:pPr>
      <w:r>
        <w:rPr>
          <w:sz w:val="28"/>
        </w:rPr>
        <w:t>Conclude the debate/discussion in a clear and concise</w:t>
      </w:r>
      <w:r>
        <w:rPr>
          <w:spacing w:val="-3"/>
          <w:sz w:val="28"/>
        </w:rPr>
        <w:t xml:space="preserve"> </w:t>
      </w:r>
      <w:r>
        <w:rPr>
          <w:sz w:val="28"/>
        </w:rPr>
        <w:t>way.</w:t>
      </w:r>
    </w:p>
    <w:p w:rsidR="004C5074" w:rsidRDefault="004C5074">
      <w:pPr>
        <w:pStyle w:val="GvdeMetni"/>
        <w:spacing w:before="6"/>
        <w:ind w:left="0"/>
        <w:jc w:val="left"/>
        <w:rPr>
          <w:sz w:val="24"/>
        </w:rPr>
      </w:pPr>
    </w:p>
    <w:p w:rsidR="004C5074" w:rsidRDefault="000D6E67">
      <w:pPr>
        <w:ind w:left="102" w:right="104"/>
        <w:jc w:val="both"/>
        <w:rPr>
          <w:b/>
          <w:i/>
          <w:sz w:val="28"/>
        </w:rPr>
      </w:pPr>
      <w:r>
        <w:rPr>
          <w:b/>
          <w:i/>
          <w:sz w:val="28"/>
        </w:rPr>
        <w:t>In general, you are expected to be impartial, which means you do not take sides and your personal opinion is not revealed. Your expertise is presenting the topic, leading the</w:t>
      </w:r>
      <w:r>
        <w:rPr>
          <w:b/>
          <w:i/>
          <w:sz w:val="28"/>
        </w:rPr>
        <w:t xml:space="preserve"> panel discussion, inviting and encouraging panelists to speak, being a liaison between the audience and the panelists and, finally, to summarize the discussion.</w:t>
      </w:r>
    </w:p>
    <w:p w:rsidR="004C5074" w:rsidRDefault="000D6E67">
      <w:pPr>
        <w:spacing w:line="321" w:lineRule="exact"/>
        <w:ind w:left="102"/>
        <w:jc w:val="both"/>
        <w:rPr>
          <w:b/>
          <w:sz w:val="28"/>
        </w:rPr>
      </w:pPr>
      <w:r>
        <w:rPr>
          <w:b/>
          <w:sz w:val="28"/>
          <w:u w:val="thick"/>
        </w:rPr>
        <w:t>Let us emphasize the mandatory necessity for moderators</w:t>
      </w:r>
      <w:r>
        <w:rPr>
          <w:b/>
          <w:sz w:val="28"/>
        </w:rPr>
        <w:t>:</w:t>
      </w:r>
    </w:p>
    <w:p w:rsidR="004C5074" w:rsidRDefault="000D6E67">
      <w:pPr>
        <w:pStyle w:val="ListeParagraf"/>
        <w:numPr>
          <w:ilvl w:val="0"/>
          <w:numId w:val="1"/>
        </w:numPr>
        <w:tabs>
          <w:tab w:val="left" w:pos="383"/>
        </w:tabs>
        <w:spacing w:before="2" w:line="322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Not to consider themselves as panelists.Moderator is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dispatcher.</w:t>
      </w:r>
    </w:p>
    <w:p w:rsidR="004C5074" w:rsidRDefault="000D6E67">
      <w:pPr>
        <w:pStyle w:val="ListeParagraf"/>
        <w:numPr>
          <w:ilvl w:val="0"/>
          <w:numId w:val="1"/>
        </w:numPr>
        <w:tabs>
          <w:tab w:val="left" w:pos="383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To give a comprehensive summary of the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discussion.</w:t>
      </w:r>
    </w:p>
    <w:sectPr w:rsidR="004C5074" w:rsidSect="004C5074">
      <w:type w:val="continuous"/>
      <w:pgSz w:w="11910" w:h="16840"/>
      <w:pgMar w:top="1040" w:right="74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AAD"/>
    <w:multiLevelType w:val="hybridMultilevel"/>
    <w:tmpl w:val="9C92194A"/>
    <w:lvl w:ilvl="0" w:tplc="99BA0F0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8C6AAFC">
      <w:numFmt w:val="bullet"/>
      <w:lvlText w:val="•"/>
      <w:lvlJc w:val="left"/>
      <w:pPr>
        <w:ind w:left="1046" w:hanging="284"/>
      </w:pPr>
      <w:rPr>
        <w:rFonts w:hint="default"/>
        <w:lang w:val="en-US" w:eastAsia="en-US" w:bidi="ar-SA"/>
      </w:rPr>
    </w:lvl>
    <w:lvl w:ilvl="2" w:tplc="00646EE2">
      <w:numFmt w:val="bullet"/>
      <w:lvlText w:val="•"/>
      <w:lvlJc w:val="left"/>
      <w:pPr>
        <w:ind w:left="1993" w:hanging="284"/>
      </w:pPr>
      <w:rPr>
        <w:rFonts w:hint="default"/>
        <w:lang w:val="en-US" w:eastAsia="en-US" w:bidi="ar-SA"/>
      </w:rPr>
    </w:lvl>
    <w:lvl w:ilvl="3" w:tplc="4172218A">
      <w:numFmt w:val="bullet"/>
      <w:lvlText w:val="•"/>
      <w:lvlJc w:val="left"/>
      <w:pPr>
        <w:ind w:left="2939" w:hanging="284"/>
      </w:pPr>
      <w:rPr>
        <w:rFonts w:hint="default"/>
        <w:lang w:val="en-US" w:eastAsia="en-US" w:bidi="ar-SA"/>
      </w:rPr>
    </w:lvl>
    <w:lvl w:ilvl="4" w:tplc="376A3AB0"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5" w:tplc="BD784082">
      <w:numFmt w:val="bullet"/>
      <w:lvlText w:val="•"/>
      <w:lvlJc w:val="left"/>
      <w:pPr>
        <w:ind w:left="4833" w:hanging="284"/>
      </w:pPr>
      <w:rPr>
        <w:rFonts w:hint="default"/>
        <w:lang w:val="en-US" w:eastAsia="en-US" w:bidi="ar-SA"/>
      </w:rPr>
    </w:lvl>
    <w:lvl w:ilvl="6" w:tplc="248691CE">
      <w:numFmt w:val="bullet"/>
      <w:lvlText w:val="•"/>
      <w:lvlJc w:val="left"/>
      <w:pPr>
        <w:ind w:left="5779" w:hanging="284"/>
      </w:pPr>
      <w:rPr>
        <w:rFonts w:hint="default"/>
        <w:lang w:val="en-US" w:eastAsia="en-US" w:bidi="ar-SA"/>
      </w:rPr>
    </w:lvl>
    <w:lvl w:ilvl="7" w:tplc="365E1B9A">
      <w:numFmt w:val="bullet"/>
      <w:lvlText w:val="•"/>
      <w:lvlJc w:val="left"/>
      <w:pPr>
        <w:ind w:left="6726" w:hanging="284"/>
      </w:pPr>
      <w:rPr>
        <w:rFonts w:hint="default"/>
        <w:lang w:val="en-US" w:eastAsia="en-US" w:bidi="ar-SA"/>
      </w:rPr>
    </w:lvl>
    <w:lvl w:ilvl="8" w:tplc="2BCCB05C">
      <w:numFmt w:val="bullet"/>
      <w:lvlText w:val="•"/>
      <w:lvlJc w:val="left"/>
      <w:pPr>
        <w:ind w:left="7673" w:hanging="284"/>
      </w:pPr>
      <w:rPr>
        <w:rFonts w:hint="default"/>
        <w:lang w:val="en-US" w:eastAsia="en-US" w:bidi="ar-SA"/>
      </w:rPr>
    </w:lvl>
  </w:abstractNum>
  <w:abstractNum w:abstractNumId="1">
    <w:nsid w:val="344F7CDB"/>
    <w:multiLevelType w:val="hybridMultilevel"/>
    <w:tmpl w:val="71CAE132"/>
    <w:lvl w:ilvl="0" w:tplc="DDA0EC2C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E4824D6">
      <w:numFmt w:val="bullet"/>
      <w:lvlText w:val="•"/>
      <w:lvlJc w:val="left"/>
      <w:pPr>
        <w:ind w:left="1046" w:hanging="310"/>
      </w:pPr>
      <w:rPr>
        <w:rFonts w:hint="default"/>
        <w:lang w:val="en-US" w:eastAsia="en-US" w:bidi="ar-SA"/>
      </w:rPr>
    </w:lvl>
    <w:lvl w:ilvl="2" w:tplc="92A09E50">
      <w:numFmt w:val="bullet"/>
      <w:lvlText w:val="•"/>
      <w:lvlJc w:val="left"/>
      <w:pPr>
        <w:ind w:left="1993" w:hanging="310"/>
      </w:pPr>
      <w:rPr>
        <w:rFonts w:hint="default"/>
        <w:lang w:val="en-US" w:eastAsia="en-US" w:bidi="ar-SA"/>
      </w:rPr>
    </w:lvl>
    <w:lvl w:ilvl="3" w:tplc="CD7EF742">
      <w:numFmt w:val="bullet"/>
      <w:lvlText w:val="•"/>
      <w:lvlJc w:val="left"/>
      <w:pPr>
        <w:ind w:left="2939" w:hanging="310"/>
      </w:pPr>
      <w:rPr>
        <w:rFonts w:hint="default"/>
        <w:lang w:val="en-US" w:eastAsia="en-US" w:bidi="ar-SA"/>
      </w:rPr>
    </w:lvl>
    <w:lvl w:ilvl="4" w:tplc="3C1C5ABE">
      <w:numFmt w:val="bullet"/>
      <w:lvlText w:val="•"/>
      <w:lvlJc w:val="left"/>
      <w:pPr>
        <w:ind w:left="3886" w:hanging="310"/>
      </w:pPr>
      <w:rPr>
        <w:rFonts w:hint="default"/>
        <w:lang w:val="en-US" w:eastAsia="en-US" w:bidi="ar-SA"/>
      </w:rPr>
    </w:lvl>
    <w:lvl w:ilvl="5" w:tplc="A0242624">
      <w:numFmt w:val="bullet"/>
      <w:lvlText w:val="•"/>
      <w:lvlJc w:val="left"/>
      <w:pPr>
        <w:ind w:left="4833" w:hanging="310"/>
      </w:pPr>
      <w:rPr>
        <w:rFonts w:hint="default"/>
        <w:lang w:val="en-US" w:eastAsia="en-US" w:bidi="ar-SA"/>
      </w:rPr>
    </w:lvl>
    <w:lvl w:ilvl="6" w:tplc="B2527F78">
      <w:numFmt w:val="bullet"/>
      <w:lvlText w:val="•"/>
      <w:lvlJc w:val="left"/>
      <w:pPr>
        <w:ind w:left="5779" w:hanging="310"/>
      </w:pPr>
      <w:rPr>
        <w:rFonts w:hint="default"/>
        <w:lang w:val="en-US" w:eastAsia="en-US" w:bidi="ar-SA"/>
      </w:rPr>
    </w:lvl>
    <w:lvl w:ilvl="7" w:tplc="B80073D6">
      <w:numFmt w:val="bullet"/>
      <w:lvlText w:val="•"/>
      <w:lvlJc w:val="left"/>
      <w:pPr>
        <w:ind w:left="6726" w:hanging="310"/>
      </w:pPr>
      <w:rPr>
        <w:rFonts w:hint="default"/>
        <w:lang w:val="en-US" w:eastAsia="en-US" w:bidi="ar-SA"/>
      </w:rPr>
    </w:lvl>
    <w:lvl w:ilvl="8" w:tplc="7452D736">
      <w:numFmt w:val="bullet"/>
      <w:lvlText w:val="•"/>
      <w:lvlJc w:val="left"/>
      <w:pPr>
        <w:ind w:left="7673" w:hanging="310"/>
      </w:pPr>
      <w:rPr>
        <w:rFonts w:hint="default"/>
        <w:lang w:val="en-US" w:eastAsia="en-US" w:bidi="ar-SA"/>
      </w:rPr>
    </w:lvl>
  </w:abstractNum>
  <w:abstractNum w:abstractNumId="2">
    <w:nsid w:val="4AEC1421"/>
    <w:multiLevelType w:val="hybridMultilevel"/>
    <w:tmpl w:val="D8305AF2"/>
    <w:lvl w:ilvl="0" w:tplc="7876EBE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en-US" w:eastAsia="en-US" w:bidi="ar-SA"/>
      </w:rPr>
    </w:lvl>
    <w:lvl w:ilvl="1" w:tplc="9326B300">
      <w:numFmt w:val="bullet"/>
      <w:lvlText w:val="•"/>
      <w:lvlJc w:val="left"/>
      <w:pPr>
        <w:ind w:left="1298" w:hanging="281"/>
      </w:pPr>
      <w:rPr>
        <w:rFonts w:hint="default"/>
        <w:lang w:val="en-US" w:eastAsia="en-US" w:bidi="ar-SA"/>
      </w:rPr>
    </w:lvl>
    <w:lvl w:ilvl="2" w:tplc="B8006606">
      <w:numFmt w:val="bullet"/>
      <w:lvlText w:val="•"/>
      <w:lvlJc w:val="left"/>
      <w:pPr>
        <w:ind w:left="2217" w:hanging="281"/>
      </w:pPr>
      <w:rPr>
        <w:rFonts w:hint="default"/>
        <w:lang w:val="en-US" w:eastAsia="en-US" w:bidi="ar-SA"/>
      </w:rPr>
    </w:lvl>
    <w:lvl w:ilvl="3" w:tplc="93F6E4A6">
      <w:numFmt w:val="bullet"/>
      <w:lvlText w:val="•"/>
      <w:lvlJc w:val="left"/>
      <w:pPr>
        <w:ind w:left="3135" w:hanging="281"/>
      </w:pPr>
      <w:rPr>
        <w:rFonts w:hint="default"/>
        <w:lang w:val="en-US" w:eastAsia="en-US" w:bidi="ar-SA"/>
      </w:rPr>
    </w:lvl>
    <w:lvl w:ilvl="4" w:tplc="754E9FE4">
      <w:numFmt w:val="bullet"/>
      <w:lvlText w:val="•"/>
      <w:lvlJc w:val="left"/>
      <w:pPr>
        <w:ind w:left="4054" w:hanging="281"/>
      </w:pPr>
      <w:rPr>
        <w:rFonts w:hint="default"/>
        <w:lang w:val="en-US" w:eastAsia="en-US" w:bidi="ar-SA"/>
      </w:rPr>
    </w:lvl>
    <w:lvl w:ilvl="5" w:tplc="5D3EABEC">
      <w:numFmt w:val="bullet"/>
      <w:lvlText w:val="•"/>
      <w:lvlJc w:val="left"/>
      <w:pPr>
        <w:ind w:left="4973" w:hanging="281"/>
      </w:pPr>
      <w:rPr>
        <w:rFonts w:hint="default"/>
        <w:lang w:val="en-US" w:eastAsia="en-US" w:bidi="ar-SA"/>
      </w:rPr>
    </w:lvl>
    <w:lvl w:ilvl="6" w:tplc="0922DC36">
      <w:numFmt w:val="bullet"/>
      <w:lvlText w:val="•"/>
      <w:lvlJc w:val="left"/>
      <w:pPr>
        <w:ind w:left="5891" w:hanging="281"/>
      </w:pPr>
      <w:rPr>
        <w:rFonts w:hint="default"/>
        <w:lang w:val="en-US" w:eastAsia="en-US" w:bidi="ar-SA"/>
      </w:rPr>
    </w:lvl>
    <w:lvl w:ilvl="7" w:tplc="86F4CF56">
      <w:numFmt w:val="bullet"/>
      <w:lvlText w:val="•"/>
      <w:lvlJc w:val="left"/>
      <w:pPr>
        <w:ind w:left="6810" w:hanging="281"/>
      </w:pPr>
      <w:rPr>
        <w:rFonts w:hint="default"/>
        <w:lang w:val="en-US" w:eastAsia="en-US" w:bidi="ar-SA"/>
      </w:rPr>
    </w:lvl>
    <w:lvl w:ilvl="8" w:tplc="C03C5C8C">
      <w:numFmt w:val="bullet"/>
      <w:lvlText w:val="•"/>
      <w:lvlJc w:val="left"/>
      <w:pPr>
        <w:ind w:left="7729" w:hanging="281"/>
      </w:pPr>
      <w:rPr>
        <w:rFonts w:hint="default"/>
        <w:lang w:val="en-US" w:eastAsia="en-US" w:bidi="ar-SA"/>
      </w:rPr>
    </w:lvl>
  </w:abstractNum>
  <w:abstractNum w:abstractNumId="3">
    <w:nsid w:val="607A63D1"/>
    <w:multiLevelType w:val="hybridMultilevel"/>
    <w:tmpl w:val="0A84C648"/>
    <w:lvl w:ilvl="0" w:tplc="597C78CC">
      <w:start w:val="7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en-US" w:bidi="ar-SA"/>
      </w:rPr>
    </w:lvl>
    <w:lvl w:ilvl="1" w:tplc="BCDE4610">
      <w:numFmt w:val="bullet"/>
      <w:lvlText w:val="•"/>
      <w:lvlJc w:val="left"/>
      <w:pPr>
        <w:ind w:left="1046" w:hanging="213"/>
      </w:pPr>
      <w:rPr>
        <w:rFonts w:hint="default"/>
        <w:lang w:val="en-US" w:eastAsia="en-US" w:bidi="ar-SA"/>
      </w:rPr>
    </w:lvl>
    <w:lvl w:ilvl="2" w:tplc="5BF40B44">
      <w:numFmt w:val="bullet"/>
      <w:lvlText w:val="•"/>
      <w:lvlJc w:val="left"/>
      <w:pPr>
        <w:ind w:left="1993" w:hanging="213"/>
      </w:pPr>
      <w:rPr>
        <w:rFonts w:hint="default"/>
        <w:lang w:val="en-US" w:eastAsia="en-US" w:bidi="ar-SA"/>
      </w:rPr>
    </w:lvl>
    <w:lvl w:ilvl="3" w:tplc="6E02CFD8">
      <w:numFmt w:val="bullet"/>
      <w:lvlText w:val="•"/>
      <w:lvlJc w:val="left"/>
      <w:pPr>
        <w:ind w:left="2939" w:hanging="213"/>
      </w:pPr>
      <w:rPr>
        <w:rFonts w:hint="default"/>
        <w:lang w:val="en-US" w:eastAsia="en-US" w:bidi="ar-SA"/>
      </w:rPr>
    </w:lvl>
    <w:lvl w:ilvl="4" w:tplc="3982BF9C">
      <w:numFmt w:val="bullet"/>
      <w:lvlText w:val="•"/>
      <w:lvlJc w:val="left"/>
      <w:pPr>
        <w:ind w:left="3886" w:hanging="213"/>
      </w:pPr>
      <w:rPr>
        <w:rFonts w:hint="default"/>
        <w:lang w:val="en-US" w:eastAsia="en-US" w:bidi="ar-SA"/>
      </w:rPr>
    </w:lvl>
    <w:lvl w:ilvl="5" w:tplc="71BA81CA">
      <w:numFmt w:val="bullet"/>
      <w:lvlText w:val="•"/>
      <w:lvlJc w:val="left"/>
      <w:pPr>
        <w:ind w:left="4833" w:hanging="213"/>
      </w:pPr>
      <w:rPr>
        <w:rFonts w:hint="default"/>
        <w:lang w:val="en-US" w:eastAsia="en-US" w:bidi="ar-SA"/>
      </w:rPr>
    </w:lvl>
    <w:lvl w:ilvl="6" w:tplc="B1EE95B8">
      <w:numFmt w:val="bullet"/>
      <w:lvlText w:val="•"/>
      <w:lvlJc w:val="left"/>
      <w:pPr>
        <w:ind w:left="5779" w:hanging="213"/>
      </w:pPr>
      <w:rPr>
        <w:rFonts w:hint="default"/>
        <w:lang w:val="en-US" w:eastAsia="en-US" w:bidi="ar-SA"/>
      </w:rPr>
    </w:lvl>
    <w:lvl w:ilvl="7" w:tplc="21843F92">
      <w:numFmt w:val="bullet"/>
      <w:lvlText w:val="•"/>
      <w:lvlJc w:val="left"/>
      <w:pPr>
        <w:ind w:left="6726" w:hanging="213"/>
      </w:pPr>
      <w:rPr>
        <w:rFonts w:hint="default"/>
        <w:lang w:val="en-US" w:eastAsia="en-US" w:bidi="ar-SA"/>
      </w:rPr>
    </w:lvl>
    <w:lvl w:ilvl="8" w:tplc="55923798">
      <w:numFmt w:val="bullet"/>
      <w:lvlText w:val="•"/>
      <w:lvlJc w:val="left"/>
      <w:pPr>
        <w:ind w:left="7673" w:hanging="21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5074"/>
    <w:rsid w:val="000D6E67"/>
    <w:rsid w:val="004C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07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C5074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4C5074"/>
    <w:pPr>
      <w:ind w:left="102"/>
      <w:outlineLvl w:val="1"/>
    </w:pPr>
    <w:rPr>
      <w:b/>
      <w:bCs/>
      <w:sz w:val="28"/>
      <w:szCs w:val="28"/>
      <w:u w:val="single" w:color="000000"/>
    </w:rPr>
  </w:style>
  <w:style w:type="paragraph" w:styleId="KonuBal">
    <w:name w:val="Title"/>
    <w:basedOn w:val="Normal"/>
    <w:uiPriority w:val="1"/>
    <w:qFormat/>
    <w:rsid w:val="004C5074"/>
    <w:pPr>
      <w:spacing w:before="71"/>
      <w:ind w:left="2753" w:right="2759"/>
      <w:jc w:val="center"/>
    </w:pPr>
    <w:rPr>
      <w:b/>
      <w:bCs/>
      <w:sz w:val="35"/>
      <w:szCs w:val="35"/>
    </w:rPr>
  </w:style>
  <w:style w:type="paragraph" w:styleId="ListeParagraf">
    <w:name w:val="List Paragraph"/>
    <w:basedOn w:val="Normal"/>
    <w:uiPriority w:val="1"/>
    <w:qFormat/>
    <w:rsid w:val="004C5074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4C50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admin</cp:lastModifiedBy>
  <cp:revision>2</cp:revision>
  <dcterms:created xsi:type="dcterms:W3CDTF">2020-06-13T16:00:00Z</dcterms:created>
  <dcterms:modified xsi:type="dcterms:W3CDTF">2020-06-14T17:11:00Z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2020-06-13T00:00:00Z</vt:filetime>
  </property>
</Properties>
</file>