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3B4" w14:textId="77777777" w:rsidR="00FC1378" w:rsidRDefault="00FC1378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6CFADCF" w14:textId="77777777" w:rsidR="005C537E" w:rsidRDefault="005C537E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499802" w14:textId="3E8D890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2B59360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66652F44" w14:textId="18C4A412" w:rsidR="00FE249A" w:rsidRPr="00CF2C29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  <w:r w:rsidRPr="007A7E1D">
        <w:rPr>
          <w:rFonts w:ascii="ArialMT" w:hAnsi="ArialMT" w:cs="ArialMT"/>
          <w:sz w:val="17"/>
          <w:szCs w:val="17"/>
        </w:rPr>
        <w:t xml:space="preserve">Name/n: </w:t>
      </w:r>
      <w:r w:rsidR="00CF2C29" w:rsidRPr="007A7E1D">
        <w:rPr>
          <w:rFonts w:ascii="ArialMT" w:hAnsi="ArialMT" w:cs="ArialMT"/>
          <w:sz w:val="17"/>
          <w:szCs w:val="17"/>
        </w:rPr>
        <w:t xml:space="preserve">Mag. </w:t>
      </w:r>
      <w:r w:rsidR="00CF2C29" w:rsidRPr="00CF2C29">
        <w:rPr>
          <w:rFonts w:ascii="ArialMT" w:hAnsi="ArialMT" w:cs="ArialMT"/>
          <w:sz w:val="17"/>
          <w:szCs w:val="17"/>
        </w:rPr>
        <w:t xml:space="preserve">Astrid Amann, Mag. </w:t>
      </w:r>
      <w:r w:rsidR="00CF2C29" w:rsidRPr="007A7E1D">
        <w:rPr>
          <w:rFonts w:ascii="ArialMT" w:hAnsi="ArialMT" w:cs="ArialMT"/>
          <w:sz w:val="17"/>
          <w:szCs w:val="17"/>
        </w:rPr>
        <w:t xml:space="preserve">Eva-Maria Heinzle, Mag. </w:t>
      </w:r>
      <w:r w:rsidR="00CF2C29" w:rsidRPr="00CF2C29">
        <w:rPr>
          <w:rFonts w:ascii="ArialMT" w:hAnsi="ArialMT" w:cs="ArialMT"/>
          <w:sz w:val="17"/>
          <w:szCs w:val="17"/>
        </w:rPr>
        <w:t>Sabine Petzak</w:t>
      </w:r>
      <w:r w:rsidRPr="00CF2C29">
        <w:rPr>
          <w:rFonts w:ascii="ArialMT" w:hAnsi="ArialMT" w:cs="ArialMT"/>
          <w:sz w:val="17"/>
          <w:szCs w:val="17"/>
          <w:u w:val="single"/>
        </w:rPr>
        <w:tab/>
      </w:r>
    </w:p>
    <w:p w14:paraId="0F3B422E" w14:textId="77777777" w:rsidR="00FE249A" w:rsidRPr="00CF2C29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</w:p>
    <w:p w14:paraId="187A9851" w14:textId="6CBEAD4F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Datum: ___________________________</w:t>
      </w:r>
      <w:r w:rsidR="00CF2C29">
        <w:rPr>
          <w:rFonts w:ascii="ArialMT" w:hAnsi="ArialMT" w:cs="ArialMT"/>
          <w:sz w:val="17"/>
          <w:szCs w:val="17"/>
        </w:rPr>
        <w:t>1</w:t>
      </w:r>
      <w:r w:rsidR="007A7E1D">
        <w:rPr>
          <w:rFonts w:ascii="ArialMT" w:hAnsi="ArialMT" w:cs="ArialMT"/>
          <w:sz w:val="17"/>
          <w:szCs w:val="17"/>
        </w:rPr>
        <w:t>6</w:t>
      </w:r>
      <w:r w:rsidR="00CF2C29">
        <w:rPr>
          <w:rFonts w:ascii="ArialMT" w:hAnsi="ArialMT" w:cs="ArialMT"/>
          <w:sz w:val="17"/>
          <w:szCs w:val="17"/>
        </w:rPr>
        <w:t>. Juli 2019</w:t>
      </w:r>
      <w:r>
        <w:rPr>
          <w:rFonts w:ascii="ArialMT" w:hAnsi="ArialMT" w:cs="ArialMT"/>
          <w:sz w:val="17"/>
          <w:szCs w:val="17"/>
        </w:rPr>
        <w:t>_____________</w:t>
      </w:r>
    </w:p>
    <w:p w14:paraId="323212E0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60ADEBC" w14:textId="195D61CA" w:rsidR="00451080" w:rsidRPr="007A7E1D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fr-FR"/>
        </w:rPr>
      </w:pPr>
      <w:r w:rsidRPr="007A7E1D">
        <w:rPr>
          <w:rFonts w:ascii="ArialMT" w:hAnsi="ArialMT" w:cs="ArialMT"/>
          <w:sz w:val="17"/>
          <w:szCs w:val="17"/>
          <w:lang w:val="fr-FR"/>
        </w:rPr>
        <w:t>Thema</w:t>
      </w:r>
      <w:r w:rsidR="006F5069" w:rsidRPr="007A7E1D">
        <w:rPr>
          <w:rFonts w:ascii="ArialMT" w:hAnsi="ArialMT" w:cs="ArialMT"/>
          <w:sz w:val="17"/>
          <w:szCs w:val="17"/>
          <w:lang w:val="fr-FR"/>
        </w:rPr>
        <w:t>/Themen</w:t>
      </w:r>
      <w:r w:rsidRPr="007A7E1D">
        <w:rPr>
          <w:rFonts w:ascii="ArialMT" w:hAnsi="ArialMT" w:cs="ArialMT"/>
          <w:sz w:val="17"/>
          <w:szCs w:val="17"/>
          <w:lang w:val="fr-FR"/>
        </w:rPr>
        <w:t xml:space="preserve"> des Tages: </w:t>
      </w:r>
      <w:r w:rsidR="007A7E1D" w:rsidRPr="007A7E1D">
        <w:rPr>
          <w:rFonts w:ascii="ArialMT" w:hAnsi="ArialMT" w:cs="ArialMT"/>
          <w:sz w:val="17"/>
          <w:szCs w:val="17"/>
          <w:lang w:val="fr-FR"/>
        </w:rPr>
        <w:t>Projet</w:t>
      </w:r>
      <w:r w:rsidR="007A7E1D">
        <w:rPr>
          <w:rFonts w:ascii="ArialMT" w:hAnsi="ArialMT" w:cs="ArialMT"/>
          <w:sz w:val="17"/>
          <w:szCs w:val="17"/>
          <w:lang w:val="fr-FR"/>
        </w:rPr>
        <w:t>s</w:t>
      </w:r>
      <w:r w:rsidR="007A7E1D" w:rsidRPr="007A7E1D">
        <w:rPr>
          <w:rFonts w:ascii="ArialMT" w:hAnsi="ArialMT" w:cs="ArialMT"/>
          <w:sz w:val="17"/>
          <w:szCs w:val="17"/>
          <w:lang w:val="fr-FR"/>
        </w:rPr>
        <w:t xml:space="preserve"> et Mé</w:t>
      </w:r>
      <w:r w:rsidR="007A7E1D">
        <w:rPr>
          <w:rFonts w:ascii="ArialMT" w:hAnsi="ArialMT" w:cs="ArialMT"/>
          <w:sz w:val="17"/>
          <w:szCs w:val="17"/>
          <w:lang w:val="fr-FR"/>
        </w:rPr>
        <w:t>dia et didactiser un dialogue au format TBI</w:t>
      </w:r>
    </w:p>
    <w:p w14:paraId="43D14B08" w14:textId="7C4A6FC8" w:rsidR="007A7E1D" w:rsidRPr="00DB0B9E" w:rsidRDefault="007A7E1D" w:rsidP="00DB0B9E">
      <w:pPr>
        <w:rPr>
          <w:lang w:val="fr-FR"/>
        </w:rPr>
      </w:pPr>
    </w:p>
    <w:p w14:paraId="2A0FB774" w14:textId="77777777" w:rsidR="00451080" w:rsidRPr="007A7E1D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fr-FR"/>
        </w:rPr>
      </w:pPr>
    </w:p>
    <w:p w14:paraId="5BB5A95E" w14:textId="77777777" w:rsidR="006F5069" w:rsidRPr="007A7E1D" w:rsidRDefault="006F5069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fr-FR"/>
        </w:rPr>
      </w:pPr>
    </w:p>
    <w:p w14:paraId="37FD98DC" w14:textId="53A77E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Bitte Zutreffendes ankreuzen beziehungsweise Anmerkungen ergänzen.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451080" w14:paraId="0F1A19FD" w14:textId="77777777" w:rsidTr="00451080">
        <w:tc>
          <w:tcPr>
            <w:tcW w:w="2265" w:type="dxa"/>
          </w:tcPr>
          <w:p w14:paraId="0C20F4FE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Fragen</w:t>
            </w:r>
          </w:p>
        </w:tc>
        <w:tc>
          <w:tcPr>
            <w:tcW w:w="565" w:type="dxa"/>
          </w:tcPr>
          <w:p w14:paraId="67637C47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6EA39EFC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-</w:t>
            </w:r>
          </w:p>
        </w:tc>
        <w:tc>
          <w:tcPr>
            <w:tcW w:w="5665" w:type="dxa"/>
          </w:tcPr>
          <w:p w14:paraId="161718AB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Anmerkungen</w:t>
            </w:r>
          </w:p>
        </w:tc>
      </w:tr>
      <w:tr w:rsidR="00451080" w:rsidRPr="006407CE" w14:paraId="1423E820" w14:textId="77777777" w:rsidTr="00451080">
        <w:tc>
          <w:tcPr>
            <w:tcW w:w="2265" w:type="dxa"/>
          </w:tcPr>
          <w:p w14:paraId="7763A56C" w14:textId="62C81829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Sind die heute vermittelten Inhalte für </w:t>
            </w:r>
            <w:r w:rsidR="008C6B9C">
              <w:rPr>
                <w:rFonts w:ascii="ArialMT" w:hAnsi="ArialMT" w:cs="ArialMT"/>
                <w:sz w:val="17"/>
                <w:szCs w:val="17"/>
              </w:rPr>
              <w:t>unsere</w:t>
            </w:r>
            <w:r>
              <w:rPr>
                <w:rFonts w:ascii="ArialMT" w:hAnsi="ArialMT" w:cs="ArialMT"/>
                <w:sz w:val="17"/>
                <w:szCs w:val="17"/>
              </w:rPr>
              <w:t xml:space="preserve"> Schule hilfreich?</w:t>
            </w:r>
          </w:p>
          <w:p w14:paraId="44CE080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2F162499" w14:textId="2EB3CB24" w:rsidR="00451080" w:rsidRDefault="00CF2C2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7F86BC5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635E9238" w14:textId="514CD4B3" w:rsidR="00451080" w:rsidRDefault="00D702F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Speziell das Thema Projets et Média gab neue Impulse, Themen zu bearbeiten. </w:t>
            </w:r>
            <w:r w:rsidR="006407CE">
              <w:rPr>
                <w:rFonts w:ascii="ArialMT" w:hAnsi="ArialMT" w:cs="ArialMT"/>
                <w:sz w:val="17"/>
                <w:szCs w:val="17"/>
              </w:rPr>
              <w:t xml:space="preserve">Présenter sa ville am Beispiel von Montpellier ist sehr gut im Unterricht einsetzbar. </w:t>
            </w:r>
            <w:r w:rsidR="006407CE" w:rsidRPr="006407CE">
              <w:rPr>
                <w:rFonts w:ascii="ArialMT" w:hAnsi="ArialMT" w:cs="ArialMT"/>
                <w:sz w:val="17"/>
                <w:szCs w:val="17"/>
              </w:rPr>
              <w:t>Ideal geeignet, um das Thema: Adolescence, Deuxième et troisième génération zu bearbeiten, bot der Videoclip « Mi</w:t>
            </w:r>
            <w:r w:rsidR="006407CE">
              <w:rPr>
                <w:rFonts w:ascii="ArialMT" w:hAnsi="ArialMT" w:cs="ArialMT"/>
                <w:sz w:val="17"/>
                <w:szCs w:val="17"/>
              </w:rPr>
              <w:t>roir“. Die Arbeitsblätter dazu sind schultauglich und abwechslungsreich. Ein weiterer Videoclip, der die Problematik „générations“ behandelt, war „ Pomme C“.</w:t>
            </w:r>
          </w:p>
          <w:p w14:paraId="6EF3A593" w14:textId="56A1890F" w:rsidR="006407CE" w:rsidRPr="006407CE" w:rsidRDefault="006407CE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Für die Anwender von TBI ist der Einsatz überschaubar dargestellt worden, jedoch für unsere Schule noch Zukunftsmusik.</w:t>
            </w:r>
          </w:p>
        </w:tc>
      </w:tr>
      <w:tr w:rsidR="00451080" w14:paraId="7AB2CA32" w14:textId="77777777" w:rsidTr="00451080">
        <w:tc>
          <w:tcPr>
            <w:tcW w:w="2265" w:type="dxa"/>
          </w:tcPr>
          <w:p w14:paraId="408CC08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Wurden Ihre Erwartungen an die vermittelten Inhalte erfüllt?</w:t>
            </w:r>
          </w:p>
          <w:p w14:paraId="72C20D7F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98CABEA" w14:textId="39943871" w:rsidR="00451080" w:rsidRDefault="00CF2C2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44ABDD57" w14:textId="67002A78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0572854" w14:textId="721415F4" w:rsidR="00451080" w:rsidRDefault="006407CE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Heute wurden sie übertroffen, dank der gut ausgewählten Videoclips, die die Schüler und Schülerinnen begeistern werden.</w:t>
            </w:r>
          </w:p>
        </w:tc>
      </w:tr>
      <w:tr w:rsidR="00451080" w14:paraId="7FB188B9" w14:textId="77777777" w:rsidTr="00451080">
        <w:tc>
          <w:tcPr>
            <w:tcW w:w="2265" w:type="dxa"/>
          </w:tcPr>
          <w:p w14:paraId="3803DC65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War das Seminar interessant gestaltet?</w:t>
            </w:r>
          </w:p>
          <w:p w14:paraId="072AEED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518F038" w14:textId="49F2ED50" w:rsidR="00451080" w:rsidRDefault="00CF2C2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78C44678" w14:textId="357FEEBE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CD0574B" w14:textId="07F99E0C" w:rsidR="00451080" w:rsidRDefault="00B668C6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Sehr abwechslungsreich, </w:t>
            </w:r>
            <w:r w:rsidR="000928A8">
              <w:rPr>
                <w:rFonts w:ascii="ArialMT" w:hAnsi="ArialMT" w:cs="ArialMT"/>
                <w:sz w:val="17"/>
                <w:szCs w:val="17"/>
              </w:rPr>
              <w:t>unterschiedliche Zugänge zu unterschiedlichen Themen.</w:t>
            </w:r>
          </w:p>
        </w:tc>
      </w:tr>
      <w:tr w:rsidR="00451080" w14:paraId="3AD0A5DF" w14:textId="77777777" w:rsidTr="00451080">
        <w:tc>
          <w:tcPr>
            <w:tcW w:w="2265" w:type="dxa"/>
          </w:tcPr>
          <w:p w14:paraId="58D70F0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Besaß der/die Dozent/in ausreichende Fachkenntnisse zu dem vermittelten Inhalt?</w:t>
            </w:r>
          </w:p>
          <w:p w14:paraId="4D694AA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5B61B5D8" w14:textId="000D49F4" w:rsidR="00451080" w:rsidRDefault="00CF2C2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4E89FCC1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EB2576D" w14:textId="2F643816" w:rsidR="00451080" w:rsidRDefault="00CF2C2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Sehr engagiert und gut vorbereitet</w:t>
            </w:r>
            <w:r w:rsidR="000928A8">
              <w:rPr>
                <w:rFonts w:ascii="ArialMT" w:hAnsi="ArialMT" w:cs="ArialMT"/>
                <w:sz w:val="17"/>
                <w:szCs w:val="17"/>
              </w:rPr>
              <w:t>, beide Referenten (Claire und Olivier)</w:t>
            </w:r>
          </w:p>
        </w:tc>
      </w:tr>
    </w:tbl>
    <w:p w14:paraId="71783B7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3C12782" w14:textId="77777777" w:rsidR="00E43DB8" w:rsidRDefault="00E43DB8" w:rsidP="00451080">
      <w:pPr>
        <w:rPr>
          <w:rFonts w:ascii="ArialMT" w:hAnsi="ArialMT" w:cs="ArialMT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DB8" w14:paraId="68FB7B9D" w14:textId="77777777" w:rsidTr="00E43DB8">
        <w:tc>
          <w:tcPr>
            <w:tcW w:w="9062" w:type="dxa"/>
          </w:tcPr>
          <w:p w14:paraId="77EACC81" w14:textId="217FD72D" w:rsid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Welche Inhalte haben Sie vermisst? Was hat Ihnen besonders gefallen? Was könnte verbessert werden?</w:t>
            </w:r>
          </w:p>
          <w:p w14:paraId="406E9AFC" w14:textId="6E3C93E1" w:rsidR="00E43DB8" w:rsidRDefault="00E43DB8" w:rsidP="00E43DB8"/>
          <w:p w14:paraId="50352862" w14:textId="3507E1B1" w:rsidR="00CF2C29" w:rsidRDefault="00C02621" w:rsidP="00E43DB8">
            <w:r>
              <w:t>Heute gibt es keine Kritik. Besonders gut hat uns die Auswahl der Videoclips gefallen mit den dazugehörigen Arbeitsblätter, „Miroir“</w:t>
            </w:r>
            <w:r w:rsidR="00300550">
              <w:t xml:space="preserve"> und „ Pomme C“ waren die Favoriten.</w:t>
            </w:r>
          </w:p>
          <w:p w14:paraId="65E2EC70" w14:textId="4D958171" w:rsidR="00E43DB8" w:rsidRDefault="00E43DB8" w:rsidP="00E43DB8"/>
          <w:p w14:paraId="7B93B672" w14:textId="6CCB30EB" w:rsidR="00E43DB8" w:rsidRDefault="00E43DB8" w:rsidP="00E43DB8"/>
          <w:p w14:paraId="4A208ACD" w14:textId="5D79B5CF" w:rsidR="00E43DB8" w:rsidRDefault="00E43DB8" w:rsidP="00E43DB8"/>
          <w:p w14:paraId="2140B026" w14:textId="77777777" w:rsidR="00E43DB8" w:rsidRDefault="00E43DB8" w:rsidP="00E43DB8"/>
          <w:p w14:paraId="1C64FAF0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E43DB8" w14:paraId="3B4F25E2" w14:textId="77777777" w:rsidTr="00E43DB8">
        <w:tc>
          <w:tcPr>
            <w:tcW w:w="9062" w:type="dxa"/>
          </w:tcPr>
          <w:p w14:paraId="522EFDBA" w14:textId="49B27580" w:rsidR="00E43DB8" w:rsidRP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 w:rsidRPr="00E43DB8">
              <w:rPr>
                <w:rFonts w:ascii="ArialMT" w:hAnsi="ArialMT" w:cs="ArialMT"/>
                <w:sz w:val="17"/>
                <w:szCs w:val="17"/>
              </w:rPr>
              <w:t>In welchen anderen Fächern sind die Lehrinhalte anwendbar?</w:t>
            </w:r>
          </w:p>
          <w:p w14:paraId="5E528537" w14:textId="1ECD8765" w:rsidR="00E43DB8" w:rsidRDefault="00E43DB8" w:rsidP="00E43DB8"/>
          <w:p w14:paraId="68CA2A6E" w14:textId="168B7F99" w:rsidR="00E43DB8" w:rsidRDefault="00300550" w:rsidP="00E43DB8">
            <w:r>
              <w:t>Wenn die Videoclips mit Ton gezeigt werden, dann sind die Materialien nur in Französisch anwendbar. Ohne Ton würden sich die Videoclips auch in den anderen Fremdsprachen eigne</w:t>
            </w:r>
            <w:r w:rsidR="00FD1387">
              <w:t>n</w:t>
            </w:r>
            <w:r>
              <w:t>.</w:t>
            </w:r>
          </w:p>
          <w:p w14:paraId="00AAD37F" w14:textId="74E665D7" w:rsidR="00FD1387" w:rsidRDefault="00FD1387" w:rsidP="00E43DB8">
            <w:r>
              <w:t>TBI in allen Fächern anwenden, wenn die Software vorhanden wäre.</w:t>
            </w:r>
            <w:bookmarkStart w:id="0" w:name="_GoBack"/>
            <w:bookmarkEnd w:id="0"/>
          </w:p>
          <w:p w14:paraId="2E36D93F" w14:textId="093923C7" w:rsidR="00E43DB8" w:rsidRDefault="00E43DB8" w:rsidP="00E43DB8"/>
          <w:p w14:paraId="701E2D42" w14:textId="50BB1E02" w:rsidR="00E43DB8" w:rsidRDefault="00E43DB8" w:rsidP="00E43DB8"/>
          <w:p w14:paraId="357B1542" w14:textId="77777777" w:rsidR="00E43DB8" w:rsidRDefault="00E43DB8" w:rsidP="00E43DB8"/>
          <w:p w14:paraId="12C2193E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08561F5C" w14:textId="77777777" w:rsidR="0034555F" w:rsidRDefault="0034555F" w:rsidP="0034555F">
      <w:pPr>
        <w:tabs>
          <w:tab w:val="left" w:pos="9072"/>
        </w:tabs>
        <w:rPr>
          <w:u w:val="single"/>
        </w:rPr>
      </w:pPr>
    </w:p>
    <w:p w14:paraId="752AA584" w14:textId="77777777" w:rsidR="00451080" w:rsidRPr="00451080" w:rsidRDefault="00451080" w:rsidP="00451080">
      <w:pPr>
        <w:tabs>
          <w:tab w:val="left" w:pos="6946"/>
        </w:tabs>
      </w:pPr>
    </w:p>
    <w:sectPr w:rsidR="00451080" w:rsidRPr="0045108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16A7C" w14:textId="77777777" w:rsidR="00C93AD6" w:rsidRDefault="00C93AD6" w:rsidP="00E73815">
      <w:pPr>
        <w:spacing w:after="0" w:line="240" w:lineRule="auto"/>
      </w:pPr>
      <w:r>
        <w:separator/>
      </w:r>
    </w:p>
  </w:endnote>
  <w:endnote w:type="continuationSeparator" w:id="0">
    <w:p w14:paraId="301F7D58" w14:textId="77777777" w:rsidR="00C93AD6" w:rsidRDefault="00C93AD6" w:rsidP="00E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0DA" w14:textId="2F808013" w:rsidR="00E73815" w:rsidRDefault="00E73815" w:rsidP="00E738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5896C88" wp14:editId="6415797E">
              <wp:simplePos x="0" y="0"/>
              <wp:positionH relativeFrom="margin">
                <wp:posOffset>3641725</wp:posOffset>
              </wp:positionH>
              <wp:positionV relativeFrom="paragraph">
                <wp:posOffset>166370</wp:posOffset>
              </wp:positionV>
              <wp:extent cx="2105025" cy="1066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BE5A" w14:textId="77777777" w:rsidR="00E73815" w:rsidRDefault="00E73815" w:rsidP="00E7381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96C88" id="Rechteck 4" o:spid="_x0000_s1026" style="position:absolute;margin-left:286.75pt;margin-top:13.1pt;width:16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xtgEAAF8DAAAOAAAAZHJzL2Uyb0RvYy54bWysU9uO0zAQfUfiHyy/UydVW5ao6QqxWoSE&#10;YMWyH+A6dmPhG/a0Sf+esRO6hX1DvLhz68w5Zybb29EacpIxae9aWi8qSqQTvtPu0NKn7/dvbihJ&#10;wF3HjXeypWeZ6O3u9avtEBq59L03nYwEm7jUDKGlPUBoGEuil5anhQ/SYVL5aDmgGw+si3zA7taw&#10;ZVVt2OBjF6IXMiWM3k1Juiv9lZICviqVJBDTUsQG5Y3l3eeX7ba8OUQeei1mGPwfUFiuHQ69tLrj&#10;wMkx6hetrBbRJ69gIbxlXiktZOGAbOrqLzaPPQ+ycEFxUrjIlP5fW/Hl9BCJ7lq6osRxiyv6JkUP&#10;Uvwgq6zOEFKDRY/hIc5eQjNTHVW0+RdJkLEoer4oKkcgAoPLulpXyzUlAnN1tdncVEVz9vz3EBN8&#10;lN6SbLQ04sqKkvz0OQGOxNLfJXma8/famLI24/4IYGGOsIx4wpgtGPfjDHzvuzOSHXDbLU0/jzxK&#10;Sswnh3K+q1cZJRRntX6LKEm8zuyvM9yJ3uMRASWT+QHKSU1w3h/BK12gZwDT1BkXbrEwmi8un8m1&#10;X6qev4vdLwAAAP//AwBQSwMEFAAGAAgAAAAhACkwISfcAAAACgEAAA8AAABkcnMvZG93bnJldi54&#10;bWxMjzFPwzAQhXck/oN1SGzUbmgCDXEqhGBgJO3A6MZHEmGfo9hp03/PMcF4uk/vfa/aLd6JE05x&#10;CKRhvVIgkNpgB+o0HPZvd48gYjJkjQuEGi4YYVdfX1WmtOFMH3hqUic4hGJpNPQpjaWUse3Rm7gK&#10;IxL/vsLkTeJz6qSdzJnDvZOZUoX0ZiBu6M2ILz22383sNYzo7Ow2jfps5etE6+J9Ly+51rc3y/MT&#10;iIRL+oPhV5/VoWanY5jJRuE05A/3OaMasiIDwcBW5TzuyOR2k4GsK/l/Qv0DAAD//wMAUEsBAi0A&#10;FAAGAAgAAAAhALaDOJL+AAAA4QEAABMAAAAAAAAAAAAAAAAAAAAAAFtDb250ZW50X1R5cGVzXS54&#10;bWxQSwECLQAUAAYACAAAACEAOP0h/9YAAACUAQAACwAAAAAAAAAAAAAAAAAvAQAAX3JlbHMvLnJl&#10;bHNQSwECLQAUAAYACAAAACEA+rxR8bYBAABfAwAADgAAAAAAAAAAAAAAAAAuAgAAZHJzL2Uyb0Rv&#10;Yy54bWxQSwECLQAUAAYACAAAACEAKTAhJ9wAAAAKAQAADwAAAAAAAAAAAAAAAAAQBAAAZHJzL2Rv&#10;d25yZXYueG1sUEsFBgAAAAAEAAQA8wAAABkFAAAAAA==&#10;" o:allowincell="f" filled="f" stroked="f">
              <v:textbox inset="2.53958mm,1.2694mm,2.53958mm,1.2694mm">
                <w:txbxContent>
                  <w:p w14:paraId="400ABE5A" w14:textId="77777777" w:rsidR="00E73815" w:rsidRDefault="00E73815" w:rsidP="00E73815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0" hidden="0" allowOverlap="1" wp14:anchorId="26E2B9AE" wp14:editId="62FA190F">
          <wp:simplePos x="0" y="0"/>
          <wp:positionH relativeFrom="margin">
            <wp:posOffset>1671320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20227" w14:textId="77777777" w:rsidR="00E73815" w:rsidRDefault="00E73815" w:rsidP="00E73815">
    <w:pPr>
      <w:spacing w:after="708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FA02DEA" wp14:editId="2F0E3F34">
              <wp:simplePos x="0" y="0"/>
              <wp:positionH relativeFrom="margin">
                <wp:posOffset>60325</wp:posOffset>
              </wp:positionH>
              <wp:positionV relativeFrom="paragraph">
                <wp:posOffset>6350</wp:posOffset>
              </wp:positionV>
              <wp:extent cx="1471295" cy="3937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2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35157" w14:textId="77777777" w:rsidR="00E73815" w:rsidRPr="000500FF" w:rsidRDefault="00E73815" w:rsidP="00E73815">
                          <w:pPr>
                            <w:textDirection w:val="btLr"/>
                          </w:pPr>
                          <w:r>
                            <w:rPr>
                              <w:sz w:val="19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02DEA" id="Rechteck 5" o:spid="_x0000_s1027" style="position:absolute;margin-left:4.75pt;margin-top:.5pt;width:115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huAEAAGUDAAAOAAAAZHJzL2Uyb0RvYy54bWysU9tuEzEQfUfiHyy/E++mCSWrbCpEVYSE&#10;oGrpBzjecdbCN2wnu/l7xt40DfBW8eLMLTPnnJld34xGkwOEqJxtaT2rKAErXKfsrqVPP+7efaAk&#10;Jm47rp2Flh4h0pvN2zfrwTcwd73THQSCTWxsBt/SPiXfMBZFD4bHmfNgMSldMDyhG3asC3zA7kaz&#10;eVW9Z4MLnQ9OQIwYvZ2SdFP6SwkifZcyQiK6pYgtlTeUd5tftlnzZhe475U4weCvQGG4sjj03OqW&#10;J072Qf3TyigRXHQyzYQzzEmpBBQOyKau/mLz2HMPhQuKE/1Zpvj/2opvh/tAVNfSJSWWG1zRA4g+&#10;gfhJllmdwccGix79fTh5Ec1MdZTB5F8kQcai6PGsKIyJCAzWi+t6vsLWAnNXq6vrqkjOXv7tQ0yf&#10;wRmSjZYG3FgRkh++xoQTsfS5JA+z7k5pXbam7R8BLMwRlgFPELOVxu1Y6NXPZLauOyLlAXfe0vhr&#10;zwNQor9YFHVVL+aINRVnscxgSbjMbC8z3Ire4SklSibzUyqHNaH6uE9OqsIg45imnuDhLgux093l&#10;Y7n0S9XL17H5DQAA//8DAFBLAwQUAAYACAAAACEA6Znah9kAAAAGAQAADwAAAGRycy9kb3ducmV2&#10;LnhtbEyPwU7DMBBE70j8g7VI3KiT0EYlxKkQggNH0h56dOMlibDXke206d+znOA4O6OZt/VucVac&#10;McTRk4J8lYFA6rwZqVdw2L8/bEHEpMlo6wkVXDHCrrm9qXVl/IU+8dymXnAJxUorGFKaKiljN6DT&#10;ceUnJPa+fHA6sQy9NEFfuNxZWWRZKZ0eiRcGPeHrgN13OzsFE1oz23WbHTv5FigvP/byulHq/m55&#10;eQaRcEl/YfjFZ3RomOnkZzJRWAVPGw7ymR9it1jnBYiTgvIxA9nU8j9+8wMAAP//AwBQSwECLQAU&#10;AAYACAAAACEAtoM4kv4AAADhAQAAEwAAAAAAAAAAAAAAAAAAAAAAW0NvbnRlbnRfVHlwZXNdLnht&#10;bFBLAQItABQABgAIAAAAIQA4/SH/1gAAAJQBAAALAAAAAAAAAAAAAAAAAC8BAABfcmVscy8ucmVs&#10;c1BLAQItABQABgAIAAAAIQCKFJthuAEAAGUDAAAOAAAAAAAAAAAAAAAAAC4CAABkcnMvZTJvRG9j&#10;LnhtbFBLAQItABQABgAIAAAAIQDpmdqH2QAAAAYBAAAPAAAAAAAAAAAAAAAAABIEAABkcnMvZG93&#10;bnJldi54bWxQSwUGAAAAAAQABADzAAAAGAUAAAAA&#10;" o:allowincell="f" filled="f" stroked="f">
              <v:textbox inset="2.53958mm,1.2694mm,2.53958mm,1.2694mm">
                <w:txbxContent>
                  <w:p w14:paraId="54235157" w14:textId="77777777" w:rsidR="00E73815" w:rsidRPr="000500FF" w:rsidRDefault="00E73815" w:rsidP="00E73815">
                    <w:pPr>
                      <w:textDirection w:val="btLr"/>
                    </w:pPr>
                    <w:r>
                      <w:rPr>
                        <w:sz w:val="19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710F23" w14:textId="77777777" w:rsidR="00E73815" w:rsidRDefault="00E73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9B71" w14:textId="77777777" w:rsidR="00C93AD6" w:rsidRDefault="00C93AD6" w:rsidP="00E73815">
      <w:pPr>
        <w:spacing w:after="0" w:line="240" w:lineRule="auto"/>
      </w:pPr>
      <w:r>
        <w:separator/>
      </w:r>
    </w:p>
  </w:footnote>
  <w:footnote w:type="continuationSeparator" w:id="0">
    <w:p w14:paraId="0F59ADCF" w14:textId="77777777" w:rsidR="00C93AD6" w:rsidRDefault="00C93AD6" w:rsidP="00E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F87" w14:textId="572BCB41" w:rsidR="00FC1378" w:rsidRDefault="00FC1378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215960" wp14:editId="1E4D20FD">
          <wp:simplePos x="0" y="0"/>
          <wp:positionH relativeFrom="column">
            <wp:posOffset>4254500</wp:posOffset>
          </wp:positionH>
          <wp:positionV relativeFrom="paragraph">
            <wp:posOffset>-13335</wp:posOffset>
          </wp:positionV>
          <wp:extent cx="1790700" cy="571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46A"/>
    <w:multiLevelType w:val="hybridMultilevel"/>
    <w:tmpl w:val="5F3E3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80"/>
    <w:rsid w:val="000928A8"/>
    <w:rsid w:val="001F49B9"/>
    <w:rsid w:val="00300550"/>
    <w:rsid w:val="0034555F"/>
    <w:rsid w:val="00445C9D"/>
    <w:rsid w:val="00451080"/>
    <w:rsid w:val="005C537E"/>
    <w:rsid w:val="006407CE"/>
    <w:rsid w:val="006F5069"/>
    <w:rsid w:val="007A7E1D"/>
    <w:rsid w:val="008C6B9C"/>
    <w:rsid w:val="00B23946"/>
    <w:rsid w:val="00B668C6"/>
    <w:rsid w:val="00C02621"/>
    <w:rsid w:val="00C64F6F"/>
    <w:rsid w:val="00C93AD6"/>
    <w:rsid w:val="00CE2F65"/>
    <w:rsid w:val="00CF2C29"/>
    <w:rsid w:val="00D702F0"/>
    <w:rsid w:val="00DB0B9E"/>
    <w:rsid w:val="00E43DB8"/>
    <w:rsid w:val="00E73815"/>
    <w:rsid w:val="00ED5250"/>
    <w:rsid w:val="00FC1378"/>
    <w:rsid w:val="00FD1387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1EF2"/>
  <w15:chartTrackingRefBased/>
  <w15:docId w15:val="{D8511981-F06A-4468-8F79-B49AE11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815"/>
  </w:style>
  <w:style w:type="paragraph" w:styleId="Fuzeile">
    <w:name w:val="footer"/>
    <w:basedOn w:val="Standard"/>
    <w:link w:val="Fu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815"/>
  </w:style>
  <w:style w:type="paragraph" w:styleId="Listenabsatz">
    <w:name w:val="List Paragraph"/>
    <w:basedOn w:val="Standard"/>
    <w:uiPriority w:val="34"/>
    <w:qFormat/>
    <w:rsid w:val="007A7E1D"/>
    <w:pPr>
      <w:ind w:left="720"/>
      <w:contextualSpacing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Vorarlberg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Astrid Amann</cp:lastModifiedBy>
  <cp:revision>9</cp:revision>
  <dcterms:created xsi:type="dcterms:W3CDTF">2019-07-15T15:09:00Z</dcterms:created>
  <dcterms:modified xsi:type="dcterms:W3CDTF">2019-07-16T16:47:00Z</dcterms:modified>
</cp:coreProperties>
</file>