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7BCFEAF7" w:rsid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  <w:r>
        <w:rPr>
          <w:rFonts w:ascii="ArialMT" w:hAnsi="ArialMT" w:cs="ArialMT"/>
          <w:sz w:val="17"/>
          <w:szCs w:val="17"/>
        </w:rPr>
        <w:t xml:space="preserve">Name/n: </w:t>
      </w:r>
      <w:r w:rsidR="00D26F3C">
        <w:rPr>
          <w:rFonts w:ascii="ArialMT" w:hAnsi="ArialMT" w:cs="ArialMT"/>
          <w:sz w:val="17"/>
          <w:szCs w:val="17"/>
        </w:rPr>
        <w:t>Brigitte Blassnig und Cornelia Schwendinger</w:t>
      </w:r>
      <w:r>
        <w:rPr>
          <w:rFonts w:ascii="ArialMT" w:hAnsi="ArialMT" w:cs="ArialMT"/>
          <w:sz w:val="17"/>
          <w:szCs w:val="17"/>
          <w:u w:val="single"/>
        </w:rPr>
        <w:tab/>
      </w:r>
    </w:p>
    <w:p w14:paraId="0F3B422E" w14:textId="77777777" w:rsidR="00FE249A" w:rsidRP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</w:p>
    <w:p w14:paraId="187A9851" w14:textId="45F68F1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Datum: _</w:t>
      </w:r>
      <w:r w:rsidR="00FB28B0">
        <w:rPr>
          <w:rFonts w:ascii="ArialMT" w:hAnsi="ArialMT" w:cs="ArialMT"/>
          <w:sz w:val="17"/>
          <w:szCs w:val="17"/>
        </w:rPr>
        <w:t>1</w:t>
      </w:r>
      <w:r w:rsidR="00832DA9">
        <w:rPr>
          <w:rFonts w:ascii="ArialMT" w:hAnsi="ArialMT" w:cs="ArialMT"/>
          <w:sz w:val="17"/>
          <w:szCs w:val="17"/>
        </w:rPr>
        <w:t>3</w:t>
      </w:r>
      <w:r w:rsidR="00FB28B0">
        <w:rPr>
          <w:rFonts w:ascii="ArialMT" w:hAnsi="ArialMT" w:cs="ArialMT"/>
          <w:sz w:val="17"/>
          <w:szCs w:val="17"/>
        </w:rPr>
        <w:t>.08.2019</w:t>
      </w:r>
      <w:r>
        <w:rPr>
          <w:rFonts w:ascii="ArialMT" w:hAnsi="ArialMT" w:cs="ArialMT"/>
          <w:sz w:val="17"/>
          <w:szCs w:val="17"/>
        </w:rPr>
        <w:t>_______________________________________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1ED2E720" w14:textId="77777777" w:rsidR="00832DA9" w:rsidRDefault="00451080" w:rsidP="00832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Thema</w:t>
      </w:r>
      <w:r w:rsidR="006F5069">
        <w:rPr>
          <w:rFonts w:ascii="ArialMT" w:hAnsi="ArialMT" w:cs="ArialMT"/>
          <w:sz w:val="17"/>
          <w:szCs w:val="17"/>
        </w:rPr>
        <w:t>/Themen</w:t>
      </w:r>
      <w:r>
        <w:rPr>
          <w:rFonts w:ascii="ArialMT" w:hAnsi="ArialMT" w:cs="ArialMT"/>
          <w:sz w:val="17"/>
          <w:szCs w:val="17"/>
        </w:rPr>
        <w:t xml:space="preserve"> des Tages: </w:t>
      </w:r>
      <w:r w:rsidR="00832DA9">
        <w:rPr>
          <w:rFonts w:ascii="ArialMT" w:hAnsi="ArialMT" w:cs="ArialMT"/>
          <w:sz w:val="17"/>
          <w:szCs w:val="17"/>
        </w:rPr>
        <w:t>__Positive stress and distress -  Simulation exercise: typical stressful situation at school -  sharing of best practices and peer-review -  understanding my individual pattern of stress response __</w:t>
      </w:r>
    </w:p>
    <w:p w14:paraId="5BB5A95E" w14:textId="1EDD5E9F" w:rsidR="006F5069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05BD5BB3" w14:textId="77777777" w:rsidR="00FB28B0" w:rsidRDefault="00FB28B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14:paraId="1423E820" w14:textId="77777777" w:rsidTr="00451080">
        <w:tc>
          <w:tcPr>
            <w:tcW w:w="2265" w:type="dxa"/>
          </w:tcPr>
          <w:p w14:paraId="7763A56C" w14:textId="62C81829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Sind die heute vermittelten Inhalte für </w:t>
            </w:r>
            <w:r w:rsidR="008C6B9C">
              <w:rPr>
                <w:rFonts w:ascii="ArialMT" w:hAnsi="ArialMT" w:cs="ArialMT"/>
                <w:sz w:val="17"/>
                <w:szCs w:val="17"/>
              </w:rPr>
              <w:t>unsere</w:t>
            </w:r>
            <w:r>
              <w:rPr>
                <w:rFonts w:ascii="ArialMT" w:hAnsi="ArialMT" w:cs="ArialMT"/>
                <w:sz w:val="17"/>
                <w:szCs w:val="17"/>
              </w:rPr>
              <w:t xml:space="preserve"> Schule hilfreich?</w:t>
            </w:r>
          </w:p>
          <w:p w14:paraId="44CE080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2F162499" w14:textId="071EDFDA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7F86BC5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6EF3A593" w14:textId="06C79D1C" w:rsidR="00451080" w:rsidRDefault="00707CE4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teilweise</w:t>
            </w:r>
          </w:p>
        </w:tc>
      </w:tr>
      <w:tr w:rsidR="00451080" w14:paraId="7AB2CA32" w14:textId="77777777" w:rsidTr="00451080">
        <w:tc>
          <w:tcPr>
            <w:tcW w:w="2265" w:type="dxa"/>
          </w:tcPr>
          <w:p w14:paraId="408CC08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Wurden Ihre Erwartungen an die vermittelten Inhalte erfüllt?</w:t>
            </w:r>
          </w:p>
          <w:p w14:paraId="72C20D7F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98CABEA" w14:textId="2913627C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44ABDD57" w14:textId="6FFFFEB5" w:rsidR="00451080" w:rsidRDefault="00707CE4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65" w:type="dxa"/>
          </w:tcPr>
          <w:p w14:paraId="1057285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7FB188B9" w14:textId="77777777" w:rsidTr="00451080">
        <w:tc>
          <w:tcPr>
            <w:tcW w:w="2265" w:type="dxa"/>
          </w:tcPr>
          <w:p w14:paraId="3803DC65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War das Seminar interessant gestaltet?</w:t>
            </w:r>
          </w:p>
          <w:p w14:paraId="072AEED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518F038" w14:textId="67B6019E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78C44678" w14:textId="4ADB5C5D" w:rsidR="00451080" w:rsidRDefault="00707CE4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65" w:type="dxa"/>
          </w:tcPr>
          <w:p w14:paraId="1CD0574B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3AD0A5DF" w14:textId="77777777" w:rsidTr="00451080">
        <w:tc>
          <w:tcPr>
            <w:tcW w:w="2265" w:type="dxa"/>
          </w:tcPr>
          <w:p w14:paraId="58D70F0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Besaß der/die Dozent/in ausreichende Fachkenntnisse zu dem vermittelten Inhalt?</w:t>
            </w:r>
          </w:p>
          <w:p w14:paraId="4D694AA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5B61B5D8" w14:textId="4C68EAAE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4E89FCC1" w14:textId="5C734A4E" w:rsidR="00451080" w:rsidRDefault="00707CE4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65" w:type="dxa"/>
          </w:tcPr>
          <w:p w14:paraId="1EB2576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71783B7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3C12782" w14:textId="77777777" w:rsidR="00E43DB8" w:rsidRDefault="00E43DB8" w:rsidP="00451080">
      <w:pPr>
        <w:rPr>
          <w:rFonts w:ascii="ArialMT" w:hAnsi="ArialMT" w:cs="ArialMT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14:paraId="68FB7B9D" w14:textId="77777777" w:rsidTr="00E43DB8">
        <w:tc>
          <w:tcPr>
            <w:tcW w:w="9062" w:type="dxa"/>
          </w:tcPr>
          <w:p w14:paraId="77EACC81" w14:textId="217FD72D" w:rsid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Welche Inhalte haben Sie vermisst? Was hat Ihnen besonders gefallen? Was könnte verbessert werden?</w:t>
            </w:r>
          </w:p>
          <w:p w14:paraId="406E9AFC" w14:textId="1CC819A6" w:rsidR="00E43DB8" w:rsidRDefault="00707CE4" w:rsidP="00E43DB8">
            <w:r>
              <w:t>s. Vortag</w:t>
            </w:r>
            <w:bookmarkStart w:id="0" w:name="_GoBack"/>
            <w:bookmarkEnd w:id="0"/>
          </w:p>
          <w:p w14:paraId="250212E1" w14:textId="5B9B0A31" w:rsidR="00E43DB8" w:rsidRDefault="00E43DB8" w:rsidP="00E43DB8"/>
          <w:p w14:paraId="65E2EC70" w14:textId="4D958171" w:rsidR="00E43DB8" w:rsidRDefault="00E43DB8" w:rsidP="00E43DB8"/>
          <w:p w14:paraId="7B93B672" w14:textId="6CCB30EB" w:rsidR="00E43DB8" w:rsidRDefault="00E43DB8" w:rsidP="00E43DB8"/>
          <w:p w14:paraId="4A208ACD" w14:textId="5D79B5CF" w:rsidR="00E43DB8" w:rsidRDefault="00E43DB8" w:rsidP="00E43DB8"/>
          <w:p w14:paraId="2140B026" w14:textId="77777777" w:rsidR="00E43DB8" w:rsidRDefault="00E43DB8" w:rsidP="00E43DB8"/>
          <w:p w14:paraId="1C64FAF0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1ECD8765" w:rsidR="00E43DB8" w:rsidRDefault="00E43DB8" w:rsidP="00E43DB8"/>
          <w:p w14:paraId="4DCFDD32" w14:textId="3A65A726" w:rsidR="00E43DB8" w:rsidRDefault="00E43DB8" w:rsidP="00E43DB8"/>
          <w:p w14:paraId="68CA2A6E" w14:textId="2ECA9EB2" w:rsidR="00E43DB8" w:rsidRDefault="00E43DB8" w:rsidP="00E43DB8"/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752AA584" w14:textId="77777777" w:rsidR="00451080" w:rsidRPr="00451080" w:rsidRDefault="00451080" w:rsidP="00451080">
      <w:pPr>
        <w:tabs>
          <w:tab w:val="left" w:pos="6946"/>
        </w:tabs>
      </w:pPr>
    </w:p>
    <w:sectPr w:rsidR="00451080" w:rsidRPr="004510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4A20" w14:textId="77777777" w:rsidR="003D63F3" w:rsidRDefault="003D63F3" w:rsidP="00E73815">
      <w:pPr>
        <w:spacing w:after="0" w:line="240" w:lineRule="auto"/>
      </w:pPr>
      <w:r>
        <w:separator/>
      </w:r>
    </w:p>
  </w:endnote>
  <w:endnote w:type="continuationSeparator" w:id="0">
    <w:p w14:paraId="0920DB3C" w14:textId="77777777" w:rsidR="003D63F3" w:rsidRDefault="003D63F3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234A" w14:textId="77777777" w:rsidR="003D63F3" w:rsidRDefault="003D63F3" w:rsidP="00E73815">
      <w:pPr>
        <w:spacing w:after="0" w:line="240" w:lineRule="auto"/>
      </w:pPr>
      <w:r>
        <w:separator/>
      </w:r>
    </w:p>
  </w:footnote>
  <w:footnote w:type="continuationSeparator" w:id="0">
    <w:p w14:paraId="6778C8F6" w14:textId="77777777" w:rsidR="003D63F3" w:rsidRDefault="003D63F3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34555F"/>
    <w:rsid w:val="003D63F3"/>
    <w:rsid w:val="00451080"/>
    <w:rsid w:val="005C537E"/>
    <w:rsid w:val="006F5069"/>
    <w:rsid w:val="00707CE4"/>
    <w:rsid w:val="00832DA9"/>
    <w:rsid w:val="008C6B9C"/>
    <w:rsid w:val="00B23946"/>
    <w:rsid w:val="00BF05AC"/>
    <w:rsid w:val="00C64F6F"/>
    <w:rsid w:val="00C921E3"/>
    <w:rsid w:val="00CE2F65"/>
    <w:rsid w:val="00D26F3C"/>
    <w:rsid w:val="00E41D26"/>
    <w:rsid w:val="00E43DB8"/>
    <w:rsid w:val="00E73815"/>
    <w:rsid w:val="00ED5250"/>
    <w:rsid w:val="00FB28B0"/>
    <w:rsid w:val="00FC137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815"/>
  </w:style>
  <w:style w:type="paragraph" w:styleId="Fuzeile">
    <w:name w:val="footer"/>
    <w:basedOn w:val="Standard"/>
    <w:link w:val="Fu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Vorarlberg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Cornelia Schwendinger</cp:lastModifiedBy>
  <cp:revision>19</cp:revision>
  <dcterms:created xsi:type="dcterms:W3CDTF">2019-06-14T07:53:00Z</dcterms:created>
  <dcterms:modified xsi:type="dcterms:W3CDTF">2019-09-24T16:17:00Z</dcterms:modified>
</cp:coreProperties>
</file>