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63" w:rsidRDefault="00895F63" w:rsidP="00895F63">
      <w:pPr>
        <w:tabs>
          <w:tab w:val="left" w:pos="1875"/>
        </w:tabs>
        <w:jc w:val="right"/>
        <w:rPr>
          <w:b/>
          <w:szCs w:val="28"/>
          <w:lang w:val="en-US"/>
        </w:rPr>
      </w:pPr>
    </w:p>
    <w:p w:rsidR="00895F63" w:rsidRDefault="00895F63" w:rsidP="00895F63">
      <w:pPr>
        <w:tabs>
          <w:tab w:val="left" w:pos="1875"/>
        </w:tabs>
        <w:jc w:val="right"/>
        <w:rPr>
          <w:b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893570" cy="1441450"/>
            <wp:effectExtent l="19050" t="0" r="0" b="0"/>
            <wp:wrapSquare wrapText="right"/>
            <wp:docPr id="2" name="Imagine 2" descr="erasmus-pl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plu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1181100" cy="1676400"/>
            <wp:effectExtent l="19050" t="0" r="0" b="0"/>
            <wp:docPr id="1" name="Imagine 1" descr="https://twinspace.etwinning.net/files/collabspace/2/02/302/75302/images/b7c2c22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https://twinspace.etwinning.net/files/collabspace/2/02/302/75302/images/b7c2c225_op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63" w:rsidRDefault="00895F63" w:rsidP="00895F63">
      <w:pPr>
        <w:tabs>
          <w:tab w:val="left" w:pos="1875"/>
        </w:tabs>
        <w:rPr>
          <w:b/>
          <w:szCs w:val="28"/>
          <w:lang w:val="en-US"/>
        </w:rPr>
      </w:pPr>
    </w:p>
    <w:p w:rsidR="00895F63" w:rsidRPr="00B778BB" w:rsidRDefault="00895F63" w:rsidP="00895F63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  <w:r w:rsidRPr="00B778BB">
        <w:rPr>
          <w:b/>
          <w:color w:val="CC0066"/>
          <w:sz w:val="36"/>
          <w:szCs w:val="36"/>
          <w:lang w:val="en-US"/>
        </w:rPr>
        <w:t>Inclusion in Secondary School</w:t>
      </w:r>
    </w:p>
    <w:p w:rsidR="00895F63" w:rsidRPr="00B778BB" w:rsidRDefault="00895F63" w:rsidP="00895F63">
      <w:pPr>
        <w:tabs>
          <w:tab w:val="left" w:pos="1875"/>
        </w:tabs>
        <w:jc w:val="center"/>
        <w:rPr>
          <w:b/>
          <w:color w:val="CC0066"/>
          <w:sz w:val="32"/>
          <w:szCs w:val="32"/>
          <w:lang w:val="en-US"/>
        </w:rPr>
      </w:pPr>
      <w:r w:rsidRPr="00B778BB">
        <w:rPr>
          <w:b/>
          <w:color w:val="CC0066"/>
          <w:sz w:val="32"/>
          <w:szCs w:val="32"/>
          <w:lang w:val="en-US"/>
        </w:rPr>
        <w:t>2018-1-DE03-KA229-047219_4</w:t>
      </w:r>
    </w:p>
    <w:p w:rsidR="00895F63" w:rsidRDefault="00895F63" w:rsidP="00895F63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</w:p>
    <w:p w:rsidR="00895F63" w:rsidRPr="00DA50DF" w:rsidRDefault="00895F63" w:rsidP="00895F63">
      <w:pPr>
        <w:tabs>
          <w:tab w:val="left" w:pos="1875"/>
        </w:tabs>
        <w:jc w:val="center"/>
        <w:rPr>
          <w:b/>
          <w:color w:val="000000"/>
          <w:szCs w:val="28"/>
          <w:lang w:val="en-US"/>
        </w:rPr>
      </w:pPr>
      <w:r w:rsidRPr="00DA50DF">
        <w:rPr>
          <w:b/>
          <w:color w:val="000000"/>
          <w:szCs w:val="28"/>
          <w:lang w:val="en-US"/>
        </w:rPr>
        <w:t>Iasi, Romania, the 12-19</w:t>
      </w:r>
      <w:r w:rsidRPr="00DA50DF">
        <w:rPr>
          <w:b/>
          <w:color w:val="000000"/>
          <w:szCs w:val="28"/>
          <w:vertAlign w:val="superscript"/>
          <w:lang w:val="en-US"/>
        </w:rPr>
        <w:t>th</w:t>
      </w:r>
      <w:r w:rsidRPr="00DA50DF">
        <w:rPr>
          <w:b/>
          <w:color w:val="000000"/>
          <w:szCs w:val="28"/>
          <w:lang w:val="en-US"/>
        </w:rPr>
        <w:t xml:space="preserve"> </w:t>
      </w:r>
      <w:proofErr w:type="gramStart"/>
      <w:r w:rsidRPr="00DA50DF">
        <w:rPr>
          <w:b/>
          <w:color w:val="000000"/>
          <w:szCs w:val="28"/>
          <w:lang w:val="en-US"/>
        </w:rPr>
        <w:t>of  May</w:t>
      </w:r>
      <w:proofErr w:type="gramEnd"/>
      <w:r w:rsidRPr="00DA50DF">
        <w:rPr>
          <w:b/>
          <w:color w:val="000000"/>
          <w:szCs w:val="28"/>
          <w:lang w:val="en-US"/>
        </w:rPr>
        <w:t xml:space="preserve"> 2019</w:t>
      </w:r>
    </w:p>
    <w:p w:rsidR="00895F63" w:rsidRPr="00C1049A" w:rsidRDefault="00895F63" w:rsidP="00895F63">
      <w:pPr>
        <w:spacing w:line="360" w:lineRule="auto"/>
        <w:ind w:left="720"/>
        <w:jc w:val="both"/>
        <w:rPr>
          <w:b/>
          <w:szCs w:val="28"/>
        </w:rPr>
      </w:pPr>
    </w:p>
    <w:p w:rsidR="00895F63" w:rsidRPr="00BB5BD8" w:rsidRDefault="00895F63" w:rsidP="00895F63">
      <w:pPr>
        <w:spacing w:line="360" w:lineRule="auto"/>
        <w:ind w:left="720"/>
        <w:jc w:val="both"/>
        <w:rPr>
          <w:b/>
          <w:color w:val="0070C0"/>
          <w:szCs w:val="28"/>
        </w:rPr>
      </w:pPr>
      <w:proofErr w:type="spellStart"/>
      <w:r w:rsidRPr="00BB5BD8">
        <w:rPr>
          <w:b/>
          <w:color w:val="0070C0"/>
          <w:szCs w:val="28"/>
        </w:rPr>
        <w:t>Wednesday</w:t>
      </w:r>
      <w:proofErr w:type="spellEnd"/>
      <w:r w:rsidRPr="00BB5BD8">
        <w:rPr>
          <w:b/>
          <w:color w:val="0070C0"/>
          <w:szCs w:val="28"/>
        </w:rPr>
        <w:t xml:space="preserve">, </w:t>
      </w:r>
      <w:proofErr w:type="spellStart"/>
      <w:r w:rsidRPr="00BB5BD8">
        <w:rPr>
          <w:b/>
          <w:color w:val="0070C0"/>
          <w:szCs w:val="28"/>
        </w:rPr>
        <w:t>the</w:t>
      </w:r>
      <w:proofErr w:type="spellEnd"/>
      <w:r w:rsidRPr="00BB5BD8">
        <w:rPr>
          <w:b/>
          <w:color w:val="0070C0"/>
          <w:szCs w:val="28"/>
        </w:rPr>
        <w:t xml:space="preserve"> 15th of May 2019</w:t>
      </w:r>
    </w:p>
    <w:p w:rsidR="00895F63" w:rsidRPr="006A1F8C" w:rsidRDefault="00895F63" w:rsidP="006A1F8C">
      <w:pPr>
        <w:spacing w:line="360" w:lineRule="auto"/>
        <w:ind w:left="720"/>
        <w:jc w:val="both"/>
        <w:rPr>
          <w:b/>
          <w:i/>
          <w:color w:val="CC0066"/>
          <w:sz w:val="32"/>
          <w:szCs w:val="32"/>
        </w:rPr>
      </w:pPr>
      <w:r w:rsidRPr="00681599">
        <w:rPr>
          <w:b/>
          <w:sz w:val="32"/>
          <w:szCs w:val="32"/>
        </w:rPr>
        <w:t>Topic</w:t>
      </w:r>
      <w:r>
        <w:rPr>
          <w:b/>
          <w:i/>
          <w:color w:val="CC0066"/>
          <w:sz w:val="32"/>
          <w:szCs w:val="32"/>
        </w:rPr>
        <w:t xml:space="preserve"> : </w:t>
      </w:r>
      <w:proofErr w:type="spellStart"/>
      <w:r w:rsidRPr="00C57D26">
        <w:rPr>
          <w:b/>
          <w:i/>
          <w:color w:val="CC0066"/>
          <w:sz w:val="32"/>
          <w:szCs w:val="32"/>
        </w:rPr>
        <w:t>Healthy</w:t>
      </w:r>
      <w:proofErr w:type="spellEnd"/>
      <w:r w:rsidRPr="00C57D26">
        <w:rPr>
          <w:b/>
          <w:i/>
          <w:color w:val="CC0066"/>
          <w:sz w:val="32"/>
          <w:szCs w:val="32"/>
        </w:rPr>
        <w:t xml:space="preserve"> </w:t>
      </w:r>
      <w:proofErr w:type="spellStart"/>
      <w:r w:rsidRPr="00C57D26">
        <w:rPr>
          <w:b/>
          <w:i/>
          <w:color w:val="CC0066"/>
          <w:sz w:val="32"/>
          <w:szCs w:val="32"/>
        </w:rPr>
        <w:t>Food</w:t>
      </w:r>
      <w:proofErr w:type="spellEnd"/>
    </w:p>
    <w:p w:rsidR="00895F63" w:rsidRDefault="00895F63" w:rsidP="00895F63">
      <w:pPr>
        <w:spacing w:line="360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Activity</w:t>
      </w:r>
      <w:proofErr w:type="spellEnd"/>
      <w:r>
        <w:rPr>
          <w:b/>
          <w:szCs w:val="28"/>
        </w:rPr>
        <w:t xml:space="preserve"> 6 – </w:t>
      </w:r>
      <w:proofErr w:type="spellStart"/>
      <w:r>
        <w:rPr>
          <w:b/>
          <w:szCs w:val="28"/>
        </w:rPr>
        <w:t>Healthy</w:t>
      </w:r>
      <w:proofErr w:type="spellEnd"/>
      <w:r>
        <w:rPr>
          <w:b/>
          <w:szCs w:val="28"/>
        </w:rPr>
        <w:t xml:space="preserve"> /</w:t>
      </w:r>
      <w:r w:rsidRPr="008C1ED2">
        <w:rPr>
          <w:b/>
          <w:szCs w:val="28"/>
          <w:lang w:val="en-GB"/>
        </w:rPr>
        <w:t>Unhea</w:t>
      </w:r>
      <w:r>
        <w:rPr>
          <w:b/>
          <w:szCs w:val="28"/>
          <w:lang w:val="en-GB"/>
        </w:rPr>
        <w:t>l</w:t>
      </w:r>
      <w:r w:rsidRPr="008C1ED2">
        <w:rPr>
          <w:b/>
          <w:szCs w:val="28"/>
          <w:lang w:val="en-GB"/>
        </w:rPr>
        <w:t>thy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Snacks</w:t>
      </w:r>
      <w:proofErr w:type="spellEnd"/>
    </w:p>
    <w:p w:rsidR="00895F63" w:rsidRDefault="00895F63" w:rsidP="00895F63">
      <w:pPr>
        <w:spacing w:line="360" w:lineRule="auto"/>
        <w:ind w:left="720"/>
        <w:jc w:val="both"/>
        <w:rPr>
          <w:b/>
          <w:szCs w:val="28"/>
        </w:rPr>
      </w:pPr>
      <w:r w:rsidRPr="00844380">
        <w:rPr>
          <w:b/>
          <w:szCs w:val="28"/>
        </w:rPr>
        <w:t>Argument</w:t>
      </w:r>
    </w:p>
    <w:p w:rsidR="00895F63" w:rsidRPr="006366AB" w:rsidRDefault="00380667" w:rsidP="00B03F2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Young </w:t>
      </w:r>
      <w:proofErr w:type="spellStart"/>
      <w:r>
        <w:rPr>
          <w:szCs w:val="28"/>
        </w:rPr>
        <w:t>p</w:t>
      </w:r>
      <w:r w:rsidRPr="00BB5BD8">
        <w:rPr>
          <w:szCs w:val="28"/>
        </w:rPr>
        <w:t>eople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enjoy</w:t>
      </w:r>
      <w:proofErr w:type="spellEnd"/>
      <w:r w:rsidRPr="00BB5BD8">
        <w:rPr>
          <w:szCs w:val="28"/>
        </w:rPr>
        <w:t xml:space="preserve"> </w:t>
      </w:r>
      <w:proofErr w:type="spellStart"/>
      <w:r w:rsidR="006366AB">
        <w:rPr>
          <w:szCs w:val="28"/>
        </w:rPr>
        <w:t>eating</w:t>
      </w:r>
      <w:proofErr w:type="spellEnd"/>
      <w:r w:rsidR="006366AB">
        <w:rPr>
          <w:szCs w:val="28"/>
        </w:rPr>
        <w:t xml:space="preserve"> </w:t>
      </w:r>
      <w:proofErr w:type="spellStart"/>
      <w:r w:rsidR="006366AB">
        <w:rPr>
          <w:szCs w:val="28"/>
        </w:rPr>
        <w:t>snacks</w:t>
      </w:r>
      <w:proofErr w:type="spellEnd"/>
      <w:r w:rsidR="006366AB">
        <w:rPr>
          <w:szCs w:val="28"/>
        </w:rPr>
        <w:t>.</w:t>
      </w:r>
      <w:r>
        <w:rPr>
          <w:szCs w:val="28"/>
        </w:rPr>
        <w:t xml:space="preserve"> </w:t>
      </w:r>
      <w:r w:rsidRPr="00BB5BD8">
        <w:rPr>
          <w:szCs w:val="28"/>
        </w:rPr>
        <w:t xml:space="preserve">As </w:t>
      </w:r>
      <w:proofErr w:type="spellStart"/>
      <w:r w:rsidRPr="00BB5BD8">
        <w:rPr>
          <w:szCs w:val="28"/>
        </w:rPr>
        <w:t>there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is</w:t>
      </w:r>
      <w:proofErr w:type="spellEnd"/>
      <w:r w:rsidRPr="00BB5BD8">
        <w:rPr>
          <w:szCs w:val="28"/>
        </w:rPr>
        <w:t xml:space="preserve"> a </w:t>
      </w:r>
      <w:proofErr w:type="spellStart"/>
      <w:r w:rsidRPr="00BB5BD8">
        <w:rPr>
          <w:szCs w:val="28"/>
        </w:rPr>
        <w:t>very</w:t>
      </w:r>
      <w:proofErr w:type="spellEnd"/>
      <w:r w:rsidRPr="00BB5BD8">
        <w:rPr>
          <w:szCs w:val="28"/>
        </w:rPr>
        <w:t xml:space="preserve"> large </w:t>
      </w:r>
      <w:proofErr w:type="spellStart"/>
      <w:r w:rsidRPr="00BB5BD8">
        <w:rPr>
          <w:szCs w:val="28"/>
        </w:rPr>
        <w:t>offer</w:t>
      </w:r>
      <w:proofErr w:type="spellEnd"/>
      <w:r w:rsidRPr="00BB5BD8">
        <w:rPr>
          <w:szCs w:val="28"/>
        </w:rPr>
        <w:t xml:space="preserve">, </w:t>
      </w:r>
      <w:proofErr w:type="spellStart"/>
      <w:r w:rsidRPr="00BB5BD8">
        <w:rPr>
          <w:szCs w:val="28"/>
        </w:rPr>
        <w:t>we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should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chose</w:t>
      </w:r>
      <w:proofErr w:type="spellEnd"/>
      <w:r w:rsidRPr="00BB5BD8"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healthiest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one</w:t>
      </w:r>
      <w:proofErr w:type="spellEnd"/>
      <w:r>
        <w:rPr>
          <w:szCs w:val="28"/>
        </w:rPr>
        <w:t>.</w:t>
      </w:r>
    </w:p>
    <w:p w:rsidR="00895F63" w:rsidRPr="000950FA" w:rsidRDefault="00895F63" w:rsidP="00B03F24">
      <w:pPr>
        <w:spacing w:line="360" w:lineRule="auto"/>
        <w:jc w:val="both"/>
        <w:rPr>
          <w:b/>
          <w:szCs w:val="28"/>
        </w:rPr>
      </w:pPr>
      <w:proofErr w:type="spellStart"/>
      <w:r w:rsidRPr="000950FA">
        <w:rPr>
          <w:b/>
          <w:szCs w:val="28"/>
        </w:rPr>
        <w:t>Objective</w:t>
      </w:r>
      <w:proofErr w:type="spellEnd"/>
      <w:r w:rsidRPr="000950FA">
        <w:rPr>
          <w:b/>
          <w:szCs w:val="28"/>
        </w:rPr>
        <w:t>:</w:t>
      </w:r>
    </w:p>
    <w:p w:rsidR="00895F63" w:rsidRDefault="00895F63" w:rsidP="00B03F24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compare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content of  </w:t>
      </w:r>
      <w:proofErr w:type="spellStart"/>
      <w:r>
        <w:rPr>
          <w:szCs w:val="28"/>
        </w:rPr>
        <w:t>sodium</w:t>
      </w:r>
      <w:proofErr w:type="spellEnd"/>
      <w:r>
        <w:rPr>
          <w:szCs w:val="28"/>
        </w:rPr>
        <w:t>/salt</w:t>
      </w:r>
      <w:r w:rsidR="00B03F24">
        <w:rPr>
          <w:szCs w:val="28"/>
        </w:rPr>
        <w:t xml:space="preserve"> i</w:t>
      </w:r>
      <w:r>
        <w:rPr>
          <w:szCs w:val="28"/>
        </w:rPr>
        <w:t xml:space="preserve">n </w:t>
      </w:r>
      <w:proofErr w:type="spellStart"/>
      <w:r>
        <w:rPr>
          <w:szCs w:val="28"/>
        </w:rPr>
        <w:t>di</w:t>
      </w:r>
      <w:r w:rsidR="00016DE3">
        <w:rPr>
          <w:szCs w:val="28"/>
        </w:rPr>
        <w:t>f</w:t>
      </w:r>
      <w:r>
        <w:rPr>
          <w:szCs w:val="28"/>
        </w:rPr>
        <w:t>ferent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products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chose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healthiest</w:t>
      </w:r>
      <w:proofErr w:type="spellEnd"/>
      <w:r>
        <w:rPr>
          <w:szCs w:val="28"/>
        </w:rPr>
        <w:t>/</w:t>
      </w:r>
      <w:proofErr w:type="spellStart"/>
      <w:r w:rsidR="00B03F24">
        <w:rPr>
          <w:szCs w:val="28"/>
        </w:rPr>
        <w:t>un</w:t>
      </w:r>
      <w:r>
        <w:rPr>
          <w:szCs w:val="28"/>
        </w:rPr>
        <w:t>healthiest</w:t>
      </w:r>
      <w:proofErr w:type="spellEnd"/>
      <w:r>
        <w:rPr>
          <w:szCs w:val="28"/>
        </w:rPr>
        <w:t xml:space="preserve"> product of </w:t>
      </w:r>
      <w:proofErr w:type="spellStart"/>
      <w:r>
        <w:rPr>
          <w:szCs w:val="28"/>
        </w:rPr>
        <w:t>that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type</w:t>
      </w:r>
      <w:proofErr w:type="spellEnd"/>
      <w:r w:rsidR="00B03F24">
        <w:rPr>
          <w:szCs w:val="28"/>
        </w:rPr>
        <w:t>.</w:t>
      </w:r>
    </w:p>
    <w:p w:rsidR="00895F63" w:rsidRPr="000950FA" w:rsidRDefault="00895F63" w:rsidP="00B03F24">
      <w:pPr>
        <w:spacing w:line="360" w:lineRule="auto"/>
        <w:jc w:val="both"/>
        <w:rPr>
          <w:b/>
          <w:szCs w:val="28"/>
        </w:rPr>
      </w:pPr>
      <w:proofErr w:type="spellStart"/>
      <w:r w:rsidRPr="000950FA">
        <w:rPr>
          <w:b/>
          <w:szCs w:val="28"/>
        </w:rPr>
        <w:t>Procedure</w:t>
      </w:r>
      <w:proofErr w:type="spellEnd"/>
      <w:r w:rsidRPr="000950FA">
        <w:rPr>
          <w:b/>
          <w:szCs w:val="28"/>
        </w:rPr>
        <w:t>:</w:t>
      </w:r>
    </w:p>
    <w:p w:rsidR="00895F63" w:rsidRPr="008C1ED2" w:rsidRDefault="00895F63" w:rsidP="00B03F24">
      <w:pPr>
        <w:pStyle w:val="Listparagraf"/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</w:rPr>
      </w:pPr>
      <w:proofErr w:type="spellStart"/>
      <w:r w:rsidRPr="008C1ED2">
        <w:rPr>
          <w:szCs w:val="28"/>
        </w:rPr>
        <w:t>Purchase</w:t>
      </w:r>
      <w:proofErr w:type="spellEnd"/>
      <w:r w:rsidRPr="008C1ED2">
        <w:rPr>
          <w:szCs w:val="28"/>
        </w:rPr>
        <w:t xml:space="preserve"> </w:t>
      </w:r>
      <w:r w:rsidR="008805D4">
        <w:rPr>
          <w:szCs w:val="28"/>
        </w:rPr>
        <w:t>8</w:t>
      </w:r>
      <w:r w:rsidRPr="008C1ED2">
        <w:rPr>
          <w:szCs w:val="28"/>
        </w:rPr>
        <w:t xml:space="preserve"> </w:t>
      </w:r>
      <w:proofErr w:type="spellStart"/>
      <w:r w:rsidRPr="008C1ED2">
        <w:rPr>
          <w:szCs w:val="28"/>
        </w:rPr>
        <w:t>different</w:t>
      </w:r>
      <w:proofErr w:type="spellEnd"/>
      <w:r w:rsidRPr="008C1ED2">
        <w:rPr>
          <w:szCs w:val="28"/>
        </w:rPr>
        <w:t xml:space="preserve"> </w:t>
      </w:r>
      <w:proofErr w:type="spellStart"/>
      <w:r>
        <w:rPr>
          <w:szCs w:val="28"/>
        </w:rPr>
        <w:t>types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snacks</w:t>
      </w:r>
      <w:proofErr w:type="spellEnd"/>
      <w:r>
        <w:rPr>
          <w:szCs w:val="28"/>
        </w:rPr>
        <w:t xml:space="preserve"> </w:t>
      </w:r>
      <w:r w:rsidRPr="008C1ED2">
        <w:rPr>
          <w:szCs w:val="28"/>
        </w:rPr>
        <w:t xml:space="preserve"> (</w:t>
      </w:r>
      <w:r>
        <w:rPr>
          <w:szCs w:val="28"/>
        </w:rPr>
        <w:t xml:space="preserve">chips, </w:t>
      </w:r>
      <w:proofErr w:type="spellStart"/>
      <w:r>
        <w:rPr>
          <w:szCs w:val="28"/>
        </w:rPr>
        <w:t>pufuleti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baked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rolls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tortilla</w:t>
      </w:r>
      <w:proofErr w:type="spellEnd"/>
      <w:r>
        <w:rPr>
          <w:szCs w:val="28"/>
        </w:rPr>
        <w:t xml:space="preserve"> chips, </w:t>
      </w:r>
      <w:proofErr w:type="spellStart"/>
      <w:r>
        <w:rPr>
          <w:szCs w:val="28"/>
        </w:rPr>
        <w:t>etc</w:t>
      </w:r>
      <w:proofErr w:type="spellEnd"/>
      <w:r>
        <w:rPr>
          <w:szCs w:val="28"/>
        </w:rPr>
        <w:t>)</w:t>
      </w:r>
      <w:r w:rsidRPr="008C1ED2">
        <w:rPr>
          <w:szCs w:val="28"/>
        </w:rPr>
        <w:t xml:space="preserve"> </w:t>
      </w:r>
      <w:proofErr w:type="spellStart"/>
      <w:r w:rsidRPr="008C1ED2">
        <w:rPr>
          <w:szCs w:val="28"/>
        </w:rPr>
        <w:t>that</w:t>
      </w:r>
      <w:proofErr w:type="spellEnd"/>
      <w:r w:rsidRPr="008C1ED2">
        <w:rPr>
          <w:szCs w:val="28"/>
        </w:rPr>
        <w:t xml:space="preserve"> are </w:t>
      </w:r>
      <w:proofErr w:type="spellStart"/>
      <w:r w:rsidRPr="008C1ED2">
        <w:rPr>
          <w:szCs w:val="28"/>
        </w:rPr>
        <w:t>approximatively</w:t>
      </w:r>
      <w:proofErr w:type="spellEnd"/>
      <w:r w:rsidRPr="008C1ED2">
        <w:rPr>
          <w:szCs w:val="28"/>
        </w:rPr>
        <w:t xml:space="preserve"> </w:t>
      </w:r>
      <w:proofErr w:type="spellStart"/>
      <w:r w:rsidRPr="008C1ED2">
        <w:rPr>
          <w:szCs w:val="28"/>
        </w:rPr>
        <w:t>the</w:t>
      </w:r>
      <w:proofErr w:type="spellEnd"/>
      <w:r w:rsidRPr="008C1ED2">
        <w:rPr>
          <w:szCs w:val="28"/>
        </w:rPr>
        <w:t xml:space="preserve"> same </w:t>
      </w:r>
      <w:proofErr w:type="spellStart"/>
      <w:r w:rsidRPr="008C1ED2">
        <w:rPr>
          <w:szCs w:val="28"/>
        </w:rPr>
        <w:t>size</w:t>
      </w:r>
      <w:proofErr w:type="spellEnd"/>
      <w:r w:rsidRPr="008C1ED2">
        <w:rPr>
          <w:szCs w:val="28"/>
        </w:rPr>
        <w:t xml:space="preserve"> .</w:t>
      </w:r>
    </w:p>
    <w:p w:rsidR="00895F63" w:rsidRPr="00C5371C" w:rsidRDefault="00895F63" w:rsidP="00B03F24">
      <w:pPr>
        <w:pStyle w:val="Listparagraf"/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</w:rPr>
      </w:pPr>
      <w:r w:rsidRPr="00C5371C">
        <w:rPr>
          <w:szCs w:val="28"/>
        </w:rPr>
        <w:t xml:space="preserve">Calculate </w:t>
      </w:r>
      <w:proofErr w:type="spellStart"/>
      <w:r w:rsidRPr="00C5371C">
        <w:rPr>
          <w:szCs w:val="28"/>
        </w:rPr>
        <w:t>how</w:t>
      </w:r>
      <w:proofErr w:type="spellEnd"/>
      <w:r w:rsidRPr="00C5371C">
        <w:rPr>
          <w:szCs w:val="28"/>
        </w:rPr>
        <w:t xml:space="preserve"> </w:t>
      </w:r>
      <w:proofErr w:type="spellStart"/>
      <w:r w:rsidRPr="00C5371C">
        <w:rPr>
          <w:szCs w:val="28"/>
        </w:rPr>
        <w:t>much</w:t>
      </w:r>
      <w:proofErr w:type="spellEnd"/>
      <w:r w:rsidRPr="00C5371C">
        <w:rPr>
          <w:szCs w:val="28"/>
        </w:rPr>
        <w:t xml:space="preserve"> salt </w:t>
      </w:r>
      <w:proofErr w:type="spellStart"/>
      <w:r w:rsidRPr="00C5371C">
        <w:rPr>
          <w:szCs w:val="28"/>
        </w:rPr>
        <w:t>is</w:t>
      </w:r>
      <w:proofErr w:type="spellEnd"/>
      <w:r w:rsidRPr="00C5371C">
        <w:rPr>
          <w:szCs w:val="28"/>
        </w:rPr>
        <w:t xml:space="preserve"> in </w:t>
      </w:r>
      <w:proofErr w:type="spellStart"/>
      <w:r w:rsidRPr="00C5371C">
        <w:rPr>
          <w:szCs w:val="28"/>
        </w:rPr>
        <w:t>each</w:t>
      </w:r>
      <w:proofErr w:type="spellEnd"/>
      <w:r w:rsidRPr="00C5371C">
        <w:rPr>
          <w:szCs w:val="28"/>
        </w:rPr>
        <w:t xml:space="preserve"> snack  </w:t>
      </w:r>
      <w:proofErr w:type="spellStart"/>
      <w:r w:rsidRPr="00C5371C">
        <w:rPr>
          <w:szCs w:val="28"/>
        </w:rPr>
        <w:t>by</w:t>
      </w:r>
      <w:proofErr w:type="spellEnd"/>
      <w:r w:rsidRPr="00C5371C">
        <w:rPr>
          <w:szCs w:val="28"/>
        </w:rPr>
        <w:t xml:space="preserve"> </w:t>
      </w:r>
      <w:proofErr w:type="spellStart"/>
      <w:r w:rsidRPr="00C5371C">
        <w:rPr>
          <w:szCs w:val="28"/>
        </w:rPr>
        <w:t>studying</w:t>
      </w:r>
      <w:proofErr w:type="spellEnd"/>
      <w:r w:rsidRPr="00C5371C">
        <w:rPr>
          <w:szCs w:val="28"/>
        </w:rPr>
        <w:t xml:space="preserve"> </w:t>
      </w:r>
      <w:proofErr w:type="spellStart"/>
      <w:r w:rsidRPr="00C5371C">
        <w:rPr>
          <w:szCs w:val="28"/>
        </w:rPr>
        <w:t>the</w:t>
      </w:r>
      <w:proofErr w:type="spellEnd"/>
      <w:r w:rsidRPr="00C5371C">
        <w:rPr>
          <w:szCs w:val="28"/>
        </w:rPr>
        <w:t xml:space="preserve"> </w:t>
      </w:r>
      <w:proofErr w:type="spellStart"/>
      <w:r w:rsidRPr="00C5371C">
        <w:rPr>
          <w:szCs w:val="28"/>
        </w:rPr>
        <w:t>labels</w:t>
      </w:r>
      <w:proofErr w:type="spellEnd"/>
      <w:r w:rsidRPr="00C5371C">
        <w:rPr>
          <w:szCs w:val="28"/>
        </w:rPr>
        <w:t xml:space="preserve"> (4 </w:t>
      </w:r>
      <w:proofErr w:type="spellStart"/>
      <w:r w:rsidRPr="00C5371C">
        <w:rPr>
          <w:szCs w:val="28"/>
        </w:rPr>
        <w:t>grams</w:t>
      </w:r>
      <w:proofErr w:type="spellEnd"/>
      <w:r w:rsidRPr="00C5371C">
        <w:rPr>
          <w:szCs w:val="28"/>
        </w:rPr>
        <w:t xml:space="preserve"> </w:t>
      </w:r>
      <w:proofErr w:type="spellStart"/>
      <w:r w:rsidRPr="00C5371C">
        <w:rPr>
          <w:szCs w:val="28"/>
        </w:rPr>
        <w:t>is</w:t>
      </w:r>
      <w:proofErr w:type="spellEnd"/>
      <w:r w:rsidRPr="00C5371C">
        <w:rPr>
          <w:szCs w:val="28"/>
        </w:rPr>
        <w:t xml:space="preserve"> </w:t>
      </w:r>
      <w:proofErr w:type="spellStart"/>
      <w:r w:rsidRPr="00C5371C">
        <w:rPr>
          <w:szCs w:val="28"/>
        </w:rPr>
        <w:t>equal</w:t>
      </w:r>
      <w:proofErr w:type="spellEnd"/>
      <w:r w:rsidRPr="00C5371C">
        <w:rPr>
          <w:szCs w:val="28"/>
        </w:rPr>
        <w:t xml:space="preserve"> </w:t>
      </w:r>
      <w:proofErr w:type="spellStart"/>
      <w:r w:rsidRPr="00C5371C">
        <w:rPr>
          <w:szCs w:val="28"/>
        </w:rPr>
        <w:t>to</w:t>
      </w:r>
      <w:proofErr w:type="spellEnd"/>
      <w:r w:rsidRPr="00C5371C">
        <w:rPr>
          <w:szCs w:val="28"/>
        </w:rPr>
        <w:t xml:space="preserve"> 1 </w:t>
      </w:r>
      <w:proofErr w:type="spellStart"/>
      <w:r w:rsidRPr="00C5371C">
        <w:rPr>
          <w:szCs w:val="28"/>
        </w:rPr>
        <w:t>teaspoon</w:t>
      </w:r>
      <w:proofErr w:type="spellEnd"/>
      <w:r w:rsidRPr="00C5371C">
        <w:rPr>
          <w:szCs w:val="28"/>
        </w:rPr>
        <w:t>).</w:t>
      </w:r>
    </w:p>
    <w:p w:rsidR="00895F63" w:rsidRDefault="00895F63" w:rsidP="00B03F24">
      <w:pPr>
        <w:pStyle w:val="Listparagraf"/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Set </w:t>
      </w:r>
      <w:proofErr w:type="spellStart"/>
      <w:r>
        <w:rPr>
          <w:szCs w:val="28"/>
        </w:rPr>
        <w:t>up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snacks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order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from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lowest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highest</w:t>
      </w:r>
      <w:proofErr w:type="spellEnd"/>
      <w:r>
        <w:rPr>
          <w:szCs w:val="28"/>
        </w:rPr>
        <w:t xml:space="preserve"> salt content.</w:t>
      </w:r>
    </w:p>
    <w:p w:rsidR="00895F63" w:rsidRPr="006366AB" w:rsidRDefault="00895F63" w:rsidP="00895F63">
      <w:pPr>
        <w:pStyle w:val="Listparagraf"/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Decide for </w:t>
      </w:r>
      <w:proofErr w:type="spellStart"/>
      <w:r>
        <w:rPr>
          <w:szCs w:val="28"/>
        </w:rPr>
        <w:t>yourself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which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snacks</w:t>
      </w:r>
      <w:proofErr w:type="spellEnd"/>
      <w:r>
        <w:rPr>
          <w:szCs w:val="28"/>
        </w:rPr>
        <w:t xml:space="preserve"> are </w:t>
      </w:r>
      <w:proofErr w:type="spellStart"/>
      <w:r>
        <w:rPr>
          <w:szCs w:val="28"/>
        </w:rPr>
        <w:t>healthy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which</w:t>
      </w:r>
      <w:proofErr w:type="spellEnd"/>
      <w:r>
        <w:rPr>
          <w:szCs w:val="28"/>
        </w:rPr>
        <w:t xml:space="preserve"> are </w:t>
      </w:r>
      <w:proofErr w:type="spellStart"/>
      <w:r>
        <w:rPr>
          <w:szCs w:val="28"/>
        </w:rPr>
        <w:t>unhealthy</w:t>
      </w:r>
      <w:proofErr w:type="spellEnd"/>
      <w:r>
        <w:rPr>
          <w:szCs w:val="28"/>
        </w:rPr>
        <w:t>.</w:t>
      </w:r>
    </w:p>
    <w:sectPr w:rsidR="00895F63" w:rsidRPr="006366AB" w:rsidSect="00CA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273"/>
    <w:multiLevelType w:val="hybridMultilevel"/>
    <w:tmpl w:val="4888E3E4"/>
    <w:lvl w:ilvl="0" w:tplc="BE20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F02DE"/>
    <w:multiLevelType w:val="hybridMultilevel"/>
    <w:tmpl w:val="5BB0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029DC"/>
    <w:multiLevelType w:val="hybridMultilevel"/>
    <w:tmpl w:val="27F4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834"/>
    <w:multiLevelType w:val="hybridMultilevel"/>
    <w:tmpl w:val="C30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A730F"/>
    <w:multiLevelType w:val="hybridMultilevel"/>
    <w:tmpl w:val="2D3C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C57C9B"/>
    <w:multiLevelType w:val="hybridMultilevel"/>
    <w:tmpl w:val="1688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F63"/>
    <w:rsid w:val="00016DE3"/>
    <w:rsid w:val="00360E86"/>
    <w:rsid w:val="00380667"/>
    <w:rsid w:val="006366AB"/>
    <w:rsid w:val="006A1F8C"/>
    <w:rsid w:val="006B7842"/>
    <w:rsid w:val="00736750"/>
    <w:rsid w:val="008805D4"/>
    <w:rsid w:val="00895F63"/>
    <w:rsid w:val="00911FB4"/>
    <w:rsid w:val="00B03F24"/>
    <w:rsid w:val="00B776E6"/>
    <w:rsid w:val="00BF5601"/>
    <w:rsid w:val="00C3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5F63"/>
    <w:pPr>
      <w:ind w:left="720"/>
      <w:contextualSpacing/>
    </w:pPr>
  </w:style>
  <w:style w:type="table" w:styleId="GrilTabel">
    <w:name w:val="Table Grid"/>
    <w:basedOn w:val="TabelNormal"/>
    <w:uiPriority w:val="59"/>
    <w:rsid w:val="00895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5F6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5F6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5F6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Unitate Scolara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</dc:creator>
  <cp:lastModifiedBy>Lacramioara</cp:lastModifiedBy>
  <cp:revision>2</cp:revision>
  <dcterms:created xsi:type="dcterms:W3CDTF">2021-06-22T10:53:00Z</dcterms:created>
  <dcterms:modified xsi:type="dcterms:W3CDTF">2021-06-22T10:53:00Z</dcterms:modified>
</cp:coreProperties>
</file>