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73A9" w14:textId="260500EF" w:rsidR="009E5983" w:rsidRPr="00A15435" w:rsidRDefault="00A15435" w:rsidP="00A1543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second</w:t>
      </w:r>
      <w:proofErr w:type="spellEnd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day</w:t>
      </w:r>
      <w:proofErr w:type="spellEnd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meeting</w:t>
      </w:r>
      <w:proofErr w:type="spellEnd"/>
    </w:p>
    <w:p w14:paraId="1A16C903" w14:textId="18B8F09E" w:rsidR="00A15435" w:rsidRDefault="00A15435" w:rsidP="00A15435">
      <w:pPr>
        <w:spacing w:line="276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1298E" wp14:editId="13C4110C">
            <wp:simplePos x="0" y="0"/>
            <wp:positionH relativeFrom="column">
              <wp:posOffset>315547</wp:posOffset>
            </wp:positionH>
            <wp:positionV relativeFrom="paragraph">
              <wp:posOffset>4906010</wp:posOffset>
            </wp:positionV>
            <wp:extent cx="4907666" cy="3680749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80" cy="3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second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day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meeting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started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meeting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project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coordinators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As 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significant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result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work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participants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point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out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knowledge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new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tendencies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field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education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development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creative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potential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innovations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opportunity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exchange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good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pedagogical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practices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course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working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meeting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assessment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made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level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implementation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project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activities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time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capsule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opened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which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partners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had set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their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expectations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project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students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participated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 a workshop "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Decorating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objects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" -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working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water-soluble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material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painting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using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tempera to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decorate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clay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objects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Mayor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Lukovit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Municipality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Ivan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Grancharov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met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representatives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schools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participating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international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project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He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welcomed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guests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introduced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city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municipality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as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well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as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highlights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educational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policy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He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got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acquainted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results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project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activities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so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far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gave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guests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souvenirs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materials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representing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country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region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delegation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visited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wastewater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treatment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plant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Lukovit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There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Ivaylo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Ivanov -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ecologist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Municipality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Lukovit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director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regional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landfill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non-hazardous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showed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laboratory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process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infiltration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water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purification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through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chlorination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plants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This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process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doppinacya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charter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namalyavane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zagybite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voda na, na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poctigane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ctabilni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yctoychivi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tempove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cotsialno-iĸonomichecĸo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pazvitie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izgpazhdane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ĸachectvena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zhiznena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cpeda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ocigypyavane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vicoĸ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ctandapt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na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zhivot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nacelenieto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visited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Regional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Center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Management -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Lukovit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got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acquainted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technology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composting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which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with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additional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treatment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can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be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used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as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an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enrichment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stabilizer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soil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composting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biodegradable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waste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is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done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order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to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recover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organic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lastRenderedPageBreak/>
        <w:t>matter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depleted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from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soil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students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took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part in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the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technological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process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of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composting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got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on a 32-ton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compactor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machine.актор</w:t>
      </w:r>
      <w:proofErr w:type="spellEnd"/>
      <w:r w:rsidRPr="00A15435">
        <w:rPr>
          <w:rFonts w:ascii="Arial" w:hAnsi="Arial" w:cs="Arial"/>
          <w:color w:val="050505"/>
          <w:sz w:val="24"/>
          <w:szCs w:val="24"/>
          <w:shd w:val="clear" w:color="auto" w:fill="FFFFFF"/>
        </w:rPr>
        <w:t>.</w:t>
      </w:r>
    </w:p>
    <w:p w14:paraId="6EFDA7E4" w14:textId="64F4A709" w:rsidR="00A15435" w:rsidRDefault="00A15435" w:rsidP="00A15435">
      <w:pPr>
        <w:spacing w:line="276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7BE39B39" w14:textId="49B3B484" w:rsidR="00A15435" w:rsidRPr="00A15435" w:rsidRDefault="00A15435" w:rsidP="00A154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15435" w:rsidRPr="00A15435" w:rsidSect="00A15435">
      <w:pgSz w:w="11906" w:h="16838"/>
      <w:pgMar w:top="1417" w:right="1417" w:bottom="1417" w:left="1417" w:header="708" w:footer="708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35"/>
    <w:rsid w:val="009E5983"/>
    <w:rsid w:val="00A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A648"/>
  <w15:chartTrackingRefBased/>
  <w15:docId w15:val="{B86AC8FF-82CF-4559-9DA2-E36829B5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Píšová</dc:creator>
  <cp:keywords/>
  <dc:description/>
  <cp:lastModifiedBy>Alena Píšová</cp:lastModifiedBy>
  <cp:revision>1</cp:revision>
  <dcterms:created xsi:type="dcterms:W3CDTF">2021-10-12T20:48:00Z</dcterms:created>
  <dcterms:modified xsi:type="dcterms:W3CDTF">2021-10-12T20:53:00Z</dcterms:modified>
</cp:coreProperties>
</file>