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MY CULTURAL HERITAGE: FAMILY AND TRADITIONAL RECIPES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55"/>
        <w:gridCol w:w="6705"/>
        <w:tblGridChange w:id="0">
          <w:tblGrid>
            <w:gridCol w:w="2655"/>
            <w:gridCol w:w="67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of the recipe: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Author: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Origin: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0.95703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Characteristics: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Who created it?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Why is it special?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When do I eat it?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Ingredients: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c3c3c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7.97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Preparation: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7.97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Servings: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7.97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Cooking time: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Picture: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  <w:t xml:space="preserve">       </w:t>
    </w:r>
    <w:r w:rsidDel="00000000" w:rsidR="00000000" w:rsidRPr="00000000">
      <w:rPr/>
      <w:drawing>
        <wp:inline distB="114300" distT="114300" distL="114300" distR="114300">
          <wp:extent cx="1310465" cy="772838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10465" cy="7728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                                                                   </w:t>
    </w:r>
    <w:r w:rsidDel="00000000" w:rsidR="00000000" w:rsidRPr="00000000">
      <w:rPr/>
      <w:drawing>
        <wp:inline distB="114300" distT="114300" distL="114300" distR="114300">
          <wp:extent cx="1126629" cy="1126629"/>
          <wp:effectExtent b="0" l="0" r="0" t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6629" cy="112662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CDVUqRbJg8XLpM9c/RuAr2rmNA==">AMUW2mUse19hbzohN1fxGKcdB+MF+nTaNmYvl6T5FacguD3c4qpdeJn0T+OEi8XNXGKqMZOGqiHVq45ei3ssmPgh4p2kUReaLwMuKJR02ApHN1K3+W8iQ1U=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