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EC" w:rsidRPr="007805EC" w:rsidRDefault="007805EC" w:rsidP="007805E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en-US" w:eastAsia="fr-FR"/>
        </w:rPr>
      </w:pPr>
      <w:r w:rsidRPr="00607763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-414020</wp:posOffset>
            </wp:positionV>
            <wp:extent cx="2190750" cy="695220"/>
            <wp:effectExtent l="0" t="0" r="0" b="0"/>
            <wp:wrapNone/>
            <wp:docPr id="10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Imag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5EC">
        <w:rPr>
          <w:rFonts w:ascii="Calibri" w:eastAsia="Times New Roman" w:hAnsi="Calibri" w:cs="Times New Roman"/>
          <w:b/>
          <w:sz w:val="28"/>
          <w:szCs w:val="28"/>
          <w:lang w:val="en-US" w:eastAsia="fr-FR"/>
        </w:rPr>
        <w:t xml:space="preserve">Erasmus+ </w:t>
      </w:r>
      <w:proofErr w:type="spellStart"/>
      <w:r w:rsidRPr="007805EC">
        <w:rPr>
          <w:rFonts w:ascii="Calibri" w:eastAsia="Times New Roman" w:hAnsi="Calibri" w:cs="Times New Roman"/>
          <w:b/>
          <w:sz w:val="28"/>
          <w:szCs w:val="28"/>
          <w:lang w:val="en-US" w:eastAsia="fr-FR"/>
        </w:rPr>
        <w:t>Programme</w:t>
      </w:r>
      <w:proofErr w:type="spellEnd"/>
      <w:r w:rsidRPr="007805EC">
        <w:rPr>
          <w:rFonts w:ascii="Calibri" w:eastAsia="Times New Roman" w:hAnsi="Calibri" w:cs="Times New Roman"/>
          <w:b/>
          <w:sz w:val="28"/>
          <w:szCs w:val="28"/>
          <w:lang w:val="en-US" w:eastAsia="fr-FR"/>
        </w:rPr>
        <w:t xml:space="preserve"> – Strategic Partnership</w:t>
      </w:r>
    </w:p>
    <w:p w:rsidR="0043739C" w:rsidRDefault="007805EC" w:rsidP="007805E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en-US" w:eastAsia="fr-FR"/>
        </w:rPr>
      </w:pPr>
      <w:r w:rsidRPr="007805EC">
        <w:rPr>
          <w:rFonts w:ascii="Calibri" w:eastAsia="Times New Roman" w:hAnsi="Calibri" w:cs="Times New Roman"/>
          <w:b/>
          <w:sz w:val="28"/>
          <w:szCs w:val="28"/>
          <w:lang w:val="en-US" w:eastAsia="fr-FR"/>
        </w:rPr>
        <w:t xml:space="preserve">Project </w:t>
      </w:r>
      <w:proofErr w:type="spellStart"/>
      <w:r w:rsidRPr="007805EC">
        <w:rPr>
          <w:rFonts w:ascii="Calibri" w:eastAsia="Times New Roman" w:hAnsi="Calibri" w:cs="Times New Roman"/>
          <w:b/>
          <w:sz w:val="28"/>
          <w:szCs w:val="28"/>
          <w:lang w:val="en-US" w:eastAsia="fr-FR"/>
        </w:rPr>
        <w:t>Nr</w:t>
      </w:r>
      <w:proofErr w:type="spellEnd"/>
      <w:r w:rsidRPr="007805EC">
        <w:rPr>
          <w:rFonts w:ascii="Calibri" w:eastAsia="Times New Roman" w:hAnsi="Calibri" w:cs="Times New Roman"/>
          <w:b/>
          <w:sz w:val="28"/>
          <w:szCs w:val="28"/>
          <w:lang w:val="en-US" w:eastAsia="fr-FR"/>
        </w:rPr>
        <w:t>:</w:t>
      </w:r>
      <w:r>
        <w:rPr>
          <w:rFonts w:ascii="Calibri" w:eastAsia="Times New Roman" w:hAnsi="Calibri" w:cs="Times New Roman"/>
          <w:b/>
          <w:sz w:val="28"/>
          <w:szCs w:val="28"/>
          <w:lang w:val="en-US" w:eastAsia="fr-FR"/>
        </w:rPr>
        <w:t xml:space="preserve">  </w:t>
      </w:r>
      <w:r w:rsidRPr="007805EC">
        <w:rPr>
          <w:rFonts w:ascii="Calibri" w:eastAsia="Times New Roman" w:hAnsi="Calibri" w:cs="FreeSans"/>
          <w:color w:val="0070C0"/>
          <w:sz w:val="28"/>
          <w:szCs w:val="28"/>
          <w:lang w:val="en-US" w:eastAsia="fr-FR" w:bidi="he-IL"/>
        </w:rPr>
        <w:t>KA229-D59410F5</w:t>
      </w:r>
    </w:p>
    <w:p w:rsidR="007805EC" w:rsidRDefault="007805EC" w:rsidP="007805EC">
      <w:pPr>
        <w:spacing w:after="0" w:line="240" w:lineRule="auto"/>
        <w:jc w:val="center"/>
        <w:rPr>
          <w:rFonts w:ascii="FreeSans" w:cs="FreeSans"/>
          <w:sz w:val="24"/>
          <w:szCs w:val="24"/>
          <w:lang w:val="en-US" w:bidi="he-IL"/>
        </w:rPr>
      </w:pPr>
      <w:r>
        <w:rPr>
          <w:rFonts w:ascii="FreeSans" w:cs="FreeSans"/>
          <w:sz w:val="24"/>
          <w:szCs w:val="24"/>
          <w:lang w:val="en-US" w:bidi="he-IL"/>
        </w:rPr>
        <w:t>“</w:t>
      </w:r>
      <w:r w:rsidRPr="00F70485">
        <w:rPr>
          <w:rFonts w:ascii="FreeSans" w:cs="FreeSans"/>
          <w:sz w:val="24"/>
          <w:szCs w:val="24"/>
          <w:lang w:val="en-US" w:bidi="he-IL"/>
        </w:rPr>
        <w:t>S.O.C.I.A.L. &amp; M.E.D.I.A."</w:t>
      </w:r>
    </w:p>
    <w:p w:rsidR="007805EC" w:rsidRDefault="007805EC" w:rsidP="007805EC">
      <w:pPr>
        <w:spacing w:after="0" w:line="240" w:lineRule="auto"/>
        <w:jc w:val="center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From Monday November </w:t>
      </w:r>
      <w:r w:rsidR="003E2834">
        <w:rPr>
          <w:rFonts w:cs="Times New Roman"/>
          <w:sz w:val="24"/>
          <w:szCs w:val="24"/>
          <w:lang w:val="en-US"/>
        </w:rPr>
        <w:t>18</w:t>
      </w:r>
      <w:r w:rsidR="003E2834" w:rsidRPr="007805EC">
        <w:rPr>
          <w:rFonts w:cs="Times New Roman"/>
          <w:sz w:val="24"/>
          <w:szCs w:val="24"/>
          <w:vertAlign w:val="superscript"/>
          <w:lang w:val="en-US"/>
        </w:rPr>
        <w:t>th</w:t>
      </w:r>
      <w:r w:rsidR="003E2834">
        <w:rPr>
          <w:rFonts w:cs="Times New Roman"/>
          <w:sz w:val="24"/>
          <w:szCs w:val="24"/>
          <w:lang w:val="en-US"/>
        </w:rPr>
        <w:t xml:space="preserve"> to</w:t>
      </w:r>
      <w:r>
        <w:rPr>
          <w:rFonts w:cs="Times New Roman"/>
          <w:sz w:val="24"/>
          <w:szCs w:val="24"/>
          <w:lang w:val="en-US"/>
        </w:rPr>
        <w:t xml:space="preserve"> Friday November 22</w:t>
      </w:r>
      <w:r w:rsidRPr="007805EC">
        <w:rPr>
          <w:rFonts w:cs="Times New Roman"/>
          <w:sz w:val="24"/>
          <w:szCs w:val="24"/>
          <w:vertAlign w:val="superscript"/>
          <w:lang w:val="en-US"/>
        </w:rPr>
        <w:t>nd</w:t>
      </w:r>
      <w:r>
        <w:rPr>
          <w:rFonts w:cs="Times New Roman"/>
          <w:sz w:val="24"/>
          <w:szCs w:val="24"/>
          <w:lang w:val="en-US"/>
        </w:rPr>
        <w:t xml:space="preserve"> 2019</w:t>
      </w:r>
    </w:p>
    <w:p w:rsidR="00C74E59" w:rsidRDefault="00C74E59" w:rsidP="007805EC">
      <w:pPr>
        <w:spacing w:after="0" w:line="240" w:lineRule="auto"/>
        <w:jc w:val="center"/>
        <w:rPr>
          <w:rFonts w:cs="Times New Roman"/>
          <w:sz w:val="24"/>
          <w:szCs w:val="24"/>
          <w:lang w:val="en-US"/>
        </w:rPr>
      </w:pPr>
    </w:p>
    <w:p w:rsidR="00C74E59" w:rsidRDefault="00C74E59" w:rsidP="007805EC">
      <w:pPr>
        <w:spacing w:after="0" w:line="240" w:lineRule="auto"/>
        <w:jc w:val="center"/>
        <w:rPr>
          <w:rFonts w:cs="Times New Roman"/>
          <w:sz w:val="24"/>
          <w:szCs w:val="24"/>
          <w:lang w:val="en-US"/>
        </w:rPr>
      </w:pPr>
    </w:p>
    <w:p w:rsidR="00D85C70" w:rsidRPr="00D85C70" w:rsidRDefault="00D85C70" w:rsidP="00D85C70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D85C70">
        <w:rPr>
          <w:rFonts w:cs="Times New Roman"/>
          <w:sz w:val="24"/>
          <w:szCs w:val="24"/>
          <w:lang w:val="en-US"/>
        </w:rPr>
        <w:t>( 8</w:t>
      </w:r>
      <w:proofErr w:type="gramEnd"/>
      <w:r w:rsidRPr="00D85C70">
        <w:rPr>
          <w:rFonts w:cs="Times New Roman"/>
          <w:sz w:val="24"/>
          <w:szCs w:val="24"/>
          <w:lang w:val="en-US"/>
        </w:rPr>
        <w:t xml:space="preserve"> European key competences chart: </w:t>
      </w:r>
      <w:hyperlink r:id="rId7" w:history="1">
        <w:r w:rsidRPr="00D85C70">
          <w:rPr>
            <w:rStyle w:val="Lienhypertexte"/>
            <w:sz w:val="24"/>
            <w:szCs w:val="24"/>
            <w:lang w:val="en-US"/>
          </w:rPr>
          <w:t>http://mobilitycompetences.com/wp-content/uploads/2016/10/The-8-key-competences-of-European-Union.pdf</w:t>
        </w:r>
      </w:hyperlink>
      <w:r w:rsidRPr="00D85C70">
        <w:rPr>
          <w:sz w:val="24"/>
          <w:szCs w:val="24"/>
          <w:lang w:val="en-US"/>
        </w:rPr>
        <w:t xml:space="preserve"> )</w:t>
      </w:r>
    </w:p>
    <w:p w:rsidR="00D85C70" w:rsidRDefault="00D85C70" w:rsidP="00D85C70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C74E59" w:rsidRPr="00C74E59" w:rsidRDefault="00C74E59" w:rsidP="00C74E59">
      <w:pPr>
        <w:spacing w:after="0" w:line="240" w:lineRule="auto"/>
        <w:rPr>
          <w:sz w:val="28"/>
          <w:szCs w:val="28"/>
          <w:lang w:val="en-US"/>
        </w:rPr>
      </w:pPr>
      <w:r w:rsidRPr="00C74E59">
        <w:rPr>
          <w:b/>
          <w:color w:val="000000" w:themeColor="text1"/>
          <w:sz w:val="28"/>
          <w:szCs w:val="28"/>
          <w:lang w:val="en-US"/>
        </w:rPr>
        <w:t>Monday November18th</w:t>
      </w:r>
      <w:r w:rsidRPr="00C74E59">
        <w:rPr>
          <w:sz w:val="28"/>
          <w:szCs w:val="28"/>
          <w:lang w:val="en-US"/>
        </w:rPr>
        <w:t>: the complete Erasmus group.</w:t>
      </w:r>
      <w:r w:rsidR="000F0ED4">
        <w:rPr>
          <w:sz w:val="28"/>
          <w:szCs w:val="28"/>
          <w:lang w:val="en-US"/>
        </w:rPr>
        <w:t xml:space="preserve"> (</w:t>
      </w:r>
      <w:r w:rsidR="000F0ED4" w:rsidRPr="001F2299">
        <w:rPr>
          <w:b/>
          <w:color w:val="0070C0"/>
          <w:sz w:val="28"/>
          <w:szCs w:val="28"/>
          <w:lang w:val="en-US"/>
        </w:rPr>
        <w:t xml:space="preserve">Brigitte, Françoise and </w:t>
      </w:r>
      <w:proofErr w:type="spellStart"/>
      <w:r w:rsidR="000F0ED4" w:rsidRPr="001F2299">
        <w:rPr>
          <w:b/>
          <w:color w:val="0070C0"/>
          <w:sz w:val="28"/>
          <w:szCs w:val="28"/>
          <w:lang w:val="en-US"/>
        </w:rPr>
        <w:t>Coraline</w:t>
      </w:r>
      <w:proofErr w:type="spellEnd"/>
      <w:r w:rsidR="000F0ED4">
        <w:rPr>
          <w:sz w:val="28"/>
          <w:szCs w:val="28"/>
          <w:lang w:val="en-US"/>
        </w:rPr>
        <w:t>)</w:t>
      </w:r>
    </w:p>
    <w:p w:rsidR="000F0ED4" w:rsidRDefault="00C74E59" w:rsidP="00C74E59">
      <w:pPr>
        <w:tabs>
          <w:tab w:val="left" w:pos="7950"/>
        </w:tabs>
        <w:spacing w:after="0" w:line="240" w:lineRule="auto"/>
        <w:rPr>
          <w:sz w:val="28"/>
          <w:szCs w:val="28"/>
          <w:lang w:val="en-US"/>
        </w:rPr>
      </w:pPr>
      <w:r w:rsidRPr="00C74E59">
        <w:rPr>
          <w:b/>
          <w:sz w:val="28"/>
          <w:szCs w:val="28"/>
          <w:lang w:val="en-US"/>
        </w:rPr>
        <w:t>8.30</w:t>
      </w:r>
      <w:r w:rsidRPr="00C74E59">
        <w:rPr>
          <w:sz w:val="28"/>
          <w:szCs w:val="28"/>
          <w:lang w:val="en-US"/>
        </w:rPr>
        <w:t xml:space="preserve"> meeting with the headmistress and the staff at the </w:t>
      </w:r>
      <w:proofErr w:type="spellStart"/>
      <w:r w:rsidRPr="00C74E59">
        <w:rPr>
          <w:sz w:val="28"/>
          <w:szCs w:val="28"/>
          <w:lang w:val="en-US"/>
        </w:rPr>
        <w:t>Lycée</w:t>
      </w:r>
      <w:proofErr w:type="spellEnd"/>
      <w:r w:rsidRPr="00C74E59">
        <w:rPr>
          <w:sz w:val="28"/>
          <w:szCs w:val="28"/>
          <w:lang w:val="en-US"/>
        </w:rPr>
        <w:t xml:space="preserve"> amphitheater</w:t>
      </w:r>
      <w:r w:rsidR="000F0ED4">
        <w:rPr>
          <w:sz w:val="28"/>
          <w:szCs w:val="28"/>
          <w:lang w:val="en-US"/>
        </w:rPr>
        <w:t>.</w:t>
      </w:r>
    </w:p>
    <w:p w:rsidR="00C74E59" w:rsidRDefault="000F0ED4" w:rsidP="00C74E59">
      <w:pPr>
        <w:tabs>
          <w:tab w:val="left" w:pos="7950"/>
        </w:tabs>
        <w:spacing w:after="0" w:line="240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r w:rsidR="00C74E59">
        <w:rPr>
          <w:sz w:val="28"/>
          <w:szCs w:val="28"/>
          <w:lang w:val="en-US"/>
        </w:rPr>
        <w:t xml:space="preserve"> welcoming </w:t>
      </w:r>
      <w:r>
        <w:rPr>
          <w:sz w:val="28"/>
          <w:szCs w:val="28"/>
          <w:lang w:val="en-US"/>
        </w:rPr>
        <w:t>cup of coffee or tea with Corsican biscuits.</w:t>
      </w:r>
      <w:proofErr w:type="gramEnd"/>
    </w:p>
    <w:p w:rsidR="00C74E59" w:rsidRPr="00C74E59" w:rsidRDefault="00C74E59" w:rsidP="00C74E59">
      <w:pPr>
        <w:tabs>
          <w:tab w:val="left" w:pos="7950"/>
        </w:tabs>
        <w:spacing w:after="0" w:line="240" w:lineRule="auto"/>
        <w:rPr>
          <w:rFonts w:cs="Times New Roman"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Ice breaking activity for the students.</w:t>
      </w:r>
      <w:proofErr w:type="gramEnd"/>
      <w:r w:rsidRPr="00C74E59">
        <w:rPr>
          <w:sz w:val="28"/>
          <w:szCs w:val="28"/>
          <w:lang w:val="en-US"/>
        </w:rPr>
        <w:tab/>
      </w:r>
    </w:p>
    <w:p w:rsidR="00C74E59" w:rsidRDefault="000F0ED4" w:rsidP="00C74E59">
      <w:pPr>
        <w:spacing w:after="0" w:line="240" w:lineRule="auto"/>
        <w:rPr>
          <w:rFonts w:cs="Times New Roman"/>
          <w:color w:val="000000" w:themeColor="text1"/>
          <w:sz w:val="28"/>
          <w:szCs w:val="28"/>
          <w:lang w:val="en-US"/>
        </w:rPr>
      </w:pPr>
      <w:r w:rsidRPr="000F0ED4">
        <w:rPr>
          <w:rFonts w:cs="Times New Roman"/>
          <w:b/>
          <w:color w:val="000000" w:themeColor="text1"/>
          <w:sz w:val="28"/>
          <w:szCs w:val="28"/>
          <w:lang w:val="en-US"/>
        </w:rPr>
        <w:t>10.00</w:t>
      </w:r>
      <w:r w:rsidRPr="000F0ED4">
        <w:rPr>
          <w:rFonts w:cs="Times New Roman"/>
          <w:color w:val="000000" w:themeColor="text1"/>
          <w:sz w:val="28"/>
          <w:szCs w:val="28"/>
          <w:lang w:val="en-US"/>
        </w:rPr>
        <w:t xml:space="preserve">: visit of the college: </w:t>
      </w:r>
      <w:r>
        <w:rPr>
          <w:rFonts w:cs="Times New Roman"/>
          <w:color w:val="000000" w:themeColor="text1"/>
          <w:sz w:val="28"/>
          <w:szCs w:val="28"/>
          <w:lang w:val="en-US"/>
        </w:rPr>
        <w:t xml:space="preserve">school counsellor offices, staffroom, library, </w:t>
      </w:r>
      <w:proofErr w:type="gramStart"/>
      <w:r>
        <w:rPr>
          <w:rFonts w:cs="Times New Roman"/>
          <w:color w:val="000000" w:themeColor="text1"/>
          <w:sz w:val="28"/>
          <w:szCs w:val="28"/>
          <w:lang w:val="en-US"/>
        </w:rPr>
        <w:t>canteen</w:t>
      </w:r>
      <w:proofErr w:type="gramEnd"/>
      <w:r>
        <w:rPr>
          <w:rFonts w:cs="Times New Roman"/>
          <w:color w:val="000000" w:themeColor="text1"/>
          <w:sz w:val="28"/>
          <w:szCs w:val="28"/>
          <w:lang w:val="en-US"/>
        </w:rPr>
        <w:t>.</w:t>
      </w:r>
    </w:p>
    <w:p w:rsidR="000F0ED4" w:rsidRPr="000F0ED4" w:rsidRDefault="000F0ED4" w:rsidP="00C74E59">
      <w:pPr>
        <w:spacing w:after="0" w:line="240" w:lineRule="auto"/>
        <w:rPr>
          <w:rFonts w:cs="Times New Roman"/>
          <w:color w:val="000000" w:themeColor="text1"/>
          <w:sz w:val="28"/>
          <w:szCs w:val="28"/>
          <w:lang w:val="en-US"/>
        </w:rPr>
      </w:pPr>
      <w:r w:rsidRPr="000F0ED4">
        <w:rPr>
          <w:rFonts w:cs="Times New Roman"/>
          <w:b/>
          <w:color w:val="000000" w:themeColor="text1"/>
          <w:sz w:val="28"/>
          <w:szCs w:val="28"/>
          <w:lang w:val="en-US"/>
        </w:rPr>
        <w:t>10.20</w:t>
      </w:r>
      <w:r>
        <w:rPr>
          <w:rFonts w:cs="Times New Roman"/>
          <w:color w:val="000000" w:themeColor="text1"/>
          <w:sz w:val="28"/>
          <w:szCs w:val="28"/>
          <w:lang w:val="en-US"/>
        </w:rPr>
        <w:t>: break.</w:t>
      </w:r>
    </w:p>
    <w:p w:rsidR="007805EC" w:rsidRDefault="007805EC" w:rsidP="007805EC">
      <w:pPr>
        <w:spacing w:after="0" w:line="240" w:lineRule="auto"/>
        <w:jc w:val="center"/>
        <w:rPr>
          <w:lang w:val="en-US"/>
        </w:rPr>
      </w:pPr>
    </w:p>
    <w:tbl>
      <w:tblPr>
        <w:tblStyle w:val="Grilledutableau"/>
        <w:tblW w:w="15056" w:type="dxa"/>
        <w:tblLook w:val="04A0" w:firstRow="1" w:lastRow="0" w:firstColumn="1" w:lastColumn="0" w:noHBand="0" w:noVBand="1"/>
      </w:tblPr>
      <w:tblGrid>
        <w:gridCol w:w="2288"/>
        <w:gridCol w:w="12768"/>
      </w:tblGrid>
      <w:tr w:rsidR="007805EC" w:rsidRPr="00C74E59" w:rsidTr="009B3811">
        <w:trPr>
          <w:trHeight w:val="671"/>
        </w:trPr>
        <w:tc>
          <w:tcPr>
            <w:tcW w:w="2288" w:type="dxa"/>
            <w:shd w:val="clear" w:color="auto" w:fill="EAF1DD" w:themeFill="accent3" w:themeFillTint="33"/>
          </w:tcPr>
          <w:p w:rsidR="007805EC" w:rsidRPr="00C74E59" w:rsidRDefault="007805EC" w:rsidP="007805E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74E59">
              <w:rPr>
                <w:b/>
                <w:sz w:val="28"/>
                <w:szCs w:val="28"/>
                <w:lang w:val="en-US"/>
              </w:rPr>
              <w:t>When</w:t>
            </w:r>
            <w:r w:rsidR="00945F48">
              <w:rPr>
                <w:b/>
                <w:sz w:val="28"/>
                <w:szCs w:val="28"/>
                <w:lang w:val="en-US"/>
              </w:rPr>
              <w:t xml:space="preserve"> + where</w:t>
            </w:r>
            <w:r w:rsidRPr="00C74E59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2768" w:type="dxa"/>
          </w:tcPr>
          <w:p w:rsidR="007805EC" w:rsidRPr="000F0ED4" w:rsidRDefault="000F0ED4" w:rsidP="000F0ED4">
            <w:pPr>
              <w:rPr>
                <w:sz w:val="28"/>
                <w:szCs w:val="28"/>
                <w:lang w:val="en-US"/>
              </w:rPr>
            </w:pPr>
            <w:r w:rsidRPr="000F0ED4">
              <w:rPr>
                <w:sz w:val="28"/>
                <w:szCs w:val="28"/>
                <w:lang w:val="en-US"/>
              </w:rPr>
              <w:t>10.40</w:t>
            </w:r>
            <w:r w:rsidR="00945F48">
              <w:rPr>
                <w:sz w:val="28"/>
                <w:szCs w:val="28"/>
                <w:lang w:val="en-US"/>
              </w:rPr>
              <w:t xml:space="preserve">: </w:t>
            </w:r>
            <w:r w:rsidR="00945F48" w:rsidRPr="000F0ED4">
              <w:rPr>
                <w:sz w:val="28"/>
                <w:szCs w:val="28"/>
                <w:lang w:val="en-US"/>
              </w:rPr>
              <w:t xml:space="preserve"> Library and computer room</w:t>
            </w:r>
          </w:p>
        </w:tc>
      </w:tr>
      <w:tr w:rsidR="007805EC" w:rsidRPr="00074E2D" w:rsidTr="009B3811">
        <w:trPr>
          <w:trHeight w:val="634"/>
        </w:trPr>
        <w:tc>
          <w:tcPr>
            <w:tcW w:w="2288" w:type="dxa"/>
            <w:shd w:val="clear" w:color="auto" w:fill="EAF1DD" w:themeFill="accent3" w:themeFillTint="33"/>
          </w:tcPr>
          <w:p w:rsidR="007805EC" w:rsidRPr="00C74E59" w:rsidRDefault="00030559" w:rsidP="007805E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Objectives: </w:t>
            </w:r>
          </w:p>
        </w:tc>
        <w:tc>
          <w:tcPr>
            <w:tcW w:w="12768" w:type="dxa"/>
          </w:tcPr>
          <w:p w:rsidR="007805EC" w:rsidRDefault="00820AFD" w:rsidP="000F0E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Providing </w:t>
            </w:r>
            <w:proofErr w:type="gramStart"/>
            <w:r>
              <w:rPr>
                <w:sz w:val="28"/>
                <w:szCs w:val="28"/>
                <w:lang w:val="en-US"/>
              </w:rPr>
              <w:t>students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knowledge and vocabulary about smartphones and social media</w:t>
            </w:r>
            <w:r w:rsidR="00AB5FD0">
              <w:rPr>
                <w:sz w:val="28"/>
                <w:szCs w:val="28"/>
                <w:lang w:val="en-US"/>
              </w:rPr>
              <w:t xml:space="preserve"> and start making them aware of the dos and don’ts concerning the appropriate use of them</w:t>
            </w:r>
            <w:r>
              <w:rPr>
                <w:sz w:val="28"/>
                <w:szCs w:val="28"/>
                <w:lang w:val="en-US"/>
              </w:rPr>
              <w:t xml:space="preserve">. </w:t>
            </w:r>
          </w:p>
          <w:p w:rsidR="00AB5FD0" w:rsidRDefault="00AB5FD0" w:rsidP="000F0E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Write a charter for our whole project</w:t>
            </w:r>
            <w:r w:rsidR="00C0643C">
              <w:rPr>
                <w:sz w:val="28"/>
                <w:szCs w:val="28"/>
                <w:lang w:val="en-US"/>
              </w:rPr>
              <w:t xml:space="preserve"> concerning the use of the smartphones and social media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AB5FD0" w:rsidRPr="000F0ED4" w:rsidRDefault="00332713" w:rsidP="000F0E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Have the students argue about</w:t>
            </w:r>
            <w:r w:rsidR="00C0643C">
              <w:rPr>
                <w:sz w:val="28"/>
                <w:szCs w:val="28"/>
                <w:lang w:val="en-US"/>
              </w:rPr>
              <w:t xml:space="preserve"> our dissemination plan.</w:t>
            </w:r>
          </w:p>
        </w:tc>
      </w:tr>
      <w:tr w:rsidR="007805EC" w:rsidRPr="00C74E59" w:rsidTr="009B3811">
        <w:trPr>
          <w:trHeight w:val="671"/>
        </w:trPr>
        <w:tc>
          <w:tcPr>
            <w:tcW w:w="2288" w:type="dxa"/>
            <w:shd w:val="clear" w:color="auto" w:fill="EAF1DD" w:themeFill="accent3" w:themeFillTint="33"/>
          </w:tcPr>
          <w:p w:rsidR="007805EC" w:rsidRPr="00C74E59" w:rsidRDefault="007805EC" w:rsidP="007805E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74E59">
              <w:rPr>
                <w:b/>
                <w:sz w:val="28"/>
                <w:szCs w:val="28"/>
                <w:lang w:val="en-US"/>
              </w:rPr>
              <w:t>Who:</w:t>
            </w:r>
            <w:r w:rsidR="00A249C5">
              <w:rPr>
                <w:b/>
                <w:sz w:val="28"/>
                <w:szCs w:val="28"/>
                <w:lang w:val="en-US"/>
              </w:rPr>
              <w:t xml:space="preserve"> (Corsican teachers)</w:t>
            </w:r>
          </w:p>
        </w:tc>
        <w:tc>
          <w:tcPr>
            <w:tcW w:w="12768" w:type="dxa"/>
          </w:tcPr>
          <w:p w:rsidR="007805EC" w:rsidRPr="000F0ED4" w:rsidRDefault="000F0ED4" w:rsidP="000F0ED4">
            <w:pPr>
              <w:rPr>
                <w:sz w:val="28"/>
                <w:szCs w:val="28"/>
                <w:lang w:val="en-US"/>
              </w:rPr>
            </w:pPr>
            <w:r w:rsidRPr="000F0ED4">
              <w:rPr>
                <w:sz w:val="28"/>
                <w:szCs w:val="28"/>
                <w:lang w:val="en-US"/>
              </w:rPr>
              <w:t>Brigitte</w:t>
            </w:r>
            <w:r w:rsidR="00D21872">
              <w:rPr>
                <w:sz w:val="28"/>
                <w:szCs w:val="28"/>
                <w:lang w:val="en-US"/>
              </w:rPr>
              <w:t xml:space="preserve"> </w:t>
            </w:r>
          </w:p>
          <w:p w:rsidR="000F0ED4" w:rsidRPr="000F0ED4" w:rsidRDefault="000F0ED4" w:rsidP="000F0ED4">
            <w:pPr>
              <w:rPr>
                <w:sz w:val="28"/>
                <w:szCs w:val="28"/>
                <w:lang w:val="en-US"/>
              </w:rPr>
            </w:pPr>
          </w:p>
        </w:tc>
      </w:tr>
      <w:tr w:rsidR="007805EC" w:rsidRPr="004C3007" w:rsidTr="009B3811">
        <w:trPr>
          <w:trHeight w:val="634"/>
        </w:trPr>
        <w:tc>
          <w:tcPr>
            <w:tcW w:w="2288" w:type="dxa"/>
            <w:shd w:val="clear" w:color="auto" w:fill="EAF1DD" w:themeFill="accent3" w:themeFillTint="33"/>
          </w:tcPr>
          <w:p w:rsidR="007805EC" w:rsidRPr="00C74E59" w:rsidRDefault="007805EC" w:rsidP="007805E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74E59">
              <w:rPr>
                <w:b/>
                <w:sz w:val="28"/>
                <w:szCs w:val="28"/>
                <w:lang w:val="en-US"/>
              </w:rPr>
              <w:t>School subjects</w:t>
            </w:r>
            <w:r w:rsidR="00517007">
              <w:rPr>
                <w:b/>
                <w:sz w:val="28"/>
                <w:szCs w:val="28"/>
                <w:lang w:val="en-US"/>
              </w:rPr>
              <w:t xml:space="preserve"> and cross-curricular connect</w:t>
            </w:r>
            <w:r w:rsidR="00945F48">
              <w:rPr>
                <w:b/>
                <w:sz w:val="28"/>
                <w:szCs w:val="28"/>
                <w:lang w:val="en-US"/>
              </w:rPr>
              <w:t>ion</w:t>
            </w:r>
            <w:r w:rsidR="00517007">
              <w:rPr>
                <w:b/>
                <w:sz w:val="28"/>
                <w:szCs w:val="28"/>
                <w:lang w:val="en-US"/>
              </w:rPr>
              <w:t>s</w:t>
            </w:r>
            <w:r w:rsidRPr="00C74E59">
              <w:rPr>
                <w:b/>
                <w:sz w:val="28"/>
                <w:szCs w:val="28"/>
                <w:lang w:val="en-US"/>
              </w:rPr>
              <w:t>:</w:t>
            </w:r>
          </w:p>
          <w:p w:rsidR="007805EC" w:rsidRPr="00C74E59" w:rsidRDefault="007805EC" w:rsidP="007805E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8" w:type="dxa"/>
          </w:tcPr>
          <w:p w:rsidR="00820AFD" w:rsidRDefault="00820AFD" w:rsidP="00945F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English</w:t>
            </w:r>
          </w:p>
          <w:p w:rsidR="00945F48" w:rsidRDefault="000F0ED4" w:rsidP="00945F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media</w:t>
            </w:r>
          </w:p>
          <w:p w:rsidR="00820AFD" w:rsidRDefault="00820AFD" w:rsidP="00945F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Civic education</w:t>
            </w:r>
          </w:p>
          <w:p w:rsidR="007805EC" w:rsidRPr="000F0ED4" w:rsidRDefault="004C3007" w:rsidP="00945F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Digital tools</w:t>
            </w:r>
          </w:p>
        </w:tc>
      </w:tr>
      <w:tr w:rsidR="007805EC" w:rsidRPr="00074E2D" w:rsidTr="009B3811">
        <w:trPr>
          <w:trHeight w:val="671"/>
        </w:trPr>
        <w:tc>
          <w:tcPr>
            <w:tcW w:w="2288" w:type="dxa"/>
            <w:shd w:val="clear" w:color="auto" w:fill="EAF1DD" w:themeFill="accent3" w:themeFillTint="33"/>
          </w:tcPr>
          <w:p w:rsidR="007805EC" w:rsidRPr="00C74E59" w:rsidRDefault="00945F48" w:rsidP="007805E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“</w:t>
            </w:r>
            <w:proofErr w:type="spellStart"/>
            <w:r w:rsidR="007805EC" w:rsidRPr="00C74E59">
              <w:rPr>
                <w:b/>
                <w:sz w:val="28"/>
                <w:szCs w:val="28"/>
                <w:lang w:val="en-US"/>
              </w:rPr>
              <w:t>Parcours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”, methods and techniques</w:t>
            </w:r>
            <w:r w:rsidR="007805EC" w:rsidRPr="00C74E59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2768" w:type="dxa"/>
          </w:tcPr>
          <w:p w:rsidR="007805EC" w:rsidRPr="000F0ED4" w:rsidRDefault="000F0ED4" w:rsidP="000F0ED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Avenir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(employability), Santé (health) </w:t>
            </w:r>
            <w:proofErr w:type="spellStart"/>
            <w:r>
              <w:rPr>
                <w:sz w:val="28"/>
                <w:szCs w:val="28"/>
                <w:lang w:val="en-US"/>
              </w:rPr>
              <w:t>citoyen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(citizenship)</w:t>
            </w:r>
            <w:r w:rsidR="00945F48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945F48">
              <w:rPr>
                <w:sz w:val="28"/>
                <w:szCs w:val="28"/>
                <w:lang w:val="en-US"/>
              </w:rPr>
              <w:t>using digital tools, project-based learning.</w:t>
            </w:r>
          </w:p>
        </w:tc>
      </w:tr>
      <w:tr w:rsidR="007805EC" w:rsidRPr="00074E2D" w:rsidTr="009B3811">
        <w:trPr>
          <w:trHeight w:val="671"/>
        </w:trPr>
        <w:tc>
          <w:tcPr>
            <w:tcW w:w="2288" w:type="dxa"/>
            <w:shd w:val="clear" w:color="auto" w:fill="EAF1DD" w:themeFill="accent3" w:themeFillTint="33"/>
          </w:tcPr>
          <w:p w:rsidR="007805EC" w:rsidRPr="00C74E59" w:rsidRDefault="007805EC" w:rsidP="007805E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74E59">
              <w:rPr>
                <w:b/>
                <w:sz w:val="28"/>
                <w:szCs w:val="28"/>
                <w:lang w:val="en-US"/>
              </w:rPr>
              <w:t>Type of activity:</w:t>
            </w:r>
          </w:p>
        </w:tc>
        <w:tc>
          <w:tcPr>
            <w:tcW w:w="12768" w:type="dxa"/>
          </w:tcPr>
          <w:p w:rsidR="007805EC" w:rsidRPr="000F0ED4" w:rsidRDefault="009E1C89" w:rsidP="00332713">
            <w:pPr>
              <w:tabs>
                <w:tab w:val="left" w:pos="8805"/>
              </w:tabs>
              <w:rPr>
                <w:sz w:val="28"/>
                <w:szCs w:val="28"/>
                <w:lang w:val="en-US"/>
              </w:rPr>
            </w:pPr>
            <w:r w:rsidRPr="00973444">
              <w:rPr>
                <w:b/>
                <w:sz w:val="28"/>
                <w:szCs w:val="28"/>
                <w:lang w:val="en-US"/>
              </w:rPr>
              <w:t>A charter for an optimized use of our smartphones and social networks</w:t>
            </w:r>
            <w:r w:rsidR="00332713">
              <w:rPr>
                <w:b/>
                <w:sz w:val="28"/>
                <w:szCs w:val="28"/>
                <w:lang w:val="en-US"/>
              </w:rPr>
              <w:tab/>
            </w:r>
          </w:p>
        </w:tc>
      </w:tr>
      <w:tr w:rsidR="007805EC" w:rsidRPr="00AA1D72" w:rsidTr="009B3811">
        <w:trPr>
          <w:trHeight w:val="671"/>
        </w:trPr>
        <w:tc>
          <w:tcPr>
            <w:tcW w:w="2288" w:type="dxa"/>
            <w:shd w:val="clear" w:color="auto" w:fill="EAF1DD" w:themeFill="accent3" w:themeFillTint="33"/>
          </w:tcPr>
          <w:p w:rsidR="007805EC" w:rsidRPr="00C74E59" w:rsidRDefault="009B3811" w:rsidP="007805E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74E59">
              <w:rPr>
                <w:b/>
                <w:sz w:val="28"/>
                <w:szCs w:val="28"/>
                <w:lang w:val="en-US"/>
              </w:rPr>
              <w:t>Tools:</w:t>
            </w:r>
          </w:p>
        </w:tc>
        <w:tc>
          <w:tcPr>
            <w:tcW w:w="12768" w:type="dxa"/>
          </w:tcPr>
          <w:p w:rsidR="005E03B9" w:rsidRDefault="005E03B9" w:rsidP="000F0E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Computers,</w:t>
            </w:r>
            <w:r w:rsidR="00101568">
              <w:rPr>
                <w:sz w:val="28"/>
                <w:szCs w:val="28"/>
                <w:lang w:val="en-US"/>
              </w:rPr>
              <w:t xml:space="preserve"> tablets, smartphones.  Infographic websites</w:t>
            </w:r>
            <w:proofErr w:type="gramStart"/>
            <w:r w:rsidR="00A351AE">
              <w:rPr>
                <w:sz w:val="28"/>
                <w:szCs w:val="28"/>
                <w:lang w:val="en-US"/>
              </w:rPr>
              <w:t>,  the</w:t>
            </w:r>
            <w:proofErr w:type="gramEnd"/>
            <w:r w:rsidR="00A351AE">
              <w:rPr>
                <w:sz w:val="28"/>
                <w:szCs w:val="28"/>
                <w:lang w:val="en-US"/>
              </w:rPr>
              <w:t xml:space="preserve"> internet.</w:t>
            </w:r>
          </w:p>
          <w:p w:rsidR="00AA1D72" w:rsidRPr="000F0ED4" w:rsidRDefault="00AA1D72" w:rsidP="000F0ED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TwinSpace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: </w:t>
            </w:r>
            <w:hyperlink r:id="rId8" w:history="1">
              <w:r w:rsidRPr="00AA1D72">
                <w:rPr>
                  <w:rStyle w:val="Lienhypertexte"/>
                  <w:lang w:val="en-US"/>
                </w:rPr>
                <w:t>https://twinspace.etwinning.net/86271/pages/page/755875/edit</w:t>
              </w:r>
            </w:hyperlink>
          </w:p>
        </w:tc>
      </w:tr>
      <w:tr w:rsidR="007805EC" w:rsidRPr="00074E2D" w:rsidTr="009B3811">
        <w:trPr>
          <w:trHeight w:val="671"/>
        </w:trPr>
        <w:tc>
          <w:tcPr>
            <w:tcW w:w="2288" w:type="dxa"/>
            <w:shd w:val="clear" w:color="auto" w:fill="EAF1DD" w:themeFill="accent3" w:themeFillTint="33"/>
          </w:tcPr>
          <w:p w:rsidR="007805EC" w:rsidRPr="00C74E59" w:rsidRDefault="007805EC" w:rsidP="007805E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74E59">
              <w:rPr>
                <w:b/>
                <w:sz w:val="28"/>
                <w:szCs w:val="28"/>
                <w:lang w:val="en-US"/>
              </w:rPr>
              <w:t>Key competences:</w:t>
            </w:r>
          </w:p>
        </w:tc>
        <w:tc>
          <w:tcPr>
            <w:tcW w:w="12768" w:type="dxa"/>
          </w:tcPr>
          <w:p w:rsidR="007805EC" w:rsidRDefault="005E03B9" w:rsidP="000F0ED4">
            <w:pPr>
              <w:rPr>
                <w:sz w:val="28"/>
                <w:szCs w:val="28"/>
                <w:lang w:val="en-US"/>
              </w:rPr>
            </w:pPr>
            <w:r w:rsidRPr="005E03B9">
              <w:rPr>
                <w:b/>
                <w:color w:val="000000" w:themeColor="text1"/>
                <w:sz w:val="28"/>
                <w:szCs w:val="28"/>
                <w:lang w:val="en-US"/>
              </w:rPr>
              <w:t>Communication in foreign languages</w:t>
            </w:r>
            <w:r w:rsidRPr="005E03B9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5E03B9">
              <w:rPr>
                <w:sz w:val="28"/>
                <w:szCs w:val="28"/>
                <w:lang w:val="en-US"/>
              </w:rPr>
              <w:t>:</w:t>
            </w:r>
            <w:r w:rsidR="00A05945">
              <w:rPr>
                <w:sz w:val="28"/>
                <w:szCs w:val="28"/>
                <w:lang w:val="en-US"/>
              </w:rPr>
              <w:t xml:space="preserve"> </w:t>
            </w:r>
            <w:r w:rsidR="00A05945" w:rsidRPr="00A05945">
              <w:rPr>
                <w:sz w:val="28"/>
                <w:szCs w:val="28"/>
                <w:lang w:val="en-US"/>
              </w:rPr>
              <w:t xml:space="preserve">oral </w:t>
            </w:r>
            <w:r w:rsidR="00A05945">
              <w:rPr>
                <w:sz w:val="28"/>
                <w:szCs w:val="28"/>
                <w:lang w:val="en-US"/>
              </w:rPr>
              <w:t>and written skills in</w:t>
            </w:r>
            <w:r w:rsidR="00A05945" w:rsidRPr="00A05945">
              <w:rPr>
                <w:sz w:val="28"/>
                <w:szCs w:val="28"/>
                <w:lang w:val="en-US"/>
              </w:rPr>
              <w:t xml:space="preserve"> English (A2 towards B1),</w:t>
            </w:r>
          </w:p>
          <w:p w:rsidR="005E03B9" w:rsidRPr="00D85C70" w:rsidRDefault="00D85C70" w:rsidP="000F0ED4">
            <w:pPr>
              <w:rPr>
                <w:b/>
                <w:sz w:val="28"/>
                <w:szCs w:val="28"/>
                <w:lang w:val="en-US"/>
              </w:rPr>
            </w:pPr>
            <w:r w:rsidRPr="00D85C70">
              <w:rPr>
                <w:b/>
                <w:sz w:val="28"/>
                <w:szCs w:val="28"/>
                <w:lang w:val="en-US"/>
              </w:rPr>
              <w:t>Digital competence</w:t>
            </w:r>
            <w:r w:rsidR="000A04F7">
              <w:rPr>
                <w:sz w:val="28"/>
                <w:szCs w:val="28"/>
                <w:lang w:val="en-US"/>
              </w:rPr>
              <w:t xml:space="preserve">: </w:t>
            </w:r>
            <w:proofErr w:type="gramStart"/>
            <w:r w:rsidR="000A04F7">
              <w:rPr>
                <w:sz w:val="28"/>
                <w:szCs w:val="28"/>
                <w:lang w:val="en-US"/>
              </w:rPr>
              <w:t xml:space="preserve">a survey, the </w:t>
            </w:r>
            <w:r w:rsidR="00A351AE">
              <w:rPr>
                <w:sz w:val="28"/>
                <w:szCs w:val="28"/>
                <w:lang w:val="en-US"/>
              </w:rPr>
              <w:t>internet, create</w:t>
            </w:r>
            <w:proofErr w:type="gramEnd"/>
            <w:r w:rsidR="00A351AE">
              <w:rPr>
                <w:sz w:val="28"/>
                <w:szCs w:val="28"/>
                <w:lang w:val="en-US"/>
              </w:rPr>
              <w:t xml:space="preserve"> an infographic</w:t>
            </w:r>
            <w:r w:rsidR="000A04F7">
              <w:rPr>
                <w:sz w:val="28"/>
                <w:szCs w:val="28"/>
                <w:lang w:val="en-US"/>
              </w:rPr>
              <w:t>.</w:t>
            </w:r>
          </w:p>
          <w:p w:rsidR="00D85C70" w:rsidRPr="00F576AA" w:rsidRDefault="00D85C70" w:rsidP="000F0ED4">
            <w:pPr>
              <w:rPr>
                <w:sz w:val="28"/>
                <w:szCs w:val="28"/>
                <w:lang w:val="en-US"/>
              </w:rPr>
            </w:pPr>
            <w:r w:rsidRPr="00D85C70">
              <w:rPr>
                <w:b/>
                <w:sz w:val="28"/>
                <w:szCs w:val="28"/>
                <w:lang w:val="en-US"/>
              </w:rPr>
              <w:t>Learning to learn</w:t>
            </w:r>
            <w:r w:rsidR="00F576AA">
              <w:rPr>
                <w:b/>
                <w:sz w:val="28"/>
                <w:szCs w:val="28"/>
                <w:lang w:val="en-US"/>
              </w:rPr>
              <w:t xml:space="preserve">: </w:t>
            </w:r>
            <w:r w:rsidR="00F576AA" w:rsidRPr="00F576AA">
              <w:rPr>
                <w:sz w:val="28"/>
                <w:szCs w:val="28"/>
                <w:lang w:val="en-US"/>
              </w:rPr>
              <w:t>a way to think</w:t>
            </w:r>
            <w:r w:rsidR="000A04F7">
              <w:rPr>
                <w:sz w:val="28"/>
                <w:szCs w:val="28"/>
                <w:lang w:val="en-US"/>
              </w:rPr>
              <w:t>, internet investigation</w:t>
            </w:r>
            <w:r w:rsidRPr="00F576AA">
              <w:rPr>
                <w:sz w:val="28"/>
                <w:szCs w:val="28"/>
                <w:lang w:val="en-US"/>
              </w:rPr>
              <w:t>.</w:t>
            </w:r>
          </w:p>
          <w:p w:rsidR="00D85C70" w:rsidRPr="00820AFD" w:rsidRDefault="00D85C70" w:rsidP="000F0ED4">
            <w:pPr>
              <w:rPr>
                <w:sz w:val="28"/>
                <w:szCs w:val="28"/>
                <w:lang w:val="en-US"/>
              </w:rPr>
            </w:pPr>
            <w:r w:rsidRPr="00D85C70">
              <w:rPr>
                <w:b/>
                <w:sz w:val="28"/>
                <w:szCs w:val="28"/>
                <w:lang w:val="en-US"/>
              </w:rPr>
              <w:t>Social and civic competences</w:t>
            </w:r>
            <w:r w:rsidR="000A04F7">
              <w:rPr>
                <w:b/>
                <w:sz w:val="28"/>
                <w:szCs w:val="28"/>
                <w:lang w:val="en-US"/>
              </w:rPr>
              <w:t xml:space="preserve">: </w:t>
            </w:r>
            <w:r w:rsidR="000A04F7" w:rsidRPr="000A04F7">
              <w:rPr>
                <w:sz w:val="28"/>
                <w:szCs w:val="28"/>
                <w:lang w:val="en-US"/>
              </w:rPr>
              <w:t>respect</w:t>
            </w:r>
            <w:r w:rsidR="000A04F7">
              <w:rPr>
                <w:b/>
                <w:sz w:val="28"/>
                <w:szCs w:val="28"/>
                <w:lang w:val="en-US"/>
              </w:rPr>
              <w:t xml:space="preserve"> </w:t>
            </w:r>
            <w:r w:rsidR="00820AFD" w:rsidRPr="00820AFD">
              <w:rPr>
                <w:sz w:val="28"/>
                <w:szCs w:val="28"/>
                <w:lang w:val="en-US"/>
              </w:rPr>
              <w:t>of ourselves and others</w:t>
            </w:r>
          </w:p>
          <w:p w:rsidR="00D85C70" w:rsidRPr="00D85C70" w:rsidRDefault="00D85C70" w:rsidP="000F0ED4">
            <w:pPr>
              <w:rPr>
                <w:b/>
                <w:sz w:val="28"/>
                <w:szCs w:val="28"/>
                <w:lang w:val="en-US"/>
              </w:rPr>
            </w:pPr>
            <w:r w:rsidRPr="00D85C70">
              <w:rPr>
                <w:b/>
                <w:sz w:val="28"/>
                <w:szCs w:val="28"/>
                <w:lang w:val="en-US"/>
              </w:rPr>
              <w:t>Cultural awareness and expression.</w:t>
            </w:r>
          </w:p>
          <w:p w:rsidR="00D85C70" w:rsidRPr="000A04F7" w:rsidRDefault="00D85C70" w:rsidP="000F0ED4">
            <w:pPr>
              <w:rPr>
                <w:sz w:val="28"/>
                <w:szCs w:val="28"/>
                <w:lang w:val="en-US"/>
              </w:rPr>
            </w:pPr>
            <w:r w:rsidRPr="00D85C70">
              <w:rPr>
                <w:b/>
                <w:sz w:val="28"/>
                <w:szCs w:val="28"/>
                <w:lang w:val="en-US"/>
              </w:rPr>
              <w:t>Sense of initiative and entrepreneurship</w:t>
            </w:r>
            <w:r w:rsidR="000A04F7">
              <w:rPr>
                <w:b/>
                <w:sz w:val="28"/>
                <w:szCs w:val="28"/>
                <w:lang w:val="en-US"/>
              </w:rPr>
              <w:t xml:space="preserve">: </w:t>
            </w:r>
            <w:r w:rsidR="000A04F7">
              <w:rPr>
                <w:sz w:val="28"/>
                <w:szCs w:val="28"/>
                <w:lang w:val="en-US"/>
              </w:rPr>
              <w:t xml:space="preserve">team work, </w:t>
            </w:r>
          </w:p>
        </w:tc>
      </w:tr>
      <w:tr w:rsidR="007805EC" w:rsidRPr="00DA178B" w:rsidTr="009B3811">
        <w:trPr>
          <w:trHeight w:val="671"/>
        </w:trPr>
        <w:tc>
          <w:tcPr>
            <w:tcW w:w="2288" w:type="dxa"/>
            <w:shd w:val="clear" w:color="auto" w:fill="FDE9D9" w:themeFill="accent6" w:themeFillTint="33"/>
          </w:tcPr>
          <w:p w:rsidR="007805EC" w:rsidRPr="00DA178B" w:rsidRDefault="007805EC" w:rsidP="007805EC">
            <w:pPr>
              <w:jc w:val="center"/>
              <w:rPr>
                <w:sz w:val="28"/>
                <w:szCs w:val="28"/>
                <w:lang w:val="en-US"/>
              </w:rPr>
            </w:pPr>
            <w:r w:rsidRPr="00DA178B">
              <w:rPr>
                <w:sz w:val="28"/>
                <w:szCs w:val="28"/>
                <w:lang w:val="en-US"/>
              </w:rPr>
              <w:t>Course outline:</w:t>
            </w:r>
          </w:p>
        </w:tc>
        <w:tc>
          <w:tcPr>
            <w:tcW w:w="12768" w:type="dxa"/>
          </w:tcPr>
          <w:p w:rsidR="00973444" w:rsidRPr="00DA178B" w:rsidRDefault="00973444" w:rsidP="00973444">
            <w:pPr>
              <w:rPr>
                <w:sz w:val="28"/>
                <w:szCs w:val="28"/>
                <w:lang w:val="en-US"/>
              </w:rPr>
            </w:pPr>
            <w:r w:rsidRPr="00DA178B">
              <w:rPr>
                <w:sz w:val="28"/>
                <w:szCs w:val="28"/>
                <w:lang w:val="en-US"/>
              </w:rPr>
              <w:t xml:space="preserve">Introduction: </w:t>
            </w:r>
            <w:r w:rsidR="00F576AA" w:rsidRPr="00DA178B">
              <w:rPr>
                <w:color w:val="00B050"/>
                <w:sz w:val="28"/>
                <w:szCs w:val="28"/>
                <w:lang w:val="en-US"/>
              </w:rPr>
              <w:t>(modals, present simple)</w:t>
            </w:r>
            <w:r w:rsidR="00E97D0F" w:rsidRPr="00DA178B">
              <w:rPr>
                <w:color w:val="00B050"/>
                <w:sz w:val="28"/>
                <w:szCs w:val="28"/>
                <w:lang w:val="en-US"/>
              </w:rPr>
              <w:t xml:space="preserve"> (20 minutes)</w:t>
            </w:r>
          </w:p>
          <w:p w:rsidR="007805EC" w:rsidRPr="00DA178B" w:rsidRDefault="00973444" w:rsidP="00973444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DA178B">
              <w:rPr>
                <w:sz w:val="28"/>
                <w:szCs w:val="28"/>
                <w:lang w:val="en-US"/>
              </w:rPr>
              <w:t>Have you got a smartphone? What do you use if for?</w:t>
            </w:r>
          </w:p>
          <w:p w:rsidR="00973444" w:rsidRPr="00DA178B" w:rsidRDefault="00973444" w:rsidP="00973444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DA178B">
              <w:rPr>
                <w:sz w:val="28"/>
                <w:szCs w:val="28"/>
                <w:lang w:val="en-US"/>
              </w:rPr>
              <w:t>What else can we do with a smartphone?</w:t>
            </w:r>
          </w:p>
          <w:p w:rsidR="00973444" w:rsidRPr="00DA178B" w:rsidRDefault="00973444" w:rsidP="00973444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DA178B">
              <w:rPr>
                <w:sz w:val="28"/>
                <w:szCs w:val="28"/>
                <w:lang w:val="en-US"/>
              </w:rPr>
              <w:t>How many social media accounts do you have?</w:t>
            </w:r>
          </w:p>
          <w:p w:rsidR="00973444" w:rsidRPr="00DA178B" w:rsidRDefault="00973444" w:rsidP="00973444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DA178B">
              <w:rPr>
                <w:sz w:val="28"/>
                <w:szCs w:val="28"/>
                <w:lang w:val="en-US"/>
              </w:rPr>
              <w:t>What do</w:t>
            </w:r>
            <w:r w:rsidR="00A3204F" w:rsidRPr="00DA178B">
              <w:rPr>
                <w:sz w:val="28"/>
                <w:szCs w:val="28"/>
                <w:lang w:val="en-US"/>
              </w:rPr>
              <w:t xml:space="preserve"> you like to share on social media?</w:t>
            </w:r>
          </w:p>
          <w:p w:rsidR="00973444" w:rsidRPr="00DA178B" w:rsidRDefault="00973444" w:rsidP="00973444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DA178B">
              <w:rPr>
                <w:sz w:val="28"/>
                <w:szCs w:val="28"/>
                <w:lang w:val="en-US"/>
              </w:rPr>
              <w:t>Answer the survey.</w:t>
            </w:r>
            <w:r w:rsidR="00E97D0F" w:rsidRPr="00DA178B">
              <w:rPr>
                <w:sz w:val="28"/>
                <w:szCs w:val="28"/>
                <w:lang w:val="en-US"/>
              </w:rPr>
              <w:t xml:space="preserve"> ( 10 minutes)</w:t>
            </w:r>
            <w:r w:rsidR="00AB5FD0" w:rsidRPr="00DA178B">
              <w:rPr>
                <w:sz w:val="28"/>
                <w:szCs w:val="28"/>
                <w:lang w:val="en-US"/>
              </w:rPr>
              <w:t xml:space="preserve"> </w:t>
            </w:r>
          </w:p>
          <w:p w:rsidR="00A3204F" w:rsidRPr="00DA178B" w:rsidRDefault="000A3C35" w:rsidP="000A3C35">
            <w:pPr>
              <w:tabs>
                <w:tab w:val="left" w:pos="384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ab/>
            </w:r>
          </w:p>
          <w:p w:rsidR="00A3204F" w:rsidRPr="00DA178B" w:rsidRDefault="00A3204F" w:rsidP="00A3204F">
            <w:pPr>
              <w:rPr>
                <w:color w:val="FF0000"/>
                <w:sz w:val="28"/>
                <w:szCs w:val="28"/>
                <w:lang w:val="en-US"/>
              </w:rPr>
            </w:pPr>
            <w:r w:rsidRPr="00DA178B">
              <w:rPr>
                <w:sz w:val="28"/>
                <w:szCs w:val="28"/>
                <w:lang w:val="en-US"/>
              </w:rPr>
              <w:t xml:space="preserve">Collaborative writing for a charter: </w:t>
            </w:r>
            <w:r w:rsidR="00F576AA" w:rsidRPr="00DA178B">
              <w:rPr>
                <w:sz w:val="28"/>
                <w:szCs w:val="28"/>
                <w:lang w:val="en-US"/>
              </w:rPr>
              <w:t>the students are in</w:t>
            </w:r>
            <w:r w:rsidR="005B6F7F" w:rsidRPr="00DA178B">
              <w:rPr>
                <w:sz w:val="28"/>
                <w:szCs w:val="28"/>
                <w:lang w:val="en-US"/>
              </w:rPr>
              <w:t xml:space="preserve"> 7</w:t>
            </w:r>
            <w:r w:rsidR="00F576AA" w:rsidRPr="00DA178B">
              <w:rPr>
                <w:sz w:val="28"/>
                <w:szCs w:val="28"/>
                <w:lang w:val="en-US"/>
              </w:rPr>
              <w:t xml:space="preserve"> Euro teams.</w:t>
            </w:r>
            <w:r w:rsidR="005B6F7F" w:rsidRPr="00DA178B">
              <w:rPr>
                <w:sz w:val="28"/>
                <w:szCs w:val="28"/>
                <w:lang w:val="en-US"/>
              </w:rPr>
              <w:t xml:space="preserve"> (1 </w:t>
            </w:r>
            <w:r w:rsidR="00590DB4" w:rsidRPr="00DA178B">
              <w:rPr>
                <w:sz w:val="28"/>
                <w:szCs w:val="28"/>
                <w:lang w:val="en-US"/>
              </w:rPr>
              <w:t xml:space="preserve">German </w:t>
            </w:r>
            <w:r w:rsidR="005B6F7F" w:rsidRPr="00DA178B">
              <w:rPr>
                <w:sz w:val="28"/>
                <w:szCs w:val="28"/>
                <w:lang w:val="en-US"/>
              </w:rPr>
              <w:t>s</w:t>
            </w:r>
            <w:r w:rsidR="00590DB4" w:rsidRPr="00DA178B">
              <w:rPr>
                <w:sz w:val="28"/>
                <w:szCs w:val="28"/>
                <w:lang w:val="en-US"/>
              </w:rPr>
              <w:t>tudent</w:t>
            </w:r>
            <w:r w:rsidR="005B6F7F" w:rsidRPr="00DA178B">
              <w:rPr>
                <w:sz w:val="28"/>
                <w:szCs w:val="28"/>
                <w:lang w:val="en-US"/>
              </w:rPr>
              <w:t>,</w:t>
            </w:r>
            <w:r w:rsidR="00590DB4" w:rsidRPr="00DA178B">
              <w:rPr>
                <w:sz w:val="28"/>
                <w:szCs w:val="28"/>
                <w:lang w:val="en-US"/>
              </w:rPr>
              <w:t xml:space="preserve"> 1 Greek, 1 Spanish</w:t>
            </w:r>
            <w:r w:rsidR="005B6F7F" w:rsidRPr="00DA178B">
              <w:rPr>
                <w:sz w:val="28"/>
                <w:szCs w:val="28"/>
                <w:lang w:val="en-US"/>
              </w:rPr>
              <w:t xml:space="preserve"> and 3</w:t>
            </w:r>
            <w:r w:rsidR="00590DB4" w:rsidRPr="00DA178B">
              <w:rPr>
                <w:sz w:val="28"/>
                <w:szCs w:val="28"/>
                <w:lang w:val="en-US"/>
              </w:rPr>
              <w:t xml:space="preserve"> </w:t>
            </w:r>
            <w:r w:rsidR="005B6F7F" w:rsidRPr="00DA178B">
              <w:rPr>
                <w:sz w:val="28"/>
                <w:szCs w:val="28"/>
                <w:lang w:val="en-US"/>
              </w:rPr>
              <w:t>Corsica</w:t>
            </w:r>
            <w:r w:rsidR="00590DB4" w:rsidRPr="00DA178B">
              <w:rPr>
                <w:sz w:val="28"/>
                <w:szCs w:val="28"/>
                <w:lang w:val="en-US"/>
              </w:rPr>
              <w:t>n</w:t>
            </w:r>
            <w:r w:rsidR="005B6F7F" w:rsidRPr="00DA178B">
              <w:rPr>
                <w:sz w:val="28"/>
                <w:szCs w:val="28"/>
                <w:lang w:val="en-US"/>
              </w:rPr>
              <w:t>)</w:t>
            </w:r>
            <w:r w:rsidR="00BF4937" w:rsidRPr="00DA178B">
              <w:rPr>
                <w:sz w:val="28"/>
                <w:szCs w:val="28"/>
                <w:lang w:val="en-US"/>
              </w:rPr>
              <w:t xml:space="preserve"> </w:t>
            </w:r>
            <w:r w:rsidR="00BF4937" w:rsidRPr="00DA178B">
              <w:rPr>
                <w:color w:val="FF0000"/>
                <w:sz w:val="28"/>
                <w:szCs w:val="28"/>
                <w:lang w:val="en-US"/>
              </w:rPr>
              <w:t>Each student will write</w:t>
            </w:r>
            <w:r w:rsidR="00E12DD3" w:rsidRPr="00DA178B">
              <w:rPr>
                <w:color w:val="FF0000"/>
                <w:sz w:val="28"/>
                <w:szCs w:val="28"/>
                <w:lang w:val="en-US"/>
              </w:rPr>
              <w:t xml:space="preserve"> his name and</w:t>
            </w:r>
            <w:r w:rsidR="00BF4937" w:rsidRPr="00DA178B">
              <w:rPr>
                <w:color w:val="FF0000"/>
                <w:sz w:val="28"/>
                <w:szCs w:val="28"/>
                <w:lang w:val="en-US"/>
              </w:rPr>
              <w:t xml:space="preserve"> country</w:t>
            </w:r>
            <w:r w:rsidR="00224A91" w:rsidRPr="00DA178B">
              <w:rPr>
                <w:color w:val="FF0000"/>
                <w:sz w:val="28"/>
                <w:szCs w:val="28"/>
                <w:lang w:val="en-US"/>
              </w:rPr>
              <w:t xml:space="preserve"> on his team</w:t>
            </w:r>
            <w:r w:rsidR="00E97D0F" w:rsidRPr="00DA178B">
              <w:rPr>
                <w:color w:val="FF0000"/>
                <w:sz w:val="28"/>
                <w:szCs w:val="28"/>
                <w:lang w:val="en-US"/>
              </w:rPr>
              <w:t xml:space="preserve"> answering paper that we will collect at the end of the exercise</w:t>
            </w:r>
            <w:r w:rsidR="00BF4937" w:rsidRPr="00DA178B">
              <w:rPr>
                <w:color w:val="FF0000"/>
                <w:sz w:val="28"/>
                <w:szCs w:val="28"/>
                <w:lang w:val="en-US"/>
              </w:rPr>
              <w:t>.</w:t>
            </w:r>
            <w:r w:rsidR="00E12DD3" w:rsidRPr="00DA178B">
              <w:rPr>
                <w:color w:val="FF0000"/>
                <w:sz w:val="28"/>
                <w:szCs w:val="28"/>
                <w:lang w:val="en-US"/>
              </w:rPr>
              <w:t xml:space="preserve"> You will write your name at the end of your ideas too.</w:t>
            </w:r>
          </w:p>
          <w:p w:rsidR="007C57F0" w:rsidRPr="00DA178B" w:rsidRDefault="007C57F0" w:rsidP="00A3204F">
            <w:pPr>
              <w:rPr>
                <w:color w:val="FF0000"/>
                <w:sz w:val="28"/>
                <w:szCs w:val="28"/>
                <w:lang w:val="en-US"/>
              </w:rPr>
            </w:pPr>
          </w:p>
          <w:p w:rsidR="007C57F0" w:rsidRPr="00DA178B" w:rsidRDefault="007C57F0" w:rsidP="00A3204F">
            <w:pPr>
              <w:rPr>
                <w:color w:val="FF0000"/>
                <w:sz w:val="28"/>
                <w:szCs w:val="28"/>
                <w:lang w:val="en-US"/>
              </w:rPr>
            </w:pPr>
            <w:r w:rsidRPr="00DA178B">
              <w:rPr>
                <w:color w:val="FF0000"/>
                <w:sz w:val="28"/>
                <w:szCs w:val="28"/>
                <w:lang w:val="en-US"/>
              </w:rPr>
              <w:t>TOPICS:</w:t>
            </w:r>
          </w:p>
          <w:p w:rsidR="007C57F0" w:rsidRPr="00DA178B" w:rsidRDefault="007C57F0" w:rsidP="007C57F0">
            <w:pPr>
              <w:pStyle w:val="Paragraphedeliste"/>
              <w:numPr>
                <w:ilvl w:val="0"/>
                <w:numId w:val="7"/>
              </w:numPr>
              <w:rPr>
                <w:sz w:val="28"/>
                <w:szCs w:val="28"/>
                <w:lang w:val="en-US"/>
              </w:rPr>
            </w:pPr>
            <w:r w:rsidRPr="00DA178B">
              <w:rPr>
                <w:color w:val="00B050"/>
                <w:sz w:val="28"/>
                <w:szCs w:val="28"/>
                <w:lang w:val="en-US"/>
              </w:rPr>
              <w:t>Cell phone Etiquette</w:t>
            </w:r>
            <w:r w:rsidR="007D6D81" w:rsidRPr="00DA178B">
              <w:rPr>
                <w:color w:val="00B050"/>
                <w:sz w:val="28"/>
                <w:szCs w:val="28"/>
                <w:lang w:val="en-US"/>
              </w:rPr>
              <w:t>:</w:t>
            </w:r>
            <w:r w:rsidRPr="00DA178B">
              <w:rPr>
                <w:color w:val="00B050"/>
                <w:sz w:val="28"/>
                <w:szCs w:val="28"/>
                <w:lang w:val="en-US"/>
              </w:rPr>
              <w:t xml:space="preserve"> Dos and Don’ts </w:t>
            </w:r>
            <w:r w:rsidRPr="00DA178B">
              <w:rPr>
                <w:sz w:val="28"/>
                <w:szCs w:val="28"/>
                <w:lang w:val="en-US"/>
              </w:rPr>
              <w:t>= at home with family and friends, at school and during activities, in</w:t>
            </w:r>
            <w:r w:rsidRPr="00DA178B">
              <w:rPr>
                <w:sz w:val="28"/>
                <w:szCs w:val="28"/>
                <w:lang w:val="en-US"/>
              </w:rPr>
              <w:t xml:space="preserve"> public areas and transports. </w:t>
            </w:r>
            <w:r w:rsidR="00DA178B" w:rsidRPr="00DA178B">
              <w:rPr>
                <w:sz w:val="28"/>
                <w:szCs w:val="28"/>
                <w:lang w:val="en-US"/>
              </w:rPr>
              <w:t>Protect your phone.</w:t>
            </w:r>
          </w:p>
          <w:p w:rsidR="00DA178B" w:rsidRPr="00DA178B" w:rsidRDefault="00DA178B" w:rsidP="007C57F0">
            <w:pPr>
              <w:pStyle w:val="Paragraphedeliste"/>
              <w:numPr>
                <w:ilvl w:val="0"/>
                <w:numId w:val="7"/>
              </w:numPr>
              <w:rPr>
                <w:sz w:val="28"/>
                <w:szCs w:val="28"/>
                <w:lang w:val="en-US"/>
              </w:rPr>
            </w:pPr>
            <w:r w:rsidRPr="00DA178B">
              <w:rPr>
                <w:color w:val="00B050"/>
                <w:sz w:val="28"/>
                <w:szCs w:val="28"/>
                <w:lang w:val="en-US"/>
              </w:rPr>
              <w:t>My phone: a useful tool</w:t>
            </w:r>
            <w:r w:rsidR="00B2638B">
              <w:rPr>
                <w:color w:val="00B050"/>
                <w:sz w:val="28"/>
                <w:szCs w:val="28"/>
                <w:lang w:val="en-US"/>
              </w:rPr>
              <w:t xml:space="preserve"> in my everyday life and for the project</w:t>
            </w:r>
            <w:r w:rsidRPr="00DA178B">
              <w:rPr>
                <w:color w:val="00B050"/>
                <w:sz w:val="28"/>
                <w:szCs w:val="28"/>
                <w:lang w:val="en-US"/>
              </w:rPr>
              <w:t>.</w:t>
            </w:r>
          </w:p>
          <w:p w:rsidR="007C57F0" w:rsidRPr="00DA178B" w:rsidRDefault="007C57F0" w:rsidP="007C57F0">
            <w:pPr>
              <w:pStyle w:val="Paragraphedeliste"/>
              <w:numPr>
                <w:ilvl w:val="0"/>
                <w:numId w:val="7"/>
              </w:numPr>
              <w:rPr>
                <w:sz w:val="28"/>
                <w:szCs w:val="28"/>
                <w:lang w:val="en-US"/>
              </w:rPr>
            </w:pPr>
            <w:r w:rsidRPr="00DA178B">
              <w:rPr>
                <w:sz w:val="28"/>
                <w:szCs w:val="28"/>
                <w:lang w:val="en-US"/>
              </w:rPr>
              <w:lastRenderedPageBreak/>
              <w:t xml:space="preserve"> </w:t>
            </w:r>
            <w:r w:rsidRPr="00DA178B">
              <w:rPr>
                <w:color w:val="00B050"/>
                <w:sz w:val="28"/>
                <w:szCs w:val="28"/>
                <w:lang w:val="en-US"/>
              </w:rPr>
              <w:t xml:space="preserve">Social Media Etiquette for students: Dos and don’ts: </w:t>
            </w:r>
            <w:r w:rsidRPr="00DA178B">
              <w:rPr>
                <w:sz w:val="28"/>
                <w:szCs w:val="28"/>
                <w:lang w:val="en-US"/>
              </w:rPr>
              <w:t xml:space="preserve">manage your digital footprint, </w:t>
            </w:r>
            <w:r w:rsidR="00DA178B" w:rsidRPr="00DA178B">
              <w:rPr>
                <w:sz w:val="28"/>
                <w:szCs w:val="28"/>
                <w:lang w:val="en-US"/>
              </w:rPr>
              <w:t>protect your image,</w:t>
            </w:r>
            <w:r w:rsidRPr="00DA178B">
              <w:rPr>
                <w:sz w:val="28"/>
                <w:szCs w:val="28"/>
                <w:lang w:val="en-US"/>
              </w:rPr>
              <w:t xml:space="preserve"> stay safe online, be respectful and avoid</w:t>
            </w:r>
            <w:r w:rsidRPr="00DA178B">
              <w:rPr>
                <w:sz w:val="28"/>
                <w:szCs w:val="28"/>
                <w:lang w:val="en-US"/>
              </w:rPr>
              <w:t xml:space="preserve"> addiction.</w:t>
            </w:r>
          </w:p>
          <w:p w:rsidR="00DA178B" w:rsidRPr="00DA178B" w:rsidRDefault="00DA178B" w:rsidP="007C57F0">
            <w:pPr>
              <w:pStyle w:val="Paragraphedeliste"/>
              <w:numPr>
                <w:ilvl w:val="0"/>
                <w:numId w:val="7"/>
              </w:numPr>
              <w:rPr>
                <w:sz w:val="28"/>
                <w:szCs w:val="28"/>
                <w:lang w:val="en-US"/>
              </w:rPr>
            </w:pPr>
            <w:r w:rsidRPr="00226FE9">
              <w:rPr>
                <w:color w:val="00B050"/>
                <w:sz w:val="28"/>
                <w:szCs w:val="28"/>
                <w:lang w:val="en-US"/>
              </w:rPr>
              <w:t>Social</w:t>
            </w:r>
            <w:r w:rsidRPr="00DA178B">
              <w:rPr>
                <w:color w:val="00B050"/>
                <w:sz w:val="28"/>
                <w:szCs w:val="28"/>
                <w:lang w:val="en-US"/>
              </w:rPr>
              <w:t xml:space="preserve"> media</w:t>
            </w:r>
            <w:r w:rsidRPr="00DA178B">
              <w:rPr>
                <w:sz w:val="28"/>
                <w:szCs w:val="28"/>
                <w:lang w:val="en-US"/>
              </w:rPr>
              <w:t xml:space="preserve"> to </w:t>
            </w:r>
            <w:r w:rsidRPr="00DA178B">
              <w:rPr>
                <w:sz w:val="28"/>
                <w:szCs w:val="28"/>
                <w:lang w:val="en-US"/>
              </w:rPr>
              <w:t xml:space="preserve">optimize </w:t>
            </w:r>
            <w:r w:rsidRPr="00DA178B">
              <w:rPr>
                <w:sz w:val="28"/>
                <w:szCs w:val="28"/>
                <w:lang w:val="en-US"/>
              </w:rPr>
              <w:t>our</w:t>
            </w:r>
            <w:r w:rsidRPr="00DA178B">
              <w:rPr>
                <w:sz w:val="28"/>
                <w:szCs w:val="28"/>
                <w:lang w:val="en-US"/>
              </w:rPr>
              <w:t xml:space="preserve"> social presence</w:t>
            </w:r>
            <w:r w:rsidRPr="00DA178B">
              <w:rPr>
                <w:sz w:val="28"/>
                <w:szCs w:val="28"/>
                <w:lang w:val="en-US"/>
              </w:rPr>
              <w:t>, our work and activities during our project</w:t>
            </w:r>
            <w:proofErr w:type="gramStart"/>
            <w:r w:rsidRPr="00DA178B">
              <w:rPr>
                <w:sz w:val="28"/>
                <w:szCs w:val="28"/>
                <w:lang w:val="en-US"/>
              </w:rPr>
              <w:t>..</w:t>
            </w:r>
            <w:proofErr w:type="gramEnd"/>
          </w:p>
          <w:p w:rsidR="007C57F0" w:rsidRPr="00DA178B" w:rsidRDefault="007C57F0" w:rsidP="007C57F0">
            <w:pPr>
              <w:pStyle w:val="Paragraphedeliste"/>
              <w:ind w:left="1080"/>
              <w:rPr>
                <w:sz w:val="28"/>
                <w:szCs w:val="28"/>
                <w:lang w:val="en-US"/>
              </w:rPr>
            </w:pPr>
          </w:p>
          <w:p w:rsidR="007C57F0" w:rsidRPr="00DA178B" w:rsidRDefault="007C57F0" w:rsidP="00A3204F">
            <w:pPr>
              <w:rPr>
                <w:color w:val="FF0000"/>
                <w:sz w:val="28"/>
                <w:szCs w:val="28"/>
                <w:lang w:val="en-US"/>
              </w:rPr>
            </w:pPr>
            <w:r w:rsidRPr="00DA178B">
              <w:rPr>
                <w:color w:val="FF0000"/>
                <w:sz w:val="28"/>
                <w:szCs w:val="28"/>
                <w:lang w:val="en-US"/>
              </w:rPr>
              <w:t>ACTIVITY:</w:t>
            </w:r>
          </w:p>
          <w:p w:rsidR="00993B6E" w:rsidRPr="00DA178B" w:rsidRDefault="00993B6E" w:rsidP="00A3204F">
            <w:pPr>
              <w:rPr>
                <w:color w:val="00B050"/>
                <w:sz w:val="28"/>
                <w:szCs w:val="28"/>
                <w:lang w:val="en-US"/>
              </w:rPr>
            </w:pPr>
          </w:p>
          <w:p w:rsidR="00F73139" w:rsidRPr="00DA178B" w:rsidRDefault="00F73139" w:rsidP="00F73139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DA178B">
              <w:rPr>
                <w:sz w:val="28"/>
                <w:szCs w:val="28"/>
                <w:lang w:val="en-US"/>
              </w:rPr>
              <w:t xml:space="preserve">Read </w:t>
            </w:r>
            <w:r w:rsidR="00A3204F" w:rsidRPr="00DA178B">
              <w:rPr>
                <w:sz w:val="28"/>
                <w:szCs w:val="28"/>
                <w:lang w:val="en-US"/>
              </w:rPr>
              <w:t>your group</w:t>
            </w:r>
            <w:r w:rsidR="0077024C" w:rsidRPr="00DA178B">
              <w:rPr>
                <w:sz w:val="28"/>
                <w:szCs w:val="28"/>
                <w:lang w:val="en-US"/>
              </w:rPr>
              <w:t xml:space="preserve"> </w:t>
            </w:r>
            <w:r w:rsidRPr="00DA178B">
              <w:rPr>
                <w:sz w:val="28"/>
                <w:szCs w:val="28"/>
                <w:lang w:val="en-US"/>
              </w:rPr>
              <w:t xml:space="preserve">topic; get some draft to write your first ideas. </w:t>
            </w:r>
          </w:p>
          <w:p w:rsidR="00F6648C" w:rsidRPr="00DA178B" w:rsidRDefault="00F73139" w:rsidP="00F73139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DA178B">
              <w:rPr>
                <w:sz w:val="28"/>
                <w:szCs w:val="28"/>
                <w:lang w:val="en-US"/>
              </w:rPr>
              <w:t>Get your team organized according to the tasks given.</w:t>
            </w:r>
            <w:r w:rsidR="00F6648C" w:rsidRPr="00DA178B">
              <w:rPr>
                <w:sz w:val="28"/>
                <w:szCs w:val="28"/>
                <w:lang w:val="en-US"/>
              </w:rPr>
              <w:t xml:space="preserve"> </w:t>
            </w:r>
          </w:p>
          <w:p w:rsidR="00A3204F" w:rsidRPr="00DA178B" w:rsidRDefault="00F73139" w:rsidP="00F73139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DA178B">
              <w:rPr>
                <w:sz w:val="28"/>
                <w:szCs w:val="28"/>
                <w:lang w:val="en-US"/>
              </w:rPr>
              <w:t xml:space="preserve">Watch the videos on the </w:t>
            </w:r>
            <w:proofErr w:type="spellStart"/>
            <w:r w:rsidRPr="00DA178B">
              <w:rPr>
                <w:sz w:val="28"/>
                <w:szCs w:val="28"/>
                <w:lang w:val="en-US"/>
              </w:rPr>
              <w:t>TwinSpace</w:t>
            </w:r>
            <w:proofErr w:type="spellEnd"/>
            <w:r w:rsidRPr="00DA178B">
              <w:rPr>
                <w:sz w:val="28"/>
                <w:szCs w:val="28"/>
                <w:lang w:val="en-US"/>
              </w:rPr>
              <w:t xml:space="preserve"> according to your topic.</w:t>
            </w:r>
            <w:r w:rsidR="00820AFD" w:rsidRPr="00DA178B">
              <w:rPr>
                <w:sz w:val="28"/>
                <w:szCs w:val="28"/>
                <w:lang w:val="en-US"/>
              </w:rPr>
              <w:t xml:space="preserve"> </w:t>
            </w:r>
            <w:r w:rsidR="00A30A45" w:rsidRPr="00DA178B">
              <w:rPr>
                <w:sz w:val="28"/>
                <w:szCs w:val="28"/>
                <w:lang w:val="en-US"/>
              </w:rPr>
              <w:t xml:space="preserve"> </w:t>
            </w:r>
          </w:p>
          <w:p w:rsidR="00F73139" w:rsidRPr="00DA178B" w:rsidRDefault="00A3204F" w:rsidP="00F73139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DA178B">
              <w:rPr>
                <w:sz w:val="28"/>
                <w:szCs w:val="28"/>
                <w:lang w:val="en-US"/>
              </w:rPr>
              <w:t>Finally, each group can go o</w:t>
            </w:r>
            <w:r w:rsidR="00F73139" w:rsidRPr="00DA178B">
              <w:rPr>
                <w:sz w:val="28"/>
                <w:szCs w:val="28"/>
                <w:lang w:val="en-US"/>
              </w:rPr>
              <w:t>n the internet to complete their</w:t>
            </w:r>
            <w:r w:rsidRPr="00DA178B">
              <w:rPr>
                <w:sz w:val="28"/>
                <w:szCs w:val="28"/>
                <w:lang w:val="en-US"/>
              </w:rPr>
              <w:t xml:space="preserve"> ideas.</w:t>
            </w:r>
            <w:r w:rsidR="00E339FA" w:rsidRPr="00DA178B">
              <w:rPr>
                <w:sz w:val="28"/>
                <w:szCs w:val="28"/>
                <w:lang w:val="en-US"/>
              </w:rPr>
              <w:t xml:space="preserve"> </w:t>
            </w:r>
            <w:r w:rsidR="007F29AC" w:rsidRPr="00DA178B">
              <w:rPr>
                <w:sz w:val="28"/>
                <w:szCs w:val="28"/>
                <w:lang w:val="en-US"/>
              </w:rPr>
              <w:t>Don’t forget to note down where, on which website you have taken the ideas from</w:t>
            </w:r>
            <w:r w:rsidR="00F73139" w:rsidRPr="00DA178B">
              <w:rPr>
                <w:sz w:val="28"/>
                <w:szCs w:val="28"/>
                <w:lang w:val="en-US"/>
              </w:rPr>
              <w:t xml:space="preserve"> on your draft</w:t>
            </w:r>
            <w:r w:rsidR="007F29AC" w:rsidRPr="00DA178B">
              <w:rPr>
                <w:sz w:val="28"/>
                <w:szCs w:val="28"/>
                <w:lang w:val="en-US"/>
              </w:rPr>
              <w:t>.</w:t>
            </w:r>
            <w:r w:rsidR="00590DB4" w:rsidRPr="00DA178B">
              <w:rPr>
                <w:sz w:val="28"/>
                <w:szCs w:val="28"/>
                <w:lang w:val="en-US"/>
              </w:rPr>
              <w:t xml:space="preserve"> </w:t>
            </w:r>
            <w:r w:rsidR="007F29AC" w:rsidRPr="00DA178B">
              <w:rPr>
                <w:color w:val="FF0000"/>
                <w:sz w:val="28"/>
                <w:szCs w:val="28"/>
                <w:lang w:val="en-US"/>
              </w:rPr>
              <w:t>No</w:t>
            </w:r>
            <w:r w:rsidR="007F29AC" w:rsidRPr="00DA178B">
              <w:rPr>
                <w:sz w:val="28"/>
                <w:szCs w:val="28"/>
                <w:lang w:val="en-US"/>
              </w:rPr>
              <w:t xml:space="preserve"> </w:t>
            </w:r>
            <w:r w:rsidR="007F29AC" w:rsidRPr="00DA178B">
              <w:rPr>
                <w:color w:val="FF0000"/>
                <w:sz w:val="28"/>
                <w:szCs w:val="28"/>
                <w:lang w:val="en-US"/>
              </w:rPr>
              <w:t>copy paste of the sentences from the text or the net, you must reformulate them with simple words.</w:t>
            </w:r>
          </w:p>
          <w:p w:rsidR="00F73139" w:rsidRPr="00DA178B" w:rsidRDefault="00F73139" w:rsidP="00F73139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DA178B">
              <w:rPr>
                <w:sz w:val="28"/>
                <w:szCs w:val="28"/>
                <w:lang w:val="en-US"/>
              </w:rPr>
              <w:t>You can write the sentences for our charter starting like this:</w:t>
            </w:r>
          </w:p>
          <w:p w:rsidR="00F73139" w:rsidRPr="00DA178B" w:rsidRDefault="00F73139" w:rsidP="00F73139">
            <w:pPr>
              <w:pStyle w:val="Paragraphedeliste"/>
              <w:rPr>
                <w:sz w:val="28"/>
                <w:szCs w:val="28"/>
                <w:lang w:val="en-US"/>
              </w:rPr>
            </w:pPr>
            <w:r w:rsidRPr="00DA178B">
              <w:rPr>
                <w:sz w:val="28"/>
                <w:szCs w:val="28"/>
                <w:lang w:val="en-US"/>
              </w:rPr>
              <w:t xml:space="preserve">We will / won’t + BV …. </w:t>
            </w:r>
            <w:proofErr w:type="gramStart"/>
            <w:r w:rsidRPr="00DA178B">
              <w:rPr>
                <w:sz w:val="28"/>
                <w:szCs w:val="28"/>
                <w:lang w:val="en-US"/>
              </w:rPr>
              <w:t>because</w:t>
            </w:r>
            <w:proofErr w:type="gramEnd"/>
            <w:r w:rsidRPr="00DA178B">
              <w:rPr>
                <w:sz w:val="28"/>
                <w:szCs w:val="28"/>
                <w:lang w:val="en-US"/>
              </w:rPr>
              <w:t>….</w:t>
            </w:r>
          </w:p>
          <w:p w:rsidR="00F73139" w:rsidRPr="00DA178B" w:rsidRDefault="00F73139" w:rsidP="00F73139">
            <w:pPr>
              <w:pStyle w:val="Paragraphedeliste"/>
              <w:rPr>
                <w:sz w:val="28"/>
                <w:szCs w:val="28"/>
                <w:lang w:val="en-US"/>
              </w:rPr>
            </w:pPr>
            <w:r w:rsidRPr="00DA178B">
              <w:rPr>
                <w:sz w:val="28"/>
                <w:szCs w:val="28"/>
                <w:lang w:val="en-US"/>
              </w:rPr>
              <w:t>We should / we shouldn’t + BV</w:t>
            </w:r>
            <w:proofErr w:type="gramStart"/>
            <w:r w:rsidRPr="00DA178B">
              <w:rPr>
                <w:sz w:val="28"/>
                <w:szCs w:val="28"/>
                <w:lang w:val="en-US"/>
              </w:rPr>
              <w:t>…  because</w:t>
            </w:r>
            <w:proofErr w:type="gramEnd"/>
            <w:r w:rsidRPr="00DA178B">
              <w:rPr>
                <w:sz w:val="28"/>
                <w:szCs w:val="28"/>
                <w:lang w:val="en-US"/>
              </w:rPr>
              <w:t>…</w:t>
            </w:r>
          </w:p>
          <w:p w:rsidR="004C6745" w:rsidRPr="00DA178B" w:rsidRDefault="004C6745" w:rsidP="00F73139">
            <w:pPr>
              <w:pStyle w:val="Paragraphedeliste"/>
              <w:rPr>
                <w:sz w:val="28"/>
                <w:szCs w:val="28"/>
                <w:lang w:val="en-US"/>
              </w:rPr>
            </w:pPr>
            <w:r w:rsidRPr="00DA178B">
              <w:rPr>
                <w:sz w:val="28"/>
                <w:szCs w:val="28"/>
                <w:lang w:val="en-US"/>
              </w:rPr>
              <w:t>Don’t + BV / always + BV….</w:t>
            </w:r>
          </w:p>
          <w:p w:rsidR="00AA1D72" w:rsidRPr="00DA178B" w:rsidRDefault="00AA1D72" w:rsidP="00AA1D72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DA178B">
              <w:rPr>
                <w:sz w:val="28"/>
                <w:szCs w:val="28"/>
                <w:lang w:val="en-US"/>
              </w:rPr>
              <w:t xml:space="preserve">Write your ideas in the </w:t>
            </w:r>
            <w:proofErr w:type="spellStart"/>
            <w:r w:rsidRPr="00DA178B">
              <w:rPr>
                <w:sz w:val="28"/>
                <w:szCs w:val="28"/>
                <w:lang w:val="en-US"/>
              </w:rPr>
              <w:t>Twinboard</w:t>
            </w:r>
            <w:proofErr w:type="spellEnd"/>
            <w:r w:rsidRPr="00DA178B">
              <w:rPr>
                <w:sz w:val="28"/>
                <w:szCs w:val="28"/>
                <w:lang w:val="en-US"/>
              </w:rPr>
              <w:t xml:space="preserve"> with your name + country.</w:t>
            </w:r>
          </w:p>
          <w:p w:rsidR="007F29AC" w:rsidRPr="000A3C35" w:rsidRDefault="00F73139" w:rsidP="00F73139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DA178B">
              <w:rPr>
                <w:color w:val="FF0000"/>
                <w:sz w:val="28"/>
                <w:szCs w:val="28"/>
                <w:lang w:val="en-US"/>
              </w:rPr>
              <w:t xml:space="preserve">Go on </w:t>
            </w:r>
            <w:hyperlink r:id="rId9" w:history="1">
              <w:r w:rsidRPr="00DA178B">
                <w:rPr>
                  <w:rStyle w:val="Lienhypertexte"/>
                  <w:lang w:val="en-US"/>
                </w:rPr>
                <w:t>https://piktochart.com/</w:t>
              </w:r>
            </w:hyperlink>
            <w:r w:rsidRPr="00DA178B">
              <w:rPr>
                <w:lang w:val="en-US"/>
              </w:rPr>
              <w:t xml:space="preserve"> or </w:t>
            </w:r>
            <w:hyperlink r:id="rId10" w:history="1">
              <w:r w:rsidRPr="00DA178B">
                <w:rPr>
                  <w:rStyle w:val="Lienhypertexte"/>
                  <w:lang w:val="en-US"/>
                </w:rPr>
                <w:t>https://www.genial.ly</w:t>
              </w:r>
            </w:hyperlink>
            <w:r w:rsidRPr="00DA178B">
              <w:rPr>
                <w:lang w:val="en-US"/>
              </w:rPr>
              <w:t xml:space="preserve"> to create an infographic </w:t>
            </w:r>
            <w:r w:rsidR="007F29AC" w:rsidRPr="00DA178B">
              <w:rPr>
                <w:color w:val="FF0000"/>
                <w:sz w:val="28"/>
                <w:szCs w:val="28"/>
                <w:lang w:val="en-US"/>
              </w:rPr>
              <w:t xml:space="preserve"> </w:t>
            </w:r>
          </w:p>
          <w:p w:rsidR="000A3C35" w:rsidRPr="000A3C35" w:rsidRDefault="000A3C35" w:rsidP="00F73139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0A3C35">
              <w:rPr>
                <w:sz w:val="28"/>
                <w:szCs w:val="28"/>
                <w:lang w:val="en-US"/>
              </w:rPr>
              <w:t>Oral presentation of the infographics.</w:t>
            </w:r>
          </w:p>
          <w:p w:rsidR="007F29AC" w:rsidRPr="00DA178B" w:rsidRDefault="007F29AC" w:rsidP="007F29AC">
            <w:pPr>
              <w:pStyle w:val="Paragraphedeliste"/>
              <w:rPr>
                <w:sz w:val="28"/>
                <w:szCs w:val="28"/>
                <w:lang w:val="en-US"/>
              </w:rPr>
            </w:pPr>
          </w:p>
          <w:p w:rsidR="00A3204F" w:rsidRPr="00DA178B" w:rsidRDefault="00A3204F" w:rsidP="00A3204F">
            <w:pPr>
              <w:rPr>
                <w:sz w:val="28"/>
                <w:szCs w:val="28"/>
                <w:lang w:val="en-US"/>
              </w:rPr>
            </w:pPr>
          </w:p>
          <w:p w:rsidR="00A3204F" w:rsidRPr="00DA178B" w:rsidRDefault="00A3204F" w:rsidP="00A3204F">
            <w:pPr>
              <w:rPr>
                <w:sz w:val="28"/>
                <w:szCs w:val="28"/>
                <w:lang w:val="en-US"/>
              </w:rPr>
            </w:pPr>
            <w:r w:rsidRPr="00DA178B">
              <w:rPr>
                <w:sz w:val="28"/>
                <w:szCs w:val="28"/>
                <w:lang w:val="en-US"/>
              </w:rPr>
              <w:t>Conclusion:</w:t>
            </w:r>
            <w:r w:rsidR="00BF4937" w:rsidRPr="00DA178B">
              <w:rPr>
                <w:sz w:val="28"/>
                <w:szCs w:val="28"/>
                <w:lang w:val="en-US"/>
              </w:rPr>
              <w:t xml:space="preserve"> e</w:t>
            </w:r>
            <w:r w:rsidR="000A3C35">
              <w:rPr>
                <w:sz w:val="28"/>
                <w:szCs w:val="28"/>
                <w:lang w:val="en-US"/>
              </w:rPr>
              <w:t>ach team can present their infographics</w:t>
            </w:r>
            <w:r w:rsidR="00BF4937" w:rsidRPr="00DA178B">
              <w:rPr>
                <w:sz w:val="28"/>
                <w:szCs w:val="28"/>
                <w:lang w:val="en-US"/>
              </w:rPr>
              <w:t xml:space="preserve"> </w:t>
            </w:r>
            <w:r w:rsidR="00A30A45" w:rsidRPr="00DA178B">
              <w:rPr>
                <w:sz w:val="28"/>
                <w:szCs w:val="28"/>
                <w:lang w:val="en-US"/>
              </w:rPr>
              <w:t xml:space="preserve">to the others from the board </w:t>
            </w:r>
            <w:r w:rsidR="00BF4937" w:rsidRPr="00DA178B">
              <w:rPr>
                <w:sz w:val="28"/>
                <w:szCs w:val="28"/>
                <w:lang w:val="en-US"/>
              </w:rPr>
              <w:t xml:space="preserve">and sign </w:t>
            </w:r>
            <w:proofErr w:type="gramStart"/>
            <w:r w:rsidR="00BF4937" w:rsidRPr="00DA178B">
              <w:rPr>
                <w:sz w:val="28"/>
                <w:szCs w:val="28"/>
                <w:lang w:val="en-US"/>
              </w:rPr>
              <w:t>a</w:t>
            </w:r>
            <w:proofErr w:type="gramEnd"/>
            <w:r w:rsidR="00BF4937" w:rsidRPr="00DA178B">
              <w:rPr>
                <w:sz w:val="28"/>
                <w:szCs w:val="28"/>
                <w:lang w:val="en-US"/>
              </w:rPr>
              <w:t xml:space="preserve"> “I agree” paper that will be added to our charter</w:t>
            </w:r>
            <w:r w:rsidR="00A30A45" w:rsidRPr="00DA178B">
              <w:rPr>
                <w:sz w:val="28"/>
                <w:szCs w:val="28"/>
                <w:lang w:val="en-US"/>
              </w:rPr>
              <w:t xml:space="preserve"> at the end</w:t>
            </w:r>
            <w:r w:rsidR="00BF4937" w:rsidRPr="00DA178B">
              <w:rPr>
                <w:sz w:val="28"/>
                <w:szCs w:val="28"/>
                <w:lang w:val="en-US"/>
              </w:rPr>
              <w:t>.</w:t>
            </w:r>
          </w:p>
        </w:tc>
      </w:tr>
      <w:tr w:rsidR="007805EC" w:rsidRPr="00074E2D" w:rsidTr="009B3811">
        <w:trPr>
          <w:trHeight w:val="671"/>
        </w:trPr>
        <w:tc>
          <w:tcPr>
            <w:tcW w:w="2288" w:type="dxa"/>
            <w:shd w:val="clear" w:color="auto" w:fill="E5DFEC" w:themeFill="accent4" w:themeFillTint="33"/>
          </w:tcPr>
          <w:p w:rsidR="007805EC" w:rsidRPr="00C74E59" w:rsidRDefault="009B3811" w:rsidP="007805E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74E59">
              <w:rPr>
                <w:b/>
                <w:sz w:val="28"/>
                <w:szCs w:val="28"/>
                <w:lang w:val="en-US"/>
              </w:rPr>
              <w:lastRenderedPageBreak/>
              <w:t>Evaluation criteria</w:t>
            </w:r>
          </w:p>
        </w:tc>
        <w:tc>
          <w:tcPr>
            <w:tcW w:w="12768" w:type="dxa"/>
          </w:tcPr>
          <w:p w:rsidR="007805EC" w:rsidRDefault="00AF76C8" w:rsidP="00AF76C8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Can get organized in team and </w:t>
            </w:r>
            <w:r w:rsidR="00E97D0F">
              <w:rPr>
                <w:sz w:val="28"/>
                <w:szCs w:val="28"/>
                <w:lang w:val="en-US"/>
              </w:rPr>
              <w:t>achieve the global activity.</w:t>
            </w:r>
          </w:p>
          <w:p w:rsidR="00993B6E" w:rsidRDefault="00993B6E" w:rsidP="00AF76C8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Can follow the different steps and use the given tools.</w:t>
            </w:r>
          </w:p>
          <w:p w:rsidR="00993B6E" w:rsidRPr="0084539F" w:rsidRDefault="00993B6E" w:rsidP="0084539F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Can </w:t>
            </w:r>
            <w:r w:rsidR="00560C9C">
              <w:rPr>
                <w:sz w:val="28"/>
                <w:szCs w:val="28"/>
                <w:lang w:val="en-US"/>
              </w:rPr>
              <w:t xml:space="preserve">listen to, </w:t>
            </w:r>
            <w:r>
              <w:rPr>
                <w:sz w:val="28"/>
                <w:szCs w:val="28"/>
                <w:lang w:val="en-US"/>
              </w:rPr>
              <w:t>research, select and reformulate key ideas.</w:t>
            </w:r>
            <w:r w:rsidRPr="0084539F">
              <w:rPr>
                <w:sz w:val="28"/>
                <w:szCs w:val="28"/>
                <w:lang w:val="en-US"/>
              </w:rPr>
              <w:t xml:space="preserve"> </w:t>
            </w:r>
          </w:p>
          <w:p w:rsidR="00993B6E" w:rsidRPr="005E3144" w:rsidRDefault="0084539F" w:rsidP="005E3144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Can I express </w:t>
            </w:r>
            <w:r w:rsidR="009F39DF">
              <w:rPr>
                <w:sz w:val="28"/>
                <w:szCs w:val="28"/>
                <w:lang w:val="en-US"/>
              </w:rPr>
              <w:t>and listen</w:t>
            </w:r>
            <w:r w:rsidR="00993B6E">
              <w:rPr>
                <w:sz w:val="28"/>
                <w:szCs w:val="28"/>
                <w:lang w:val="en-US"/>
              </w:rPr>
              <w:t xml:space="preserve"> attentively to the opinion of others</w:t>
            </w:r>
            <w:r>
              <w:rPr>
                <w:sz w:val="28"/>
                <w:szCs w:val="28"/>
                <w:lang w:val="en-US"/>
              </w:rPr>
              <w:t xml:space="preserve"> in my team</w:t>
            </w:r>
            <w:r w:rsidR="00993B6E">
              <w:rPr>
                <w:sz w:val="28"/>
                <w:szCs w:val="28"/>
                <w:lang w:val="en-US"/>
              </w:rPr>
              <w:t xml:space="preserve">. </w:t>
            </w:r>
          </w:p>
        </w:tc>
      </w:tr>
      <w:tr w:rsidR="009B3811" w:rsidRPr="00C74E59" w:rsidTr="009B3811">
        <w:trPr>
          <w:trHeight w:val="671"/>
        </w:trPr>
        <w:tc>
          <w:tcPr>
            <w:tcW w:w="2288" w:type="dxa"/>
            <w:shd w:val="clear" w:color="auto" w:fill="E5DFEC" w:themeFill="accent4" w:themeFillTint="33"/>
          </w:tcPr>
          <w:p w:rsidR="009B3811" w:rsidRPr="00C74E59" w:rsidRDefault="009B3811" w:rsidP="007805E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74E59">
              <w:rPr>
                <w:b/>
                <w:sz w:val="28"/>
                <w:szCs w:val="28"/>
                <w:lang w:val="en-US"/>
              </w:rPr>
              <w:lastRenderedPageBreak/>
              <w:t>Evaluation tool:</w:t>
            </w:r>
          </w:p>
        </w:tc>
        <w:tc>
          <w:tcPr>
            <w:tcW w:w="12768" w:type="dxa"/>
          </w:tcPr>
          <w:p w:rsidR="009B3811" w:rsidRPr="00957534" w:rsidRDefault="00993B6E" w:rsidP="000F0ED4">
            <w:pPr>
              <w:rPr>
                <w:b/>
                <w:sz w:val="28"/>
                <w:szCs w:val="28"/>
                <w:lang w:val="en-US"/>
              </w:rPr>
            </w:pPr>
            <w:r w:rsidRPr="00957534">
              <w:rPr>
                <w:b/>
                <w:sz w:val="28"/>
                <w:szCs w:val="28"/>
                <w:lang w:val="en-US"/>
              </w:rPr>
              <w:t>Observation by the teachers of the implication of the students:</w:t>
            </w:r>
          </w:p>
          <w:p w:rsidR="00993B6E" w:rsidRPr="00993B6E" w:rsidRDefault="00993B6E" w:rsidP="00993B6E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  <w:lang w:val="en-US"/>
              </w:rPr>
            </w:pPr>
            <w:r w:rsidRPr="00993B6E">
              <w:rPr>
                <w:sz w:val="28"/>
                <w:szCs w:val="28"/>
                <w:lang w:val="en-US"/>
              </w:rPr>
              <w:t>Participation in class and team activity.</w:t>
            </w:r>
          </w:p>
          <w:p w:rsidR="00993B6E" w:rsidRPr="00993B6E" w:rsidRDefault="00993B6E" w:rsidP="00993B6E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  <w:lang w:val="en-US"/>
              </w:rPr>
            </w:pPr>
            <w:r w:rsidRPr="00993B6E">
              <w:rPr>
                <w:sz w:val="28"/>
                <w:szCs w:val="28"/>
                <w:lang w:val="en-US"/>
              </w:rPr>
              <w:t>Completion of the tasks.</w:t>
            </w:r>
          </w:p>
        </w:tc>
      </w:tr>
      <w:tr w:rsidR="009B3811" w:rsidRPr="00C74E59" w:rsidTr="009B3811">
        <w:trPr>
          <w:trHeight w:val="671"/>
        </w:trPr>
        <w:tc>
          <w:tcPr>
            <w:tcW w:w="2288" w:type="dxa"/>
            <w:shd w:val="clear" w:color="auto" w:fill="E5DFEC" w:themeFill="accent4" w:themeFillTint="33"/>
          </w:tcPr>
          <w:p w:rsidR="009B3811" w:rsidRPr="00C74E59" w:rsidRDefault="009B3811" w:rsidP="007805E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74E59">
              <w:rPr>
                <w:b/>
                <w:sz w:val="28"/>
                <w:szCs w:val="28"/>
                <w:lang w:val="en-US"/>
              </w:rPr>
              <w:t>Grading criteria:</w:t>
            </w:r>
          </w:p>
        </w:tc>
        <w:tc>
          <w:tcPr>
            <w:tcW w:w="12768" w:type="dxa"/>
          </w:tcPr>
          <w:p w:rsidR="009B3811" w:rsidRDefault="00993B6E" w:rsidP="00993B6E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Participation, involvement and interest: 40%</w:t>
            </w:r>
          </w:p>
          <w:p w:rsidR="00993B6E" w:rsidRDefault="00993B6E" w:rsidP="00993B6E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Written sentences</w:t>
            </w:r>
            <w:r w:rsidR="009F39DF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="009F39DF">
              <w:rPr>
                <w:sz w:val="28"/>
                <w:szCs w:val="28"/>
                <w:lang w:val="en-US"/>
              </w:rPr>
              <w:t>Twinboard</w:t>
            </w:r>
            <w:proofErr w:type="spellEnd"/>
            <w:r w:rsidR="009F39DF">
              <w:rPr>
                <w:sz w:val="28"/>
                <w:szCs w:val="28"/>
                <w:lang w:val="en-US"/>
              </w:rPr>
              <w:t xml:space="preserve"> and draft) and infographic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957534">
              <w:rPr>
                <w:sz w:val="28"/>
                <w:szCs w:val="28"/>
                <w:lang w:val="en-US"/>
              </w:rPr>
              <w:t xml:space="preserve">(answering paper and Google doc) </w:t>
            </w:r>
            <w:r>
              <w:rPr>
                <w:sz w:val="28"/>
                <w:szCs w:val="28"/>
                <w:lang w:val="en-US"/>
              </w:rPr>
              <w:t>30%</w:t>
            </w:r>
          </w:p>
          <w:p w:rsidR="00993B6E" w:rsidRPr="00993B6E" w:rsidRDefault="00993B6E" w:rsidP="00993B6E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Oral presentation 30%</w:t>
            </w:r>
          </w:p>
        </w:tc>
      </w:tr>
    </w:tbl>
    <w:p w:rsidR="007805EC" w:rsidRDefault="007805EC" w:rsidP="00EE3B74">
      <w:pPr>
        <w:spacing w:after="0" w:line="240" w:lineRule="auto"/>
        <w:rPr>
          <w:b/>
          <w:sz w:val="28"/>
          <w:szCs w:val="28"/>
          <w:lang w:val="en-US"/>
        </w:rPr>
      </w:pPr>
    </w:p>
    <w:p w:rsidR="00ED5894" w:rsidRDefault="00ED5894" w:rsidP="00EE3B74">
      <w:pPr>
        <w:spacing w:after="0" w:line="240" w:lineRule="auto"/>
        <w:rPr>
          <w:b/>
          <w:sz w:val="28"/>
          <w:szCs w:val="28"/>
          <w:lang w:val="en-US"/>
        </w:rPr>
      </w:pPr>
    </w:p>
    <w:p w:rsidR="00ED5894" w:rsidRDefault="00ED5894" w:rsidP="00EE3B74">
      <w:pPr>
        <w:spacing w:after="0" w:line="240" w:lineRule="auto"/>
        <w:rPr>
          <w:b/>
          <w:sz w:val="28"/>
          <w:szCs w:val="28"/>
          <w:lang w:val="en-US"/>
        </w:rPr>
      </w:pPr>
    </w:p>
    <w:p w:rsidR="009E00FA" w:rsidRDefault="009E00FA" w:rsidP="00EE3B74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12.00 / </w:t>
      </w:r>
      <w:bookmarkStart w:id="0" w:name="_GoBack"/>
      <w:bookmarkEnd w:id="0"/>
      <w:r w:rsidR="009D0AAD">
        <w:rPr>
          <w:b/>
          <w:sz w:val="28"/>
          <w:szCs w:val="28"/>
          <w:lang w:val="en-US"/>
        </w:rPr>
        <w:t>12.20:</w:t>
      </w:r>
      <w:r>
        <w:rPr>
          <w:b/>
          <w:sz w:val="28"/>
          <w:szCs w:val="28"/>
          <w:lang w:val="en-US"/>
        </w:rPr>
        <w:t xml:space="preserve"> meal at the canteen.</w:t>
      </w:r>
    </w:p>
    <w:p w:rsidR="009E00FA" w:rsidRDefault="009E00FA" w:rsidP="00EE3B74">
      <w:pPr>
        <w:spacing w:after="0" w:line="240" w:lineRule="auto"/>
        <w:rPr>
          <w:b/>
          <w:sz w:val="28"/>
          <w:szCs w:val="28"/>
          <w:lang w:val="en-US"/>
        </w:rPr>
      </w:pPr>
    </w:p>
    <w:p w:rsidR="00EE3B74" w:rsidRDefault="00EE3B74" w:rsidP="00EE3B74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Monday November 18</w:t>
      </w:r>
      <w:r w:rsidRPr="00EE3B74">
        <w:rPr>
          <w:b/>
          <w:sz w:val="28"/>
          <w:szCs w:val="28"/>
          <w:vertAlign w:val="superscript"/>
          <w:lang w:val="en-US"/>
        </w:rPr>
        <w:t>th</w:t>
      </w:r>
      <w:r>
        <w:rPr>
          <w:b/>
          <w:sz w:val="28"/>
          <w:szCs w:val="28"/>
          <w:lang w:val="en-US"/>
        </w:rPr>
        <w:t>: afternoon.</w:t>
      </w:r>
    </w:p>
    <w:p w:rsidR="00EE3B74" w:rsidRPr="00600803" w:rsidRDefault="009B230E" w:rsidP="00EE3B74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Students’ inclusion </w:t>
      </w:r>
      <w:r w:rsidR="0045020F" w:rsidRPr="00600803">
        <w:rPr>
          <w:sz w:val="28"/>
          <w:szCs w:val="28"/>
          <w:lang w:val="en-US"/>
        </w:rPr>
        <w:t xml:space="preserve">in </w:t>
      </w:r>
      <w:proofErr w:type="spellStart"/>
      <w:r w:rsidR="0045020F" w:rsidRPr="00600803">
        <w:rPr>
          <w:sz w:val="28"/>
          <w:szCs w:val="28"/>
          <w:lang w:val="en-US"/>
        </w:rPr>
        <w:t>lessons.</w:t>
      </w:r>
      <w:r w:rsidR="00600803" w:rsidRPr="00600803">
        <w:rPr>
          <w:sz w:val="28"/>
          <w:szCs w:val="28"/>
          <w:lang w:val="en-US"/>
        </w:rPr>
        <w:t>French</w:t>
      </w:r>
      <w:proofErr w:type="spellEnd"/>
      <w:r w:rsidR="00600803" w:rsidRPr="00600803">
        <w:rPr>
          <w:sz w:val="28"/>
          <w:szCs w:val="28"/>
          <w:lang w:val="en-US"/>
        </w:rPr>
        <w:t xml:space="preserve"> students will go back to school</w:t>
      </w:r>
      <w:r>
        <w:rPr>
          <w:sz w:val="28"/>
          <w:szCs w:val="28"/>
          <w:lang w:val="en-US"/>
        </w:rPr>
        <w:t xml:space="preserve"> normally</w:t>
      </w:r>
      <w:r w:rsidR="00600803" w:rsidRPr="00600803">
        <w:rPr>
          <w:sz w:val="28"/>
          <w:szCs w:val="28"/>
          <w:lang w:val="en-US"/>
        </w:rPr>
        <w:t>.</w:t>
      </w:r>
    </w:p>
    <w:p w:rsidR="0045020F" w:rsidRDefault="0045020F" w:rsidP="00EE3B74">
      <w:pPr>
        <w:spacing w:after="0" w:line="240" w:lineRule="auto"/>
        <w:rPr>
          <w:b/>
          <w:sz w:val="28"/>
          <w:szCs w:val="28"/>
          <w:lang w:val="en-US"/>
        </w:rPr>
      </w:pPr>
    </w:p>
    <w:tbl>
      <w:tblPr>
        <w:tblStyle w:val="Grilledutableau"/>
        <w:tblpPr w:leftFromText="141" w:rightFromText="141" w:vertAnchor="text" w:tblpY="1"/>
        <w:tblOverlap w:val="never"/>
        <w:tblW w:w="11318" w:type="dxa"/>
        <w:tblLook w:val="04A0" w:firstRow="1" w:lastRow="0" w:firstColumn="1" w:lastColumn="0" w:noHBand="0" w:noVBand="1"/>
      </w:tblPr>
      <w:tblGrid>
        <w:gridCol w:w="1904"/>
        <w:gridCol w:w="9414"/>
      </w:tblGrid>
      <w:tr w:rsidR="00234625" w:rsidRPr="009E00FA" w:rsidTr="009B230E">
        <w:tc>
          <w:tcPr>
            <w:tcW w:w="1904" w:type="dxa"/>
          </w:tcPr>
          <w:p w:rsidR="00234625" w:rsidRDefault="00234625" w:rsidP="009B230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Where and who with:</w:t>
            </w:r>
          </w:p>
        </w:tc>
        <w:tc>
          <w:tcPr>
            <w:tcW w:w="9414" w:type="dxa"/>
          </w:tcPr>
          <w:p w:rsidR="00234625" w:rsidRPr="00BA1006" w:rsidRDefault="00234625" w:rsidP="009B230E">
            <w:pPr>
              <w:tabs>
                <w:tab w:val="left" w:pos="9030"/>
              </w:tabs>
              <w:rPr>
                <w:b/>
                <w:color w:val="00B050"/>
                <w:sz w:val="28"/>
                <w:szCs w:val="28"/>
                <w:lang w:val="en-US"/>
              </w:rPr>
            </w:pPr>
            <w:r>
              <w:rPr>
                <w:b/>
                <w:color w:val="00B050"/>
                <w:sz w:val="28"/>
                <w:szCs w:val="28"/>
                <w:lang w:val="en-US"/>
              </w:rPr>
              <w:t>From 13.30 to 14.25 + from 14.25 to 15.25</w:t>
            </w:r>
          </w:p>
        </w:tc>
      </w:tr>
      <w:tr w:rsidR="00234625" w:rsidRPr="00074E2D" w:rsidTr="009B230E">
        <w:tc>
          <w:tcPr>
            <w:tcW w:w="1904" w:type="dxa"/>
          </w:tcPr>
          <w:p w:rsidR="00234625" w:rsidRDefault="00234625" w:rsidP="009B230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Music room</w:t>
            </w:r>
          </w:p>
          <w:p w:rsidR="00234625" w:rsidRDefault="00234625" w:rsidP="009B230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106</w:t>
            </w:r>
          </w:p>
          <w:p w:rsidR="00234625" w:rsidRDefault="00234625" w:rsidP="009B230E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Mr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Profizi</w:t>
            </w:r>
            <w:proofErr w:type="spellEnd"/>
          </w:p>
          <w:p w:rsidR="00234625" w:rsidRDefault="00234625" w:rsidP="009B230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414" w:type="dxa"/>
          </w:tcPr>
          <w:p w:rsidR="00234625" w:rsidRDefault="00234625" w:rsidP="009B230E">
            <w:pPr>
              <w:tabs>
                <w:tab w:val="left" w:pos="9030"/>
              </w:tabs>
              <w:rPr>
                <w:b/>
                <w:color w:val="00B050"/>
                <w:sz w:val="28"/>
                <w:szCs w:val="28"/>
                <w:lang w:val="en-US"/>
              </w:rPr>
            </w:pPr>
            <w:r w:rsidRPr="00BA1006">
              <w:rPr>
                <w:b/>
                <w:color w:val="00B050"/>
                <w:sz w:val="28"/>
                <w:szCs w:val="28"/>
                <w:lang w:val="en-US"/>
              </w:rPr>
              <w:t>The students will play and record some</w:t>
            </w:r>
          </w:p>
          <w:p w:rsidR="00234625" w:rsidRPr="00BA1006" w:rsidRDefault="00234625" w:rsidP="009B230E">
            <w:pPr>
              <w:tabs>
                <w:tab w:val="left" w:pos="9030"/>
              </w:tabs>
              <w:rPr>
                <w:b/>
                <w:sz w:val="28"/>
                <w:szCs w:val="28"/>
                <w:lang w:val="en-US"/>
              </w:rPr>
            </w:pPr>
            <w:r w:rsidRPr="00BA1006">
              <w:rPr>
                <w:b/>
                <w:color w:val="00B05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BA1006">
              <w:rPr>
                <w:b/>
                <w:color w:val="00B050"/>
                <w:sz w:val="28"/>
                <w:szCs w:val="28"/>
                <w:lang w:val="en-US"/>
              </w:rPr>
              <w:t>free</w:t>
            </w:r>
            <w:proofErr w:type="gramEnd"/>
            <w:r w:rsidRPr="00BA1006">
              <w:rPr>
                <w:b/>
                <w:color w:val="00B050"/>
                <w:sz w:val="28"/>
                <w:szCs w:val="28"/>
                <w:lang w:val="en-US"/>
              </w:rPr>
              <w:t xml:space="preserve"> music for our European dance.</w:t>
            </w:r>
            <w:r w:rsidRPr="00BA1006">
              <w:rPr>
                <w:b/>
                <w:color w:val="00B050"/>
                <w:sz w:val="28"/>
                <w:szCs w:val="28"/>
                <w:lang w:val="en-US"/>
              </w:rPr>
              <w:tab/>
            </w:r>
          </w:p>
          <w:p w:rsidR="00234625" w:rsidRPr="005600E3" w:rsidRDefault="00234625" w:rsidP="009B230E">
            <w:pPr>
              <w:tabs>
                <w:tab w:val="left" w:pos="7785"/>
              </w:tabs>
              <w:rPr>
                <w:sz w:val="28"/>
                <w:szCs w:val="28"/>
                <w:lang w:val="en-US"/>
              </w:rPr>
            </w:pPr>
            <w:r w:rsidRPr="005600E3">
              <w:rPr>
                <w:sz w:val="28"/>
                <w:szCs w:val="28"/>
                <w:lang w:val="en-US"/>
              </w:rPr>
              <w:t xml:space="preserve">Sabine   </w:t>
            </w:r>
            <w:proofErr w:type="spellStart"/>
            <w:r w:rsidRPr="005600E3">
              <w:rPr>
                <w:sz w:val="28"/>
                <w:szCs w:val="28"/>
                <w:lang w:val="en-US"/>
              </w:rPr>
              <w:t>Burkart</w:t>
            </w:r>
            <w:proofErr w:type="spellEnd"/>
            <w:r w:rsidRPr="005600E3">
              <w:rPr>
                <w:sz w:val="28"/>
                <w:szCs w:val="28"/>
                <w:lang w:val="en-US"/>
              </w:rPr>
              <w:t xml:space="preserve">                                   </w:t>
            </w:r>
          </w:p>
          <w:p w:rsidR="00234625" w:rsidRPr="005600E3" w:rsidRDefault="00234625" w:rsidP="009B230E">
            <w:pPr>
              <w:tabs>
                <w:tab w:val="left" w:pos="7785"/>
              </w:tabs>
              <w:rPr>
                <w:sz w:val="28"/>
                <w:szCs w:val="28"/>
                <w:lang w:val="en-US"/>
              </w:rPr>
            </w:pPr>
            <w:r w:rsidRPr="005600E3">
              <w:rPr>
                <w:sz w:val="28"/>
                <w:szCs w:val="28"/>
                <w:lang w:val="en-US"/>
              </w:rPr>
              <w:t xml:space="preserve">Jessica </w:t>
            </w:r>
            <w:proofErr w:type="spellStart"/>
            <w:r w:rsidRPr="005600E3">
              <w:rPr>
                <w:sz w:val="28"/>
                <w:szCs w:val="28"/>
                <w:lang w:val="en-US"/>
              </w:rPr>
              <w:t>Holan</w:t>
            </w:r>
            <w:proofErr w:type="spellEnd"/>
            <w:r w:rsidRPr="005600E3">
              <w:rPr>
                <w:sz w:val="28"/>
                <w:szCs w:val="28"/>
                <w:lang w:val="en-US"/>
              </w:rPr>
              <w:t xml:space="preserve">                  </w:t>
            </w:r>
          </w:p>
          <w:p w:rsidR="00234625" w:rsidRPr="005600E3" w:rsidRDefault="00234625" w:rsidP="009B230E">
            <w:pPr>
              <w:tabs>
                <w:tab w:val="left" w:pos="7785"/>
              </w:tabs>
              <w:rPr>
                <w:sz w:val="28"/>
                <w:szCs w:val="28"/>
                <w:lang w:val="en-US"/>
              </w:rPr>
            </w:pPr>
            <w:r w:rsidRPr="005600E3">
              <w:rPr>
                <w:sz w:val="28"/>
                <w:szCs w:val="28"/>
                <w:lang w:val="en-US"/>
              </w:rPr>
              <w:t xml:space="preserve">Hannah </w:t>
            </w:r>
            <w:proofErr w:type="spellStart"/>
            <w:r w:rsidRPr="005600E3">
              <w:rPr>
                <w:sz w:val="28"/>
                <w:szCs w:val="28"/>
                <w:lang w:val="en-US"/>
              </w:rPr>
              <w:t>Löser</w:t>
            </w:r>
            <w:proofErr w:type="spellEnd"/>
            <w:r w:rsidRPr="005600E3">
              <w:rPr>
                <w:sz w:val="28"/>
                <w:szCs w:val="28"/>
                <w:lang w:val="en-US"/>
              </w:rPr>
              <w:t xml:space="preserve">                </w:t>
            </w:r>
          </w:p>
          <w:p w:rsidR="00234625" w:rsidRPr="005600E3" w:rsidRDefault="00234625" w:rsidP="009B230E">
            <w:pPr>
              <w:tabs>
                <w:tab w:val="left" w:pos="7785"/>
              </w:tabs>
              <w:rPr>
                <w:sz w:val="28"/>
                <w:szCs w:val="28"/>
                <w:lang w:val="en-US"/>
              </w:rPr>
            </w:pPr>
            <w:r w:rsidRPr="005600E3">
              <w:rPr>
                <w:sz w:val="28"/>
                <w:szCs w:val="28"/>
                <w:lang w:val="en-US"/>
              </w:rPr>
              <w:t xml:space="preserve">Carlotta Michel               </w:t>
            </w:r>
          </w:p>
          <w:p w:rsidR="00234625" w:rsidRPr="005600E3" w:rsidRDefault="00234625" w:rsidP="009B230E">
            <w:pPr>
              <w:tabs>
                <w:tab w:val="left" w:pos="7785"/>
              </w:tabs>
              <w:rPr>
                <w:sz w:val="28"/>
                <w:szCs w:val="28"/>
                <w:lang w:val="en-US"/>
              </w:rPr>
            </w:pPr>
            <w:r w:rsidRPr="005600E3">
              <w:rPr>
                <w:sz w:val="28"/>
                <w:szCs w:val="28"/>
                <w:lang w:val="en-US"/>
              </w:rPr>
              <w:t xml:space="preserve">Hannah </w:t>
            </w:r>
            <w:proofErr w:type="spellStart"/>
            <w:r w:rsidRPr="005600E3">
              <w:rPr>
                <w:sz w:val="28"/>
                <w:szCs w:val="28"/>
                <w:lang w:val="en-US"/>
              </w:rPr>
              <w:t>Holzmann</w:t>
            </w:r>
            <w:proofErr w:type="spellEnd"/>
            <w:r w:rsidRPr="005600E3">
              <w:rPr>
                <w:sz w:val="28"/>
                <w:szCs w:val="28"/>
                <w:lang w:val="en-US"/>
              </w:rPr>
              <w:t xml:space="preserve">                  </w:t>
            </w:r>
          </w:p>
          <w:p w:rsidR="00234625" w:rsidRPr="005600E3" w:rsidRDefault="00234625" w:rsidP="009B230E">
            <w:pPr>
              <w:tabs>
                <w:tab w:val="left" w:pos="7785"/>
              </w:tabs>
              <w:rPr>
                <w:sz w:val="28"/>
                <w:szCs w:val="28"/>
                <w:lang w:val="en-US"/>
              </w:rPr>
            </w:pPr>
            <w:r w:rsidRPr="005600E3">
              <w:rPr>
                <w:sz w:val="28"/>
                <w:szCs w:val="28"/>
                <w:lang w:val="en-US"/>
              </w:rPr>
              <w:t xml:space="preserve">Laura </w:t>
            </w:r>
            <w:proofErr w:type="spellStart"/>
            <w:r w:rsidRPr="005600E3">
              <w:rPr>
                <w:sz w:val="28"/>
                <w:szCs w:val="28"/>
                <w:lang w:val="en-US"/>
              </w:rPr>
              <w:t>Uhlig</w:t>
            </w:r>
            <w:proofErr w:type="spellEnd"/>
          </w:p>
          <w:p w:rsidR="00234625" w:rsidRPr="005600E3" w:rsidRDefault="00234625" w:rsidP="009B230E">
            <w:pPr>
              <w:tabs>
                <w:tab w:val="left" w:pos="7785"/>
              </w:tabs>
              <w:rPr>
                <w:sz w:val="28"/>
                <w:szCs w:val="28"/>
                <w:lang w:val="en-US"/>
              </w:rPr>
            </w:pPr>
            <w:r w:rsidRPr="005600E3">
              <w:rPr>
                <w:sz w:val="28"/>
                <w:szCs w:val="28"/>
                <w:lang w:val="en-US"/>
              </w:rPr>
              <w:t xml:space="preserve">Isabella von </w:t>
            </w:r>
            <w:proofErr w:type="spellStart"/>
            <w:r w:rsidRPr="005600E3">
              <w:rPr>
                <w:sz w:val="28"/>
                <w:szCs w:val="28"/>
                <w:lang w:val="en-US"/>
              </w:rPr>
              <w:t>Luxburg</w:t>
            </w:r>
            <w:proofErr w:type="spellEnd"/>
            <w:r w:rsidRPr="005600E3">
              <w:rPr>
                <w:sz w:val="28"/>
                <w:szCs w:val="28"/>
                <w:lang w:val="en-US"/>
              </w:rPr>
              <w:t xml:space="preserve">                 </w:t>
            </w:r>
            <w:r w:rsidRPr="005600E3">
              <w:rPr>
                <w:sz w:val="28"/>
                <w:szCs w:val="28"/>
                <w:lang w:val="en-US"/>
              </w:rPr>
              <w:tab/>
            </w:r>
          </w:p>
        </w:tc>
      </w:tr>
      <w:tr w:rsidR="00234625" w:rsidTr="009B230E">
        <w:tc>
          <w:tcPr>
            <w:tcW w:w="1904" w:type="dxa"/>
          </w:tcPr>
          <w:p w:rsidR="00234625" w:rsidRDefault="00234625" w:rsidP="009B230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Spanish room</w:t>
            </w:r>
          </w:p>
          <w:p w:rsidR="00234625" w:rsidRDefault="00234625" w:rsidP="009B230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108</w:t>
            </w:r>
          </w:p>
          <w:p w:rsidR="00234625" w:rsidRDefault="00234625" w:rsidP="009B230E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lastRenderedPageBreak/>
              <w:t>Mrs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Castellani</w:t>
            </w:r>
          </w:p>
        </w:tc>
        <w:tc>
          <w:tcPr>
            <w:tcW w:w="9414" w:type="dxa"/>
          </w:tcPr>
          <w:p w:rsidR="00234625" w:rsidRPr="005600E3" w:rsidRDefault="00234625" w:rsidP="009B23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ascii="Calibri" w:eastAsia="Times New Roman" w:hAnsi="Calibri" w:cs="Times New Roman"/>
                <w:sz w:val="28"/>
                <w:szCs w:val="28"/>
                <w:lang w:val="en-US" w:eastAsia="fr-FR"/>
              </w:rPr>
            </w:pPr>
            <w:r w:rsidRPr="005600E3">
              <w:rPr>
                <w:rFonts w:ascii="Calibri" w:eastAsia="Times New Roman" w:hAnsi="Calibri" w:cs="Times New Roman"/>
                <w:sz w:val="28"/>
                <w:szCs w:val="28"/>
                <w:lang w:val="en-US" w:eastAsia="fr-FR"/>
              </w:rPr>
              <w:lastRenderedPageBreak/>
              <w:t xml:space="preserve">Carmen Lucia </w:t>
            </w:r>
            <w:proofErr w:type="spellStart"/>
            <w:r w:rsidRPr="005600E3">
              <w:rPr>
                <w:rFonts w:ascii="Calibri" w:eastAsia="Times New Roman" w:hAnsi="Calibri" w:cs="Times New Roman"/>
                <w:sz w:val="28"/>
                <w:szCs w:val="28"/>
                <w:lang w:val="en-US" w:eastAsia="fr-FR"/>
              </w:rPr>
              <w:t>Ibañez</w:t>
            </w:r>
            <w:proofErr w:type="spellEnd"/>
            <w:r w:rsidRPr="005600E3">
              <w:rPr>
                <w:rFonts w:ascii="Calibri" w:eastAsia="Times New Roman" w:hAnsi="Calibri" w:cs="Times New Roman"/>
                <w:sz w:val="28"/>
                <w:szCs w:val="28"/>
                <w:lang w:val="en-US" w:eastAsia="fr-FR"/>
              </w:rPr>
              <w:t xml:space="preserve"> Martinez                                  </w:t>
            </w:r>
          </w:p>
          <w:p w:rsidR="00234625" w:rsidRPr="005600E3" w:rsidRDefault="00234625" w:rsidP="009B23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ascii="Calibri" w:eastAsia="Times New Roman" w:hAnsi="Calibri" w:cs="Times New Roman"/>
                <w:sz w:val="28"/>
                <w:szCs w:val="28"/>
                <w:lang w:val="en-US" w:eastAsia="fr-FR"/>
              </w:rPr>
            </w:pPr>
            <w:r w:rsidRPr="005600E3">
              <w:rPr>
                <w:rFonts w:ascii="Calibri" w:eastAsia="Times New Roman" w:hAnsi="Calibri" w:cs="Times New Roman"/>
                <w:sz w:val="28"/>
                <w:szCs w:val="28"/>
                <w:lang w:val="en-US" w:eastAsia="fr-FR"/>
              </w:rPr>
              <w:t xml:space="preserve">Sara Isabel Alonso </w:t>
            </w:r>
            <w:proofErr w:type="spellStart"/>
            <w:r w:rsidRPr="005600E3">
              <w:rPr>
                <w:rFonts w:ascii="Calibri" w:eastAsia="Times New Roman" w:hAnsi="Calibri" w:cs="Times New Roman"/>
                <w:sz w:val="28"/>
                <w:szCs w:val="28"/>
                <w:lang w:val="en-US" w:eastAsia="fr-FR"/>
              </w:rPr>
              <w:t>Egnolff</w:t>
            </w:r>
            <w:proofErr w:type="spellEnd"/>
            <w:r w:rsidRPr="005600E3">
              <w:rPr>
                <w:rFonts w:ascii="Calibri" w:eastAsia="Times New Roman" w:hAnsi="Calibri" w:cs="Times New Roman"/>
                <w:sz w:val="28"/>
                <w:szCs w:val="28"/>
                <w:lang w:val="en-US" w:eastAsia="fr-FR"/>
              </w:rPr>
              <w:t xml:space="preserve">                  </w:t>
            </w:r>
          </w:p>
          <w:p w:rsidR="00234625" w:rsidRPr="005600E3" w:rsidRDefault="00234625" w:rsidP="009B23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ascii="Calibri" w:eastAsia="Times New Roman" w:hAnsi="Calibri" w:cs="Times New Roman"/>
                <w:sz w:val="28"/>
                <w:szCs w:val="28"/>
                <w:lang w:val="en-US" w:eastAsia="fr-FR"/>
              </w:rPr>
            </w:pPr>
            <w:r w:rsidRPr="005600E3">
              <w:rPr>
                <w:rFonts w:ascii="Calibri" w:eastAsia="Times New Roman" w:hAnsi="Calibri" w:cs="Times New Roman"/>
                <w:sz w:val="28"/>
                <w:szCs w:val="28"/>
                <w:lang w:val="en-US" w:eastAsia="fr-FR"/>
              </w:rPr>
              <w:lastRenderedPageBreak/>
              <w:t xml:space="preserve">Mia </w:t>
            </w:r>
            <w:proofErr w:type="spellStart"/>
            <w:r w:rsidRPr="005600E3">
              <w:rPr>
                <w:rFonts w:ascii="Calibri" w:eastAsia="Times New Roman" w:hAnsi="Calibri" w:cs="Times New Roman"/>
                <w:sz w:val="28"/>
                <w:szCs w:val="28"/>
                <w:lang w:val="en-US" w:eastAsia="fr-FR"/>
              </w:rPr>
              <w:t>Ayisha</w:t>
            </w:r>
            <w:proofErr w:type="spellEnd"/>
            <w:r w:rsidRPr="005600E3">
              <w:rPr>
                <w:rFonts w:ascii="Calibri" w:eastAsia="Times New Roman" w:hAnsi="Calibri" w:cs="Times New Roman"/>
                <w:sz w:val="28"/>
                <w:szCs w:val="28"/>
                <w:lang w:val="en-US" w:eastAsia="fr-FR"/>
              </w:rPr>
              <w:t xml:space="preserve"> Howell Lynch                </w:t>
            </w:r>
          </w:p>
          <w:p w:rsidR="00234625" w:rsidRPr="005600E3" w:rsidRDefault="00234625" w:rsidP="009B23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ascii="Calibri" w:eastAsia="Times New Roman" w:hAnsi="Calibri" w:cs="Times New Roman"/>
                <w:sz w:val="28"/>
                <w:szCs w:val="28"/>
                <w:lang w:val="en-US" w:eastAsia="fr-FR"/>
              </w:rPr>
            </w:pPr>
            <w:r w:rsidRPr="005600E3">
              <w:rPr>
                <w:rFonts w:ascii="Calibri" w:eastAsia="Times New Roman" w:hAnsi="Calibri" w:cs="Times New Roman"/>
                <w:sz w:val="28"/>
                <w:szCs w:val="28"/>
                <w:lang w:val="en-US" w:eastAsia="fr-FR"/>
              </w:rPr>
              <w:t xml:space="preserve">Elena Pilar Rodriguez             </w:t>
            </w:r>
          </w:p>
          <w:p w:rsidR="00234625" w:rsidRPr="005600E3" w:rsidRDefault="00234625" w:rsidP="009B23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sz w:val="28"/>
                <w:szCs w:val="28"/>
                <w:lang w:val="en-US"/>
              </w:rPr>
            </w:pPr>
          </w:p>
        </w:tc>
      </w:tr>
      <w:tr w:rsidR="00234625" w:rsidRPr="005600E3" w:rsidTr="009B230E">
        <w:tc>
          <w:tcPr>
            <w:tcW w:w="1904" w:type="dxa"/>
          </w:tcPr>
          <w:p w:rsidR="00234625" w:rsidRDefault="00234625" w:rsidP="009B230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Next to the Counsellor office. PE</w:t>
            </w:r>
          </w:p>
          <w:p w:rsidR="00234625" w:rsidRDefault="00234625" w:rsidP="009B230E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Mr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Gaspérini</w:t>
            </w:r>
            <w:proofErr w:type="spellEnd"/>
          </w:p>
          <w:p w:rsidR="00234625" w:rsidRDefault="00234625" w:rsidP="009B230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414" w:type="dxa"/>
          </w:tcPr>
          <w:p w:rsidR="00234625" w:rsidRPr="005600E3" w:rsidRDefault="00234625" w:rsidP="009B230E">
            <w:pPr>
              <w:rPr>
                <w:sz w:val="28"/>
                <w:szCs w:val="28"/>
              </w:rPr>
            </w:pPr>
            <w:proofErr w:type="spellStart"/>
            <w:r w:rsidRPr="005600E3">
              <w:rPr>
                <w:sz w:val="28"/>
                <w:szCs w:val="28"/>
              </w:rPr>
              <w:t>Vasilis</w:t>
            </w:r>
            <w:proofErr w:type="spellEnd"/>
            <w:r w:rsidRPr="005600E3">
              <w:rPr>
                <w:sz w:val="28"/>
                <w:szCs w:val="28"/>
              </w:rPr>
              <w:t xml:space="preserve"> </w:t>
            </w:r>
            <w:proofErr w:type="spellStart"/>
            <w:r w:rsidRPr="005600E3">
              <w:rPr>
                <w:sz w:val="28"/>
                <w:szCs w:val="28"/>
              </w:rPr>
              <w:t>Kontaridis</w:t>
            </w:r>
            <w:proofErr w:type="spellEnd"/>
            <w:r w:rsidRPr="005600E3">
              <w:rPr>
                <w:sz w:val="28"/>
                <w:szCs w:val="28"/>
              </w:rPr>
              <w:t xml:space="preserve">               </w:t>
            </w:r>
          </w:p>
          <w:p w:rsidR="00234625" w:rsidRPr="005600E3" w:rsidRDefault="00234625" w:rsidP="009B230E">
            <w:pPr>
              <w:rPr>
                <w:sz w:val="28"/>
                <w:szCs w:val="28"/>
              </w:rPr>
            </w:pPr>
            <w:proofErr w:type="spellStart"/>
            <w:r w:rsidRPr="005600E3">
              <w:rPr>
                <w:sz w:val="28"/>
                <w:szCs w:val="28"/>
              </w:rPr>
              <w:t>Pantelis</w:t>
            </w:r>
            <w:proofErr w:type="spellEnd"/>
            <w:r w:rsidRPr="005600E3">
              <w:rPr>
                <w:sz w:val="28"/>
                <w:szCs w:val="28"/>
              </w:rPr>
              <w:t xml:space="preserve"> </w:t>
            </w:r>
            <w:proofErr w:type="spellStart"/>
            <w:r w:rsidRPr="005600E3">
              <w:rPr>
                <w:sz w:val="28"/>
                <w:szCs w:val="28"/>
              </w:rPr>
              <w:t>Fournogerakis</w:t>
            </w:r>
            <w:proofErr w:type="spellEnd"/>
          </w:p>
          <w:p w:rsidR="00234625" w:rsidRDefault="00234625" w:rsidP="009B230E">
            <w:pPr>
              <w:rPr>
                <w:sz w:val="28"/>
                <w:szCs w:val="28"/>
              </w:rPr>
            </w:pPr>
            <w:proofErr w:type="spellStart"/>
            <w:r w:rsidRPr="005600E3">
              <w:rPr>
                <w:sz w:val="28"/>
                <w:szCs w:val="28"/>
              </w:rPr>
              <w:t>Kostas</w:t>
            </w:r>
            <w:proofErr w:type="spellEnd"/>
            <w:r w:rsidRPr="005600E3">
              <w:rPr>
                <w:sz w:val="28"/>
                <w:szCs w:val="28"/>
              </w:rPr>
              <w:t xml:space="preserve"> </w:t>
            </w:r>
            <w:proofErr w:type="spellStart"/>
            <w:r w:rsidRPr="005600E3">
              <w:rPr>
                <w:sz w:val="28"/>
                <w:szCs w:val="28"/>
              </w:rPr>
              <w:t>Pasianidis</w:t>
            </w:r>
            <w:proofErr w:type="spellEnd"/>
            <w:r w:rsidRPr="005600E3">
              <w:rPr>
                <w:sz w:val="28"/>
                <w:szCs w:val="28"/>
              </w:rPr>
              <w:t xml:space="preserve">               </w:t>
            </w:r>
          </w:p>
          <w:p w:rsidR="00234625" w:rsidRPr="005600E3" w:rsidRDefault="00234625" w:rsidP="009B230E">
            <w:pPr>
              <w:rPr>
                <w:sz w:val="28"/>
                <w:szCs w:val="28"/>
                <w:lang w:val="en-US"/>
              </w:rPr>
            </w:pPr>
            <w:r w:rsidRPr="005600E3">
              <w:rPr>
                <w:sz w:val="28"/>
                <w:szCs w:val="28"/>
                <w:lang w:val="en-US"/>
              </w:rPr>
              <w:t xml:space="preserve">Noam </w:t>
            </w:r>
            <w:proofErr w:type="spellStart"/>
            <w:r w:rsidRPr="005600E3">
              <w:rPr>
                <w:sz w:val="28"/>
                <w:szCs w:val="28"/>
                <w:lang w:val="en-US"/>
              </w:rPr>
              <w:t>Rubis</w:t>
            </w:r>
            <w:proofErr w:type="spellEnd"/>
            <w:r w:rsidRPr="005600E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0E3">
              <w:rPr>
                <w:sz w:val="28"/>
                <w:szCs w:val="28"/>
                <w:lang w:val="en-US"/>
              </w:rPr>
              <w:t>Haiu</w:t>
            </w:r>
            <w:proofErr w:type="spellEnd"/>
            <w:r w:rsidRPr="005600E3">
              <w:rPr>
                <w:sz w:val="28"/>
                <w:szCs w:val="28"/>
                <w:lang w:val="en-US"/>
              </w:rPr>
              <w:t xml:space="preserve">                  </w:t>
            </w:r>
          </w:p>
          <w:p w:rsidR="00234625" w:rsidRPr="005600E3" w:rsidRDefault="00234625" w:rsidP="009B230E">
            <w:pPr>
              <w:rPr>
                <w:sz w:val="28"/>
                <w:szCs w:val="28"/>
                <w:lang w:val="en-US"/>
              </w:rPr>
            </w:pPr>
            <w:r w:rsidRPr="005600E3">
              <w:rPr>
                <w:sz w:val="28"/>
                <w:szCs w:val="28"/>
                <w:lang w:val="en-US"/>
              </w:rPr>
              <w:t>Darius Nicolas David</w:t>
            </w:r>
            <w:r w:rsidRPr="005600E3">
              <w:rPr>
                <w:sz w:val="28"/>
                <w:szCs w:val="28"/>
                <w:lang w:val="en-US"/>
              </w:rPr>
              <w:tab/>
            </w:r>
          </w:p>
          <w:p w:rsidR="00234625" w:rsidRPr="005600E3" w:rsidRDefault="00234625" w:rsidP="009B230E">
            <w:pPr>
              <w:rPr>
                <w:sz w:val="28"/>
                <w:szCs w:val="28"/>
                <w:lang w:val="en-US"/>
              </w:rPr>
            </w:pPr>
            <w:r w:rsidRPr="005600E3">
              <w:rPr>
                <w:sz w:val="28"/>
                <w:szCs w:val="28"/>
                <w:lang w:val="en-US"/>
              </w:rPr>
              <w:t xml:space="preserve">Gabriel Rodriguez Simon                </w:t>
            </w:r>
          </w:p>
        </w:tc>
      </w:tr>
      <w:tr w:rsidR="00234625" w:rsidRPr="00074E2D" w:rsidTr="009B230E">
        <w:tc>
          <w:tcPr>
            <w:tcW w:w="1904" w:type="dxa"/>
          </w:tcPr>
          <w:p w:rsidR="00234625" w:rsidRDefault="00234625" w:rsidP="009B230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English Room</w:t>
            </w:r>
          </w:p>
          <w:p w:rsidR="00234625" w:rsidRDefault="00234625" w:rsidP="009B230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101</w:t>
            </w:r>
          </w:p>
          <w:p w:rsidR="00234625" w:rsidRDefault="00234625" w:rsidP="009B230E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Mrs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Moulinet</w:t>
            </w:r>
            <w:proofErr w:type="spellEnd"/>
          </w:p>
        </w:tc>
        <w:tc>
          <w:tcPr>
            <w:tcW w:w="9414" w:type="dxa"/>
          </w:tcPr>
          <w:p w:rsidR="00234625" w:rsidRPr="005600E3" w:rsidRDefault="00234625" w:rsidP="009B230E">
            <w:pPr>
              <w:rPr>
                <w:sz w:val="28"/>
                <w:szCs w:val="28"/>
                <w:lang w:val="en-US"/>
              </w:rPr>
            </w:pPr>
            <w:r w:rsidRPr="005600E3">
              <w:rPr>
                <w:sz w:val="28"/>
                <w:szCs w:val="28"/>
                <w:lang w:val="en-US"/>
              </w:rPr>
              <w:t xml:space="preserve">Miss Eleni  </w:t>
            </w:r>
            <w:proofErr w:type="spellStart"/>
            <w:r w:rsidRPr="005600E3">
              <w:rPr>
                <w:sz w:val="28"/>
                <w:szCs w:val="28"/>
                <w:lang w:val="en-US"/>
              </w:rPr>
              <w:t>Kefali</w:t>
            </w:r>
            <w:proofErr w:type="spellEnd"/>
            <w:r w:rsidRPr="005600E3"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  <w:p w:rsidR="00234625" w:rsidRPr="005600E3" w:rsidRDefault="00234625" w:rsidP="009B230E">
            <w:pPr>
              <w:rPr>
                <w:sz w:val="28"/>
                <w:szCs w:val="28"/>
                <w:lang w:val="en-US"/>
              </w:rPr>
            </w:pPr>
            <w:r w:rsidRPr="005600E3">
              <w:rPr>
                <w:sz w:val="28"/>
                <w:szCs w:val="28"/>
                <w:lang w:val="en-US"/>
              </w:rPr>
              <w:t xml:space="preserve">Miss Maria </w:t>
            </w:r>
            <w:proofErr w:type="spellStart"/>
            <w:r w:rsidRPr="005600E3">
              <w:rPr>
                <w:sz w:val="28"/>
                <w:szCs w:val="28"/>
                <w:lang w:val="en-US"/>
              </w:rPr>
              <w:t>Margariti</w:t>
            </w:r>
            <w:proofErr w:type="spellEnd"/>
            <w:r w:rsidRPr="005600E3">
              <w:rPr>
                <w:sz w:val="28"/>
                <w:szCs w:val="28"/>
                <w:lang w:val="en-US"/>
              </w:rPr>
              <w:t xml:space="preserve">                 </w:t>
            </w:r>
          </w:p>
          <w:p w:rsidR="00234625" w:rsidRPr="005600E3" w:rsidRDefault="00234625" w:rsidP="009B230E">
            <w:pPr>
              <w:rPr>
                <w:sz w:val="28"/>
                <w:szCs w:val="28"/>
                <w:lang w:val="en-US"/>
              </w:rPr>
            </w:pPr>
            <w:r w:rsidRPr="005600E3">
              <w:rPr>
                <w:sz w:val="28"/>
                <w:szCs w:val="28"/>
                <w:lang w:val="en-US"/>
              </w:rPr>
              <w:t xml:space="preserve"> </w:t>
            </w:r>
          </w:p>
          <w:p w:rsidR="00234625" w:rsidRPr="005600E3" w:rsidRDefault="00234625" w:rsidP="009B230E">
            <w:pPr>
              <w:rPr>
                <w:sz w:val="28"/>
                <w:szCs w:val="28"/>
                <w:lang w:val="en-US"/>
              </w:rPr>
            </w:pPr>
          </w:p>
        </w:tc>
      </w:tr>
      <w:tr w:rsidR="00234625" w:rsidRPr="00074E2D" w:rsidTr="009B230E">
        <w:tc>
          <w:tcPr>
            <w:tcW w:w="1904" w:type="dxa"/>
          </w:tcPr>
          <w:p w:rsidR="00234625" w:rsidRDefault="00104181" w:rsidP="009B230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English room</w:t>
            </w:r>
          </w:p>
          <w:p w:rsidR="00104181" w:rsidRDefault="00104181" w:rsidP="009B230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122</w:t>
            </w:r>
          </w:p>
          <w:p w:rsidR="00104181" w:rsidRDefault="00104181" w:rsidP="009B230E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Mrs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Ben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Fadhel</w:t>
            </w:r>
            <w:proofErr w:type="spellEnd"/>
          </w:p>
          <w:p w:rsidR="00234625" w:rsidRDefault="00234625" w:rsidP="009B230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414" w:type="dxa"/>
          </w:tcPr>
          <w:p w:rsidR="00104181" w:rsidRPr="005600E3" w:rsidRDefault="00104181" w:rsidP="00104181">
            <w:pPr>
              <w:rPr>
                <w:sz w:val="28"/>
                <w:szCs w:val="28"/>
                <w:lang w:val="en-US"/>
              </w:rPr>
            </w:pPr>
            <w:r w:rsidRPr="005600E3">
              <w:rPr>
                <w:sz w:val="28"/>
                <w:szCs w:val="28"/>
                <w:lang w:val="en-US"/>
              </w:rPr>
              <w:t xml:space="preserve">Miss </w:t>
            </w:r>
            <w:proofErr w:type="spellStart"/>
            <w:r w:rsidRPr="005600E3">
              <w:rPr>
                <w:sz w:val="28"/>
                <w:szCs w:val="28"/>
                <w:lang w:val="en-US"/>
              </w:rPr>
              <w:t>Aggeliki</w:t>
            </w:r>
            <w:proofErr w:type="spellEnd"/>
            <w:r w:rsidRPr="005600E3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5600E3">
              <w:rPr>
                <w:sz w:val="28"/>
                <w:szCs w:val="28"/>
                <w:lang w:val="en-US"/>
              </w:rPr>
              <w:t>Kiriakou</w:t>
            </w:r>
            <w:proofErr w:type="spellEnd"/>
            <w:r w:rsidRPr="005600E3">
              <w:rPr>
                <w:sz w:val="28"/>
                <w:szCs w:val="28"/>
                <w:lang w:val="en-US"/>
              </w:rPr>
              <w:t xml:space="preserve">              </w:t>
            </w:r>
          </w:p>
          <w:p w:rsidR="00234625" w:rsidRPr="005600E3" w:rsidRDefault="00104181" w:rsidP="00104181">
            <w:pPr>
              <w:rPr>
                <w:sz w:val="28"/>
                <w:szCs w:val="28"/>
                <w:lang w:val="en-US"/>
              </w:rPr>
            </w:pPr>
            <w:r w:rsidRPr="005600E3">
              <w:rPr>
                <w:sz w:val="28"/>
                <w:szCs w:val="28"/>
                <w:lang w:val="en-US"/>
              </w:rPr>
              <w:t xml:space="preserve">Miss Theodora </w:t>
            </w:r>
            <w:proofErr w:type="spellStart"/>
            <w:r w:rsidRPr="005600E3">
              <w:rPr>
                <w:sz w:val="28"/>
                <w:szCs w:val="28"/>
                <w:lang w:val="en-US"/>
              </w:rPr>
              <w:t>Gourogianni</w:t>
            </w:r>
            <w:proofErr w:type="spellEnd"/>
            <w:r w:rsidRPr="005600E3">
              <w:rPr>
                <w:sz w:val="28"/>
                <w:szCs w:val="28"/>
                <w:lang w:val="en-US"/>
              </w:rPr>
              <w:t xml:space="preserve">             </w:t>
            </w:r>
          </w:p>
        </w:tc>
      </w:tr>
      <w:tr w:rsidR="00AD2E6E" w:rsidTr="009B230E">
        <w:tc>
          <w:tcPr>
            <w:tcW w:w="1904" w:type="dxa"/>
          </w:tcPr>
          <w:p w:rsidR="00AD2E6E" w:rsidRDefault="00AD2E6E" w:rsidP="009B230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Biology room</w:t>
            </w:r>
          </w:p>
          <w:p w:rsidR="00AD2E6E" w:rsidRDefault="00AD2E6E" w:rsidP="009B230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202</w:t>
            </w:r>
          </w:p>
          <w:p w:rsidR="00AD2E6E" w:rsidRDefault="00AD2E6E" w:rsidP="009B230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Fazio</w:t>
            </w:r>
          </w:p>
        </w:tc>
        <w:tc>
          <w:tcPr>
            <w:tcW w:w="9414" w:type="dxa"/>
          </w:tcPr>
          <w:p w:rsidR="00AD2E6E" w:rsidRPr="005600E3" w:rsidRDefault="00AD2E6E" w:rsidP="0010418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45020F" w:rsidRDefault="009B230E" w:rsidP="00EE3B74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textWrapping" w:clear="all"/>
      </w:r>
    </w:p>
    <w:p w:rsidR="004A42AD" w:rsidRDefault="004A42AD" w:rsidP="00EE3B74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15.25: break</w:t>
      </w:r>
    </w:p>
    <w:p w:rsidR="00EE3B74" w:rsidRPr="009E00FA" w:rsidRDefault="004A42AD" w:rsidP="009E00FA">
      <w:pPr>
        <w:tabs>
          <w:tab w:val="left" w:pos="9105"/>
        </w:tabs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15.4</w:t>
      </w:r>
      <w:r w:rsidR="009E00FA">
        <w:rPr>
          <w:b/>
          <w:sz w:val="28"/>
          <w:szCs w:val="28"/>
          <w:lang w:val="en-US"/>
        </w:rPr>
        <w:t xml:space="preserve">0 to </w:t>
      </w:r>
      <w:r>
        <w:rPr>
          <w:b/>
          <w:sz w:val="28"/>
          <w:szCs w:val="28"/>
          <w:lang w:val="en-US"/>
        </w:rPr>
        <w:t>16.30</w:t>
      </w:r>
      <w:r w:rsidR="009E00FA">
        <w:rPr>
          <w:b/>
          <w:sz w:val="28"/>
          <w:szCs w:val="28"/>
          <w:lang w:val="en-US"/>
        </w:rPr>
        <w:t xml:space="preserve">: Library: </w:t>
      </w:r>
      <w:r w:rsidR="009E00FA" w:rsidRPr="009E00FA">
        <w:rPr>
          <w:sz w:val="28"/>
          <w:szCs w:val="28"/>
          <w:lang w:val="en-US"/>
        </w:rPr>
        <w:t>personal writing in mother tongue in my logbook.</w:t>
      </w:r>
      <w:r w:rsidR="009E00FA" w:rsidRPr="009E00FA">
        <w:rPr>
          <w:b/>
          <w:sz w:val="28"/>
          <w:szCs w:val="28"/>
          <w:lang w:val="en-US"/>
        </w:rPr>
        <w:tab/>
      </w:r>
    </w:p>
    <w:p w:rsidR="009E00FA" w:rsidRDefault="009E00FA" w:rsidP="00EE3B74">
      <w:pPr>
        <w:spacing w:after="0" w:line="240" w:lineRule="auto"/>
        <w:rPr>
          <w:b/>
          <w:sz w:val="28"/>
          <w:szCs w:val="28"/>
          <w:lang w:val="en-US"/>
        </w:rPr>
      </w:pPr>
    </w:p>
    <w:sectPr w:rsidR="009E00FA" w:rsidSect="007805E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6239"/>
    <w:multiLevelType w:val="hybridMultilevel"/>
    <w:tmpl w:val="EAEAA420"/>
    <w:lvl w:ilvl="0" w:tplc="CDA01DD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A16505"/>
    <w:multiLevelType w:val="hybridMultilevel"/>
    <w:tmpl w:val="A1548A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E7021"/>
    <w:multiLevelType w:val="hybridMultilevel"/>
    <w:tmpl w:val="F3F6EA78"/>
    <w:lvl w:ilvl="0" w:tplc="858EFB86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A6589"/>
    <w:multiLevelType w:val="hybridMultilevel"/>
    <w:tmpl w:val="79CE414C"/>
    <w:lvl w:ilvl="0" w:tplc="79E84B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5700D"/>
    <w:multiLevelType w:val="hybridMultilevel"/>
    <w:tmpl w:val="11F4F9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B24A5"/>
    <w:multiLevelType w:val="hybridMultilevel"/>
    <w:tmpl w:val="C1FC9B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7621F"/>
    <w:multiLevelType w:val="hybridMultilevel"/>
    <w:tmpl w:val="A44EE8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2"/>
    <w:rsid w:val="00030559"/>
    <w:rsid w:val="00040454"/>
    <w:rsid w:val="00074E2D"/>
    <w:rsid w:val="000A04F7"/>
    <w:rsid w:val="000A3C35"/>
    <w:rsid w:val="000F0ED4"/>
    <w:rsid w:val="00101568"/>
    <w:rsid w:val="00104181"/>
    <w:rsid w:val="001F2299"/>
    <w:rsid w:val="00224A91"/>
    <w:rsid w:val="00226FE9"/>
    <w:rsid w:val="00234625"/>
    <w:rsid w:val="00332713"/>
    <w:rsid w:val="003E2834"/>
    <w:rsid w:val="003F03C1"/>
    <w:rsid w:val="0045020F"/>
    <w:rsid w:val="004A42AD"/>
    <w:rsid w:val="004C3007"/>
    <w:rsid w:val="004C6745"/>
    <w:rsid w:val="00517007"/>
    <w:rsid w:val="005600E3"/>
    <w:rsid w:val="00560C9C"/>
    <w:rsid w:val="00590DB4"/>
    <w:rsid w:val="005B6F7F"/>
    <w:rsid w:val="005E03B9"/>
    <w:rsid w:val="005E3144"/>
    <w:rsid w:val="005E3EA3"/>
    <w:rsid w:val="00600803"/>
    <w:rsid w:val="00690982"/>
    <w:rsid w:val="00762FE2"/>
    <w:rsid w:val="0077024C"/>
    <w:rsid w:val="007805EC"/>
    <w:rsid w:val="007A1014"/>
    <w:rsid w:val="007C57F0"/>
    <w:rsid w:val="007D0CA5"/>
    <w:rsid w:val="007D6D81"/>
    <w:rsid w:val="007F29AC"/>
    <w:rsid w:val="00820AFD"/>
    <w:rsid w:val="0084539F"/>
    <w:rsid w:val="00945F48"/>
    <w:rsid w:val="00957534"/>
    <w:rsid w:val="00973444"/>
    <w:rsid w:val="00977FFC"/>
    <w:rsid w:val="00993B6E"/>
    <w:rsid w:val="009B230E"/>
    <w:rsid w:val="009B3811"/>
    <w:rsid w:val="009D0AAD"/>
    <w:rsid w:val="009E00FA"/>
    <w:rsid w:val="009E1C89"/>
    <w:rsid w:val="009F39DF"/>
    <w:rsid w:val="00A05945"/>
    <w:rsid w:val="00A249C5"/>
    <w:rsid w:val="00A30A45"/>
    <w:rsid w:val="00A3204F"/>
    <w:rsid w:val="00A351AE"/>
    <w:rsid w:val="00AA1D72"/>
    <w:rsid w:val="00AB5FD0"/>
    <w:rsid w:val="00AD2E6E"/>
    <w:rsid w:val="00AF76C8"/>
    <w:rsid w:val="00B2638B"/>
    <w:rsid w:val="00BA1006"/>
    <w:rsid w:val="00BA14EE"/>
    <w:rsid w:val="00BF4937"/>
    <w:rsid w:val="00C0643C"/>
    <w:rsid w:val="00C74E59"/>
    <w:rsid w:val="00D21872"/>
    <w:rsid w:val="00D35994"/>
    <w:rsid w:val="00D85C70"/>
    <w:rsid w:val="00DA178B"/>
    <w:rsid w:val="00E12DD3"/>
    <w:rsid w:val="00E339FA"/>
    <w:rsid w:val="00E33E95"/>
    <w:rsid w:val="00E97D0F"/>
    <w:rsid w:val="00ED5894"/>
    <w:rsid w:val="00EE38C0"/>
    <w:rsid w:val="00EE3B74"/>
    <w:rsid w:val="00F576AA"/>
    <w:rsid w:val="00F6648C"/>
    <w:rsid w:val="00F7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E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5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85C7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73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E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5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85C7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73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nspace.etwinning.net/86271/pages/page/755875/ed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itycompetences.com/wp-content/uploads/2016/10/The-8-key-competences-of-European-Unio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enial.l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ktochart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952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</dc:creator>
  <cp:keywords/>
  <dc:description/>
  <cp:lastModifiedBy>Brigitte</cp:lastModifiedBy>
  <cp:revision>142</cp:revision>
  <dcterms:created xsi:type="dcterms:W3CDTF">2019-11-11T13:44:00Z</dcterms:created>
  <dcterms:modified xsi:type="dcterms:W3CDTF">2019-11-11T18:58:00Z</dcterms:modified>
</cp:coreProperties>
</file>