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AD" w:rsidRDefault="00A303A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inherit" w:hAnsi="inherit" w:cs="inherit"/>
          <w:b/>
          <w:color w:val="212121"/>
          <w:sz w:val="20"/>
          <w:szCs w:val="20"/>
        </w:rPr>
      </w:pPr>
    </w:p>
    <w:p w:rsidR="00B17AD7" w:rsidRPr="00B17AD7" w:rsidRDefault="009B60DE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</w:rPr>
        <w:t xml:space="preserve">GROUP </w:t>
      </w:r>
      <w:r w:rsidR="0038717F"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</w:rPr>
        <w:t>1</w:t>
      </w:r>
    </w:p>
    <w:p w:rsidR="00B17AD7" w:rsidRDefault="00B17AD7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C5B34" w:rsidRDefault="002C5B34" w:rsidP="002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One of the quick methods of multiplying is called “one more than the former”. </w:t>
      </w:r>
    </w:p>
    <w:p w:rsidR="002C5B34" w:rsidRDefault="002C5B34" w:rsidP="002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It works for double-digit figures XY multiplied by XZ, where Y+Z=10. </w:t>
      </w:r>
    </w:p>
    <w:p w:rsidR="002C5B34" w:rsidRDefault="002C5B34" w:rsidP="002C5B34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 order to do it you have to multiply digit X by </w:t>
      </w:r>
      <w:r w:rsidRPr="002C5B34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the number increased by 1 in comparison to X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and then the product digits Y and Z write in a double-digit form. 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8717F" w:rsidRDefault="0038717F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u w:val="single"/>
        </w:rPr>
        <w:t>The example: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24×26=?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2×(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2+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1)=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4×6=24</m:t>
          </m:r>
        </m:oMath>
      </m:oMathPara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And the answer is 624. </w:t>
      </w:r>
    </w:p>
    <w:p w:rsidR="00B17AD7" w:rsidRDefault="00B17AD7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C5B34" w:rsidRDefault="002C5B34" w:rsidP="002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</w:rPr>
        <w:t>Attention!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When the product of Y and Z is a single-digit number then you just add 0 before the number. </w:t>
      </w:r>
    </w:p>
    <w:p w:rsidR="002C5B34" w:rsidRDefault="002C5B34" w:rsidP="002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C5B34" w:rsidRDefault="002C5B34" w:rsidP="002C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u w:val="single"/>
        </w:rPr>
        <w:t>The example: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49×41=?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4×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22222"/>
                  <w:sz w:val="28"/>
                  <w:szCs w:val="28"/>
                </w:rPr>
                <m:t>4+1</m:t>
              </m:r>
            </m:e>
          </m:d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=20</m:t>
          </m:r>
        </m:oMath>
      </m:oMathPara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9×1=9</m:t>
          </m:r>
        </m:oMath>
      </m:oMathPara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And the answer is 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9. 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This method also works for both decimal and vulgar fractions. </w:t>
      </w:r>
    </w:p>
    <w:p w:rsidR="00B17AD7" w:rsidRDefault="00B17AD7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8717F" w:rsidRDefault="0038717F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u w:val="single"/>
        </w:rPr>
        <w:t>The example: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5,3×5,7=?</m:t>
          </m:r>
        </m:oMath>
      </m:oMathPara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5×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22222"/>
                  <w:sz w:val="28"/>
                  <w:szCs w:val="28"/>
                </w:rPr>
                <m:t>5+1</m:t>
              </m:r>
            </m:e>
          </m:d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=30</m:t>
          </m:r>
        </m:oMath>
      </m:oMathPara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3×7=21</m:t>
          </m:r>
        </m:oMath>
      </m:oMathPara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And the answer is 30,21. </w:t>
      </w:r>
    </w:p>
    <w:p w:rsidR="0046239A" w:rsidRDefault="0046239A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C5B34" w:rsidRDefault="002C5B34" w:rsidP="002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</w:rPr>
        <w:t>Attention!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You just put the comma in the middle of the numbers.</w:t>
      </w:r>
    </w:p>
    <w:p w:rsidR="002C5B34" w:rsidRDefault="002C5B34" w:rsidP="002C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When the product of the Y and Z is a single-digit then you just add 0 as it was mentioned above.</w:t>
      </w:r>
    </w:p>
    <w:p w:rsidR="0046239A" w:rsidRDefault="0046239A" w:rsidP="0046239A">
      <w:pPr>
        <w:shd w:val="clear" w:color="auto" w:fill="FFFFFF"/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u w:val="single"/>
        </w:rPr>
      </w:pPr>
      <w:bookmarkStart w:id="0" w:name="_GoBack"/>
      <w:bookmarkEnd w:id="0"/>
    </w:p>
    <w:p w:rsidR="0046239A" w:rsidRDefault="0046239A" w:rsidP="0046239A">
      <w:pPr>
        <w:shd w:val="clear" w:color="auto" w:fill="FFFFFF"/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u w:val="single"/>
        </w:rPr>
      </w:pPr>
    </w:p>
    <w:p w:rsidR="0046239A" w:rsidRDefault="0046239A" w:rsidP="0046239A">
      <w:pPr>
        <w:shd w:val="clear" w:color="auto" w:fill="FFFFFF"/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u w:val="single"/>
        </w:rPr>
      </w:pPr>
    </w:p>
    <w:p w:rsidR="0046239A" w:rsidRDefault="0046239A" w:rsidP="0046239A">
      <w:pPr>
        <w:shd w:val="clear" w:color="auto" w:fill="FFFFFF"/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u w:val="single"/>
        </w:rPr>
      </w:pPr>
    </w:p>
    <w:p w:rsidR="0046239A" w:rsidRDefault="0046239A" w:rsidP="0046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u w:val="single"/>
        </w:rPr>
        <w:t>The example:</w:t>
      </w:r>
    </w:p>
    <w:p w:rsidR="0046239A" w:rsidRDefault="0046239A" w:rsidP="0046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6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×6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=?</w:t>
      </w:r>
    </w:p>
    <w:p w:rsidR="00B17AD7" w:rsidRDefault="00B17AD7" w:rsidP="00B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6×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22222"/>
                  <w:sz w:val="28"/>
                  <w:szCs w:val="28"/>
                </w:rPr>
                <m:t>6+1</m:t>
              </m:r>
            </m:e>
          </m:d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</w:rPr>
            <m:t>=42</m:t>
          </m:r>
        </m:oMath>
      </m:oMathPara>
    </w:p>
    <w:p w:rsidR="00B17AD7" w:rsidRDefault="006428EA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25</m:t>
            </m:r>
          </m:den>
        </m:f>
      </m:oMath>
      <w:r w:rsidR="00B17AD7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    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And the answer is 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42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17AD7" w:rsidRDefault="00B17AD7" w:rsidP="00B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7AD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Do it yoursel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f: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. 68×62=?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0,25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  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3. 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0,36×0,34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4. 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7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×7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222222"/>
            <w:sz w:val="28"/>
            <w:szCs w:val="28"/>
          </w:rPr>
          <m:t>=?</m:t>
        </m:r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</w:t>
      </w:r>
    </w:p>
    <w:p w:rsidR="00B17AD7" w:rsidRDefault="00B17AD7" w:rsidP="00B17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(2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2D376D" w:rsidRPr="00061BD2" w:rsidRDefault="002D376D" w:rsidP="00061BD2"/>
    <w:sectPr w:rsidR="002D376D" w:rsidRPr="00061BD2" w:rsidSect="00965F7D">
      <w:headerReference w:type="default" r:id="rId7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EA" w:rsidRDefault="006428EA" w:rsidP="00A303AD">
      <w:pPr>
        <w:spacing w:after="0" w:line="240" w:lineRule="auto"/>
      </w:pPr>
      <w:r>
        <w:separator/>
      </w:r>
    </w:p>
  </w:endnote>
  <w:endnote w:type="continuationSeparator" w:id="0">
    <w:p w:rsidR="006428EA" w:rsidRDefault="006428EA" w:rsidP="00A3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Calibri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EA" w:rsidRDefault="006428EA" w:rsidP="00A303AD">
      <w:pPr>
        <w:spacing w:after="0" w:line="240" w:lineRule="auto"/>
      </w:pPr>
      <w:r>
        <w:separator/>
      </w:r>
    </w:p>
  </w:footnote>
  <w:footnote w:type="continuationSeparator" w:id="0">
    <w:p w:rsidR="006428EA" w:rsidRDefault="006428EA" w:rsidP="00A3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D" w:rsidRDefault="00965F7D" w:rsidP="00A303AD">
    <w:pPr>
      <w:pStyle w:val="Nagwek"/>
      <w:tabs>
        <w:tab w:val="clear" w:pos="9072"/>
        <w:tab w:val="right" w:pos="8647"/>
      </w:tabs>
      <w:ind w:left="1701" w:right="283"/>
      <w:jc w:val="center"/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-90170</wp:posOffset>
          </wp:positionV>
          <wp:extent cx="2133600" cy="657225"/>
          <wp:effectExtent l="0" t="0" r="0" b="9525"/>
          <wp:wrapTight wrapText="bothSides">
            <wp:wrapPolygon edited="0">
              <wp:start x="0" y="0"/>
              <wp:lineTo x="0" y="21287"/>
              <wp:lineTo x="21407" y="21287"/>
              <wp:lineTo x="2140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5529580</wp:posOffset>
          </wp:positionH>
          <wp:positionV relativeFrom="page">
            <wp:posOffset>142875</wp:posOffset>
          </wp:positionV>
          <wp:extent cx="962025" cy="790575"/>
          <wp:effectExtent l="0" t="0" r="9525" b="9525"/>
          <wp:wrapTight wrapText="bothSides">
            <wp:wrapPolygon edited="0">
              <wp:start x="0" y="0"/>
              <wp:lineTo x="0" y="21340"/>
              <wp:lineTo x="21386" y="21340"/>
              <wp:lineTo x="2138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3AD">
      <w:rPr>
        <w:rFonts w:ascii="Times New Roman" w:hAnsi="Times New Roman" w:cs="Times New Roman"/>
        <w:i/>
        <w:sz w:val="20"/>
        <w:szCs w:val="20"/>
      </w:rPr>
      <w:t>This project has been funded with support from the European Commission.</w:t>
    </w:r>
  </w:p>
  <w:p w:rsidR="00A303AD" w:rsidRDefault="00A303AD" w:rsidP="00A303AD">
    <w:pPr>
      <w:pStyle w:val="Nagwek"/>
      <w:ind w:left="1701" w:right="283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This publication [communication] reflects the views only of the author, and the Commission cannot be held responsible for any use which may be made of the information contained therein.</w:t>
    </w:r>
  </w:p>
  <w:p w:rsidR="00A303AD" w:rsidRDefault="00A303AD" w:rsidP="00A303AD">
    <w:pPr>
      <w:pStyle w:val="Nagwek"/>
      <w:tabs>
        <w:tab w:val="center" w:pos="5245"/>
        <w:tab w:val="left" w:pos="7605"/>
      </w:tabs>
      <w:ind w:left="1701" w:right="283"/>
      <w:jc w:val="center"/>
      <w:rPr>
        <w:rFonts w:ascii="Times New Roman" w:hAnsi="Times New Roman" w:cs="Times New Roman"/>
        <w:b/>
        <w:i/>
        <w:sz w:val="24"/>
        <w:szCs w:val="20"/>
      </w:rPr>
    </w:pPr>
    <w:r>
      <w:rPr>
        <w:rFonts w:ascii="Times New Roman" w:hAnsi="Times New Roman" w:cs="Times New Roman"/>
        <w:b/>
        <w:i/>
        <w:sz w:val="24"/>
        <w:szCs w:val="20"/>
      </w:rPr>
      <w:t>VT4P 2017-1-PL01-KA219-038284\_1</w:t>
    </w:r>
  </w:p>
  <w:p w:rsidR="00965F7D" w:rsidRPr="00965F7D" w:rsidRDefault="00965F7D" w:rsidP="00A303AD">
    <w:pPr>
      <w:pStyle w:val="Nagwek"/>
      <w:tabs>
        <w:tab w:val="center" w:pos="5245"/>
        <w:tab w:val="left" w:pos="7605"/>
      </w:tabs>
      <w:ind w:left="1701" w:right="28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3EE"/>
    <w:multiLevelType w:val="hybridMultilevel"/>
    <w:tmpl w:val="B6D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5C1"/>
    <w:multiLevelType w:val="hybridMultilevel"/>
    <w:tmpl w:val="EB84E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6116"/>
    <w:multiLevelType w:val="hybridMultilevel"/>
    <w:tmpl w:val="5F24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55871"/>
    <w:multiLevelType w:val="hybridMultilevel"/>
    <w:tmpl w:val="66DA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DF"/>
    <w:rsid w:val="00061BD2"/>
    <w:rsid w:val="001311C8"/>
    <w:rsid w:val="00243F6B"/>
    <w:rsid w:val="002C5B34"/>
    <w:rsid w:val="002D376D"/>
    <w:rsid w:val="0038717F"/>
    <w:rsid w:val="00406775"/>
    <w:rsid w:val="004073F1"/>
    <w:rsid w:val="0046239A"/>
    <w:rsid w:val="004D35DF"/>
    <w:rsid w:val="006428EA"/>
    <w:rsid w:val="00965F7D"/>
    <w:rsid w:val="009B60DE"/>
    <w:rsid w:val="00A303AD"/>
    <w:rsid w:val="00A70DE0"/>
    <w:rsid w:val="00A86062"/>
    <w:rsid w:val="00B17AD7"/>
    <w:rsid w:val="00D311B6"/>
    <w:rsid w:val="00EC486F"/>
    <w:rsid w:val="00FE682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0A60"/>
  <w15:docId w15:val="{A160E57F-EED5-4098-AAFF-C7476A5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76D"/>
    <w:rPr>
      <w:rFonts w:ascii="Calibri" w:eastAsia="Calibri" w:hAnsi="Calibri" w:cs="Calibri"/>
      <w:lang w:val="en-GB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AD"/>
    <w:rPr>
      <w:rFonts w:ascii="Calibri" w:eastAsia="Calibri" w:hAnsi="Calibri" w:cs="Calibri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AD"/>
    <w:rPr>
      <w:rFonts w:ascii="Calibri" w:eastAsia="Calibri" w:hAnsi="Calibri" w:cs="Calibri"/>
      <w:lang w:val="en-GB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5B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5B34"/>
    <w:rPr>
      <w:rFonts w:ascii="Consolas" w:eastAsia="Calibri" w:hAnsi="Consolas" w:cs="Consolas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Daria</cp:lastModifiedBy>
  <cp:revision>5</cp:revision>
  <cp:lastPrinted>2019-05-20T14:22:00Z</cp:lastPrinted>
  <dcterms:created xsi:type="dcterms:W3CDTF">2019-05-20T14:20:00Z</dcterms:created>
  <dcterms:modified xsi:type="dcterms:W3CDTF">2019-05-21T18:59:00Z</dcterms:modified>
</cp:coreProperties>
</file>