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3"/>
        <w:gridCol w:w="2914"/>
        <w:gridCol w:w="3059"/>
      </w:tblGrid>
      <w:tr w:rsidR="00F70802" w:rsidTr="00562F23">
        <w:trPr>
          <w:trHeight w:val="251"/>
        </w:trPr>
        <w:tc>
          <w:tcPr>
            <w:tcW w:w="5394" w:type="dxa"/>
          </w:tcPr>
          <w:p w:rsidR="00F70802" w:rsidRDefault="00F70802" w:rsidP="0009178F">
            <w:r>
              <w:t>Festival</w:t>
            </w:r>
          </w:p>
        </w:tc>
        <w:tc>
          <w:tcPr>
            <w:tcW w:w="5394" w:type="dxa"/>
          </w:tcPr>
          <w:p w:rsidR="00F70802" w:rsidRDefault="00F70802" w:rsidP="0009178F">
            <w:r>
              <w:t>Date</w:t>
            </w:r>
          </w:p>
        </w:tc>
        <w:tc>
          <w:tcPr>
            <w:tcW w:w="5396" w:type="dxa"/>
          </w:tcPr>
          <w:p w:rsidR="00F70802" w:rsidRDefault="00F70802" w:rsidP="0009178F">
            <w:r>
              <w:t>Description</w:t>
            </w:r>
          </w:p>
        </w:tc>
      </w:tr>
      <w:tr w:rsidR="00F70802" w:rsidRPr="006441F0" w:rsidTr="00562F23">
        <w:trPr>
          <w:trHeight w:val="3919"/>
        </w:trPr>
        <w:tc>
          <w:tcPr>
            <w:tcW w:w="5394" w:type="dxa"/>
          </w:tcPr>
          <w:p w:rsidR="00F70802" w:rsidRPr="006441F0" w:rsidRDefault="00F70802" w:rsidP="0009178F">
            <w:r w:rsidRPr="006441F0">
              <w:t>Vinkovačke jeseni</w:t>
            </w:r>
          </w:p>
          <w:p w:rsidR="001D6472" w:rsidRPr="006441F0" w:rsidRDefault="001D6472" w:rsidP="0009178F">
            <w:r w:rsidRPr="006441F0">
              <w:t>(Vinkovci  autumn  festival)</w:t>
            </w:r>
          </w:p>
        </w:tc>
        <w:tc>
          <w:tcPr>
            <w:tcW w:w="5394" w:type="dxa"/>
          </w:tcPr>
          <w:p w:rsidR="001A425E" w:rsidRPr="006441F0" w:rsidRDefault="001A425E" w:rsidP="0009178F">
            <w:r w:rsidRPr="006441F0">
              <w:t>-A c</w:t>
            </w:r>
            <w:r w:rsidR="00785CA6" w:rsidRPr="006441F0">
              <w:t>ouple</w:t>
            </w:r>
            <w:r w:rsidRPr="006441F0">
              <w:t xml:space="preserve">  of</w:t>
            </w:r>
            <w:r w:rsidR="00785CA6" w:rsidRPr="006441F0">
              <w:t xml:space="preserve"> days before September 23rd (begin</w:t>
            </w:r>
            <w:r w:rsidRPr="006441F0">
              <w:t xml:space="preserve">ning of autumn) </w:t>
            </w:r>
          </w:p>
          <w:p w:rsidR="00F70802" w:rsidRPr="006441F0" w:rsidRDefault="001A425E" w:rsidP="0009178F">
            <w:r w:rsidRPr="006441F0">
              <w:t>-L</w:t>
            </w:r>
            <w:r w:rsidR="00785CA6" w:rsidRPr="006441F0">
              <w:t>ast</w:t>
            </w:r>
            <w:r w:rsidRPr="006441F0">
              <w:t>s</w:t>
            </w:r>
            <w:r w:rsidR="00785CA6" w:rsidRPr="006441F0">
              <w:t xml:space="preserve"> for about a week</w:t>
            </w:r>
          </w:p>
        </w:tc>
        <w:tc>
          <w:tcPr>
            <w:tcW w:w="5396" w:type="dxa"/>
          </w:tcPr>
          <w:p w:rsidR="00F70802" w:rsidRPr="00E079F0" w:rsidRDefault="00F223F2" w:rsidP="0009178F"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Autumn</w:t>
            </w:r>
            <w:r w:rsidR="00AE7C50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festival in Vinkovci- town near Vukovar and the oldest town in Europe. During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this festival (called</w:t>
            </w:r>
            <w:r w:rsidR="00AE7C50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'jeseni'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)</w:t>
            </w:r>
            <w:r w:rsidR="00AE7C50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there is a fair where you can buy traditional handmade Croatian products such as wooden objects, bidding hearts, tradition inspired clothes and similar. It's famous for festival parade in w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hich you can see folk</w:t>
            </w:r>
            <w:r w:rsidR="00AE7C50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d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ance (folklor), music and tradi</w:t>
            </w:r>
            <w:r w:rsidR="00AE7C50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tion-keepers groups.</w:t>
            </w:r>
          </w:p>
        </w:tc>
      </w:tr>
      <w:tr w:rsidR="00F70802" w:rsidRPr="006441F0" w:rsidTr="00562F23">
        <w:trPr>
          <w:trHeight w:val="503"/>
        </w:trPr>
        <w:tc>
          <w:tcPr>
            <w:tcW w:w="5394" w:type="dxa"/>
          </w:tcPr>
          <w:p w:rsidR="00F70802" w:rsidRPr="006441F0" w:rsidRDefault="00F70802" w:rsidP="0009178F">
            <w:r w:rsidRPr="006441F0">
              <w:t>Đakovački vezovi</w:t>
            </w:r>
          </w:p>
          <w:p w:rsidR="001D6472" w:rsidRPr="006441F0" w:rsidRDefault="001D6472" w:rsidP="0009178F">
            <w:r w:rsidRPr="006441F0">
              <w:t>(Embroideries of Đakovo)</w:t>
            </w:r>
          </w:p>
        </w:tc>
        <w:tc>
          <w:tcPr>
            <w:tcW w:w="5394" w:type="dxa"/>
          </w:tcPr>
          <w:p w:rsidR="001A425E" w:rsidRPr="006441F0" w:rsidRDefault="001A425E" w:rsidP="001A425E">
            <w:r w:rsidRPr="006441F0">
              <w:t>-End of June and beginning of July</w:t>
            </w:r>
          </w:p>
          <w:p w:rsidR="00F70802" w:rsidRPr="006441F0" w:rsidRDefault="001A425E" w:rsidP="001A425E">
            <w:r w:rsidRPr="006441F0">
              <w:t>-Lasts for two weeks</w:t>
            </w:r>
          </w:p>
        </w:tc>
        <w:tc>
          <w:tcPr>
            <w:tcW w:w="5396" w:type="dxa"/>
          </w:tcPr>
          <w:p w:rsidR="00F70802" w:rsidRPr="00E079F0" w:rsidRDefault="00AE7C50" w:rsidP="006441F0"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During this festival you can see different kinds od traditional Croatian products and decorations and of course the m</w:t>
            </w:r>
            <w:r w:rsidR="006441F0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ain parts are parades of folk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dance and music groups who wear national uniforms. Some people even bring their horses and traditional carriages</w:t>
            </w:r>
            <w:r w:rsidR="006441F0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.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</w:t>
            </w:r>
            <w:r w:rsidR="00F223F2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This festival is very similar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to Vinkovačke jeseni</w:t>
            </w:r>
            <w:r w:rsidR="006441F0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.</w:t>
            </w:r>
          </w:p>
        </w:tc>
      </w:tr>
      <w:tr w:rsidR="00F70802" w:rsidRPr="006441F0" w:rsidTr="00562F23">
        <w:trPr>
          <w:trHeight w:val="251"/>
        </w:trPr>
        <w:tc>
          <w:tcPr>
            <w:tcW w:w="5394" w:type="dxa"/>
          </w:tcPr>
          <w:p w:rsidR="00F70802" w:rsidRPr="006441F0" w:rsidRDefault="00F70802" w:rsidP="0009178F">
            <w:r w:rsidRPr="006441F0">
              <w:t>Ivanjski krijesovi</w:t>
            </w:r>
          </w:p>
          <w:p w:rsidR="001D6472" w:rsidRPr="006441F0" w:rsidRDefault="001D6472" w:rsidP="0009178F">
            <w:r w:rsidRPr="006441F0">
              <w:t>(Saint John's Eve)</w:t>
            </w:r>
          </w:p>
        </w:tc>
        <w:tc>
          <w:tcPr>
            <w:tcW w:w="5394" w:type="dxa"/>
          </w:tcPr>
          <w:p w:rsidR="00F70802" w:rsidRPr="006441F0" w:rsidRDefault="0074524C" w:rsidP="0009178F">
            <w:r w:rsidRPr="006441F0">
              <w:t>23rd of June</w:t>
            </w:r>
          </w:p>
        </w:tc>
        <w:tc>
          <w:tcPr>
            <w:tcW w:w="5396" w:type="dxa"/>
          </w:tcPr>
          <w:p w:rsidR="00F70802" w:rsidRPr="00E079F0" w:rsidRDefault="009C636C" w:rsidP="0009178F">
            <w:pPr>
              <w:rPr>
                <w:rFonts w:ascii="Segoe UI" w:hAnsi="Segoe UI" w:cs="Segoe UI"/>
                <w:color w:val="000000"/>
                <w:shd w:val="clear" w:color="auto" w:fill="F1F0F0"/>
              </w:rPr>
            </w:pP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Festival dedicated to birth of St. John the Baptist. For this festival people light fires in the </w:t>
            </w:r>
            <w:r w:rsidR="006441F0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evening usually on the banks of rivers.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They put branches in the fire and the children and young people jump over the flames. It is believed that this custom prote</w:t>
            </w:r>
            <w:r w:rsidR="006441F0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cts people from evil forces and 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witches.</w:t>
            </w:r>
          </w:p>
          <w:p w:rsidR="001D6472" w:rsidRPr="00E079F0" w:rsidRDefault="006441F0" w:rsidP="001D6472">
            <w:pPr>
              <w:rPr>
                <w:rFonts w:ascii="Segoe UI" w:hAnsi="Segoe UI" w:cs="Segoe UI"/>
                <w:color w:val="000000"/>
                <w:shd w:val="clear" w:color="auto" w:fill="F1F0F0"/>
              </w:rPr>
            </w:pP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It is actually a pre-Christian folk custom belonging to the cycle of customs </w:t>
            </w:r>
            <w:r w:rsidR="000B2656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related to the winter and summer solstices, and the spring and autumn equinoxes. June bonfires are related to the </w:t>
            </w:r>
            <w:r w:rsidR="000B2656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lastRenderedPageBreak/>
              <w:t>harvesting traditions and the beginning of summer.</w:t>
            </w:r>
          </w:p>
        </w:tc>
      </w:tr>
      <w:tr w:rsidR="00F70802" w:rsidRPr="006441F0" w:rsidTr="00562F23">
        <w:trPr>
          <w:trHeight w:val="503"/>
        </w:trPr>
        <w:tc>
          <w:tcPr>
            <w:tcW w:w="5394" w:type="dxa"/>
          </w:tcPr>
          <w:p w:rsidR="00F70802" w:rsidRPr="006441F0" w:rsidRDefault="00F70802" w:rsidP="0009178F">
            <w:r w:rsidRPr="006441F0">
              <w:lastRenderedPageBreak/>
              <w:t>Velika i Mala Gospa</w:t>
            </w:r>
          </w:p>
          <w:p w:rsidR="001A425E" w:rsidRPr="006441F0" w:rsidRDefault="001D6472" w:rsidP="001A425E">
            <w:r w:rsidRPr="006441F0">
              <w:t xml:space="preserve">(Assumption of Mary </w:t>
            </w:r>
            <w:r w:rsidR="001A425E" w:rsidRPr="006441F0">
              <w:t>,</w:t>
            </w:r>
          </w:p>
          <w:p w:rsidR="001D6472" w:rsidRPr="006441F0" w:rsidRDefault="001D6472" w:rsidP="001A425E">
            <w:r w:rsidRPr="006441F0">
              <w:t>Nativity of Mary)</w:t>
            </w:r>
          </w:p>
        </w:tc>
        <w:tc>
          <w:tcPr>
            <w:tcW w:w="5394" w:type="dxa"/>
          </w:tcPr>
          <w:p w:rsidR="001A425E" w:rsidRPr="006441F0" w:rsidRDefault="001A425E" w:rsidP="0009178F"/>
          <w:p w:rsidR="00F70802" w:rsidRPr="006441F0" w:rsidRDefault="001D6472" w:rsidP="0009178F">
            <w:r w:rsidRPr="006441F0">
              <w:t>A</w:t>
            </w:r>
            <w:r w:rsidR="001A425E" w:rsidRPr="006441F0">
              <w:t>ugust, 15</w:t>
            </w:r>
          </w:p>
          <w:p w:rsidR="001D6472" w:rsidRPr="006441F0" w:rsidRDefault="001A425E" w:rsidP="0009178F">
            <w:r w:rsidRPr="006441F0">
              <w:t>September, 8</w:t>
            </w:r>
          </w:p>
        </w:tc>
        <w:tc>
          <w:tcPr>
            <w:tcW w:w="5396" w:type="dxa"/>
          </w:tcPr>
          <w:p w:rsidR="00F70802" w:rsidRPr="00E079F0" w:rsidRDefault="0009178F" w:rsidP="0009178F"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Mala Gospa is religious festival dedicated to birth of Blissful Virgin Mary. Velika Gospa is also a religious festival dedicated to Blissful Virgin Mary's Assumption. This festival is not celebrated only in Croatia but in a lot of </w:t>
            </w:r>
            <w:r w:rsidR="003B5502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other countries too. In Croatia 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it is a national holiday.</w:t>
            </w:r>
          </w:p>
        </w:tc>
      </w:tr>
      <w:tr w:rsidR="00F70802" w:rsidRPr="006441F0" w:rsidTr="00562F23">
        <w:trPr>
          <w:trHeight w:val="503"/>
        </w:trPr>
        <w:tc>
          <w:tcPr>
            <w:tcW w:w="5394" w:type="dxa"/>
          </w:tcPr>
          <w:p w:rsidR="001A425E" w:rsidRPr="006441F0" w:rsidRDefault="001A425E" w:rsidP="0009178F">
            <w:r w:rsidRPr="006441F0">
              <w:t>Riječki karneval</w:t>
            </w:r>
          </w:p>
          <w:p w:rsidR="00F70802" w:rsidRPr="006441F0" w:rsidRDefault="001A425E" w:rsidP="0009178F">
            <w:r w:rsidRPr="006441F0">
              <w:t>(Rijeka Carni</w:t>
            </w:r>
            <w:r w:rsidR="00F70802" w:rsidRPr="006441F0">
              <w:t>val</w:t>
            </w:r>
            <w:r w:rsidRPr="006441F0">
              <w:t>)</w:t>
            </w:r>
          </w:p>
        </w:tc>
        <w:tc>
          <w:tcPr>
            <w:tcW w:w="5394" w:type="dxa"/>
          </w:tcPr>
          <w:p w:rsidR="00F70802" w:rsidRPr="006441F0" w:rsidRDefault="001A425E" w:rsidP="0009178F">
            <w:r w:rsidRPr="006441F0">
              <w:t>Late January or</w:t>
            </w:r>
            <w:r w:rsidR="00563710" w:rsidRPr="006441F0">
              <w:t xml:space="preserve"> the begin</w:t>
            </w:r>
            <w:r w:rsidRPr="006441F0">
              <w:t>n</w:t>
            </w:r>
            <w:r w:rsidR="00563710" w:rsidRPr="006441F0">
              <w:t>ing of Fabruary</w:t>
            </w:r>
          </w:p>
        </w:tc>
        <w:tc>
          <w:tcPr>
            <w:tcW w:w="5396" w:type="dxa"/>
          </w:tcPr>
          <w:p w:rsidR="00F70802" w:rsidRPr="00E079F0" w:rsidRDefault="0009178F" w:rsidP="0009178F"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Costumed festival in town of Rijeka. It has been added to the list of the 500 most important events in Europe and th</w:t>
            </w:r>
            <w:r w:rsidR="003B5502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e Sunday Times declared it one o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f the most exotic world events. During this festival all activities and parades are attended under the masks. The main parade is followed by a children parade. It brings out your imagination and creativity so the mot</w:t>
            </w:r>
            <w:r w:rsidR="003B5502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t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o of Rijeka Carnival is - Be whatever you want</w:t>
            </w:r>
            <w:r w:rsidR="003B5502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!</w:t>
            </w:r>
          </w:p>
        </w:tc>
      </w:tr>
      <w:tr w:rsidR="00F70802" w:rsidTr="00562F23">
        <w:trPr>
          <w:trHeight w:val="251"/>
        </w:trPr>
        <w:tc>
          <w:tcPr>
            <w:tcW w:w="5394" w:type="dxa"/>
          </w:tcPr>
          <w:p w:rsidR="001A425E" w:rsidRPr="006441F0" w:rsidRDefault="001A425E" w:rsidP="0009178F">
            <w:r w:rsidRPr="006441F0">
              <w:t>Sinjska alka</w:t>
            </w:r>
          </w:p>
          <w:p w:rsidR="00F70802" w:rsidRPr="006441F0" w:rsidRDefault="001A425E" w:rsidP="0009178F">
            <w:r w:rsidRPr="006441F0">
              <w:t>(The Al</w:t>
            </w:r>
            <w:r w:rsidR="00F70802" w:rsidRPr="006441F0">
              <w:t>ka of Sinj</w:t>
            </w:r>
            <w:r w:rsidRPr="006441F0">
              <w:t>)</w:t>
            </w:r>
          </w:p>
        </w:tc>
        <w:tc>
          <w:tcPr>
            <w:tcW w:w="5394" w:type="dxa"/>
          </w:tcPr>
          <w:p w:rsidR="00F70802" w:rsidRPr="006441F0" w:rsidRDefault="001A425E" w:rsidP="0009178F">
            <w:r w:rsidRPr="006441F0">
              <w:t xml:space="preserve">Beginning  of </w:t>
            </w:r>
            <w:r w:rsidR="00AE7C50" w:rsidRPr="006441F0">
              <w:t xml:space="preserve"> August</w:t>
            </w:r>
          </w:p>
        </w:tc>
        <w:tc>
          <w:tcPr>
            <w:tcW w:w="5396" w:type="dxa"/>
          </w:tcPr>
          <w:p w:rsidR="00F70802" w:rsidRPr="00E079F0" w:rsidRDefault="00642E03" w:rsidP="0009178F"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Ancient knightly tournament in horse back riding in which </w:t>
            </w:r>
            <w:r w:rsidRPr="00E079F0">
              <w:rPr>
                <w:rFonts w:ascii="Segoe UI" w:hAnsi="Segoe UI" w:cs="Segoe UI"/>
                <w:i/>
                <w:color w:val="000000"/>
                <w:shd w:val="clear" w:color="auto" w:fill="F1F0F0"/>
              </w:rPr>
              <w:t>alkars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, riding on horses in full gallop try to hit the steal </w:t>
            </w:r>
            <w:r w:rsidRPr="00E079F0">
              <w:rPr>
                <w:rFonts w:ascii="Segoe UI" w:hAnsi="Segoe UI" w:cs="Segoe UI"/>
                <w:i/>
                <w:color w:val="000000"/>
                <w:shd w:val="clear" w:color="auto" w:fill="F1F0F0"/>
              </w:rPr>
              <w:t>alka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</w:t>
            </w:r>
            <w:r w:rsidR="003B5502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(metal 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ring</w:t>
            </w:r>
            <w:r w:rsidR="003B5502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)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</w:t>
            </w:r>
            <w:r w:rsidR="003B5502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hanging across the racecourse w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ith a spear. The alka ring consist</w:t>
            </w:r>
            <w:r w:rsidR="003B5502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of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two rings with a share</w:t>
            </w:r>
            <w:r w:rsidR="003B5502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d center. Hitting into the littl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e central ring (</w:t>
            </w:r>
            <w:r w:rsidRPr="00E079F0">
              <w:rPr>
                <w:rFonts w:ascii="Segoe UI" w:hAnsi="Segoe UI" w:cs="Segoe UI"/>
                <w:i/>
                <w:color w:val="000000"/>
                <w:shd w:val="clear" w:color="auto" w:fill="F1F0F0"/>
              </w:rPr>
              <w:t>u sridu</w:t>
            </w:r>
            <w:r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) brings three points, into the upper part two points</w:t>
            </w:r>
            <w:r w:rsidR="00562F23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, and hitting into the one of two lower parts brings one point. </w:t>
            </w:r>
            <w:r w:rsidR="00562F23" w:rsidRPr="00E079F0">
              <w:rPr>
                <w:rFonts w:ascii="Segoe UI" w:hAnsi="Segoe UI" w:cs="Segoe UI"/>
                <w:i/>
                <w:color w:val="000000"/>
                <w:shd w:val="clear" w:color="auto" w:fill="F1F0F0"/>
              </w:rPr>
              <w:t>Alkars</w:t>
            </w:r>
            <w:r w:rsidR="00562F23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are d</w:t>
            </w:r>
            <w:r w:rsidR="00B662F7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ressed in very ceremoniusly trad</w:t>
            </w:r>
            <w:r w:rsidR="00562F23" w:rsidRPr="00E079F0">
              <w:rPr>
                <w:rFonts w:ascii="Segoe UI" w:hAnsi="Segoe UI" w:cs="Segoe UI"/>
                <w:color w:val="000000"/>
                <w:shd w:val="clear" w:color="auto" w:fill="F1F0F0"/>
              </w:rPr>
              <w:t>itional clothes. The jubilee 300th Alka was held in 2015.</w:t>
            </w:r>
          </w:p>
        </w:tc>
      </w:tr>
    </w:tbl>
    <w:p w:rsidR="004401AD" w:rsidRDefault="004401AD">
      <w:r>
        <w:br w:type="page"/>
      </w:r>
    </w:p>
    <w:p w:rsidR="004401AD" w:rsidRPr="004401AD" w:rsidRDefault="004401AD">
      <w:pPr>
        <w:rPr>
          <w:sz w:val="28"/>
        </w:rPr>
      </w:pPr>
      <w:r w:rsidRPr="004401AD">
        <w:rPr>
          <w:sz w:val="28"/>
        </w:rPr>
        <w:lastRenderedPageBreak/>
        <w:t>Can you guess the  festival?</w:t>
      </w:r>
    </w:p>
    <w:p w:rsidR="00DD0708" w:rsidRDefault="004401AD">
      <w:r>
        <w:t xml:space="preserve">   </w:t>
      </w:r>
      <w:r w:rsidRPr="004401AD">
        <w:drawing>
          <wp:inline distT="0" distB="0" distL="0" distR="0" wp14:anchorId="1402BF99" wp14:editId="487D13B8">
            <wp:extent cx="2052137" cy="1362075"/>
            <wp:effectExtent l="0" t="0" r="5715" b="0"/>
            <wp:docPr id="1" name="Picture 1" descr="Slikovni rezultat za sinjska 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injska al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78" cy="13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___________________________________</w:t>
      </w:r>
    </w:p>
    <w:p w:rsidR="004401AD" w:rsidRDefault="004401AD"/>
    <w:p w:rsidR="004401AD" w:rsidRDefault="004401AD">
      <w:r w:rsidRPr="004401AD">
        <w:drawing>
          <wp:inline distT="0" distB="0" distL="0" distR="0">
            <wp:extent cx="2105025" cy="1428750"/>
            <wp:effectExtent l="0" t="0" r="9525" b="0"/>
            <wp:docPr id="2" name="Picture 2" descr="Slikovni rezultat za vinkovačke jes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vinkovačke jese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57" cy="143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______________________________________</w:t>
      </w:r>
    </w:p>
    <w:p w:rsidR="004401AD" w:rsidRDefault="004401AD"/>
    <w:p w:rsidR="004401AD" w:rsidRDefault="004401AD">
      <w:r w:rsidRPr="004401AD">
        <w:drawing>
          <wp:inline distT="0" distB="0" distL="0" distR="0">
            <wp:extent cx="2133600" cy="1472708"/>
            <wp:effectExtent l="0" t="0" r="0" b="0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89" cy="149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______________________________________</w:t>
      </w:r>
    </w:p>
    <w:p w:rsidR="004401AD" w:rsidRDefault="004401AD"/>
    <w:p w:rsidR="004401AD" w:rsidRDefault="004401AD">
      <w:r w:rsidRPr="004401AD">
        <w:drawing>
          <wp:inline distT="0" distB="0" distL="0" distR="0" wp14:anchorId="62B505AA" wp14:editId="55A72306">
            <wp:extent cx="2171236" cy="1352550"/>
            <wp:effectExtent l="0" t="0" r="635" b="0"/>
            <wp:docPr id="4" name="Picture 4" descr="Slikovni rezultat za ivanjski krijes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ivanjski krijes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52" cy="136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_____________________________________</w:t>
      </w:r>
    </w:p>
    <w:sectPr w:rsidR="004401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74" w:rsidRDefault="000C5374" w:rsidP="00936A01">
      <w:pPr>
        <w:spacing w:after="0" w:line="240" w:lineRule="auto"/>
      </w:pPr>
      <w:r>
        <w:separator/>
      </w:r>
    </w:p>
  </w:endnote>
  <w:endnote w:type="continuationSeparator" w:id="0">
    <w:p w:rsidR="000C5374" w:rsidRDefault="000C5374" w:rsidP="0093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01" w:rsidRDefault="00936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352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A01" w:rsidRDefault="00936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A01" w:rsidRDefault="00936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01" w:rsidRDefault="00936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74" w:rsidRDefault="000C5374" w:rsidP="00936A01">
      <w:pPr>
        <w:spacing w:after="0" w:line="240" w:lineRule="auto"/>
      </w:pPr>
      <w:r>
        <w:separator/>
      </w:r>
    </w:p>
  </w:footnote>
  <w:footnote w:type="continuationSeparator" w:id="0">
    <w:p w:rsidR="000C5374" w:rsidRDefault="000C5374" w:rsidP="0093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01" w:rsidRDefault="00936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01" w:rsidRPr="00936A01" w:rsidRDefault="00936A01">
    <w:pPr>
      <w:pStyle w:val="Header"/>
      <w:rPr>
        <w:b/>
      </w:rPr>
    </w:pPr>
    <w:r w:rsidRPr="00936A01">
      <w:rPr>
        <w:b/>
      </w:rPr>
      <w:t xml:space="preserve">Technical school of Nikola Tesla Vukovar                </w:t>
    </w:r>
    <w:r>
      <w:rPr>
        <w:b/>
      </w:rPr>
      <w:t xml:space="preserve">                </w:t>
    </w:r>
    <w:bookmarkStart w:id="0" w:name="_GoBack"/>
    <w:bookmarkEnd w:id="0"/>
    <w:r>
      <w:rPr>
        <w:b/>
      </w:rPr>
      <w:t xml:space="preserve">              </w:t>
    </w:r>
    <w:r w:rsidRPr="00936A01">
      <w:rPr>
        <w:b/>
      </w:rPr>
      <w:t xml:space="preserve">  Erasmus + Truro, UK</w:t>
    </w:r>
  </w:p>
  <w:p w:rsidR="00936A01" w:rsidRPr="00936A01" w:rsidRDefault="00936A01">
    <w:pPr>
      <w:pStyle w:val="Header"/>
      <w:rPr>
        <w:b/>
      </w:rPr>
    </w:pPr>
    <w:r w:rsidRPr="00936A01">
      <w:rPr>
        <w:b/>
      </w:rPr>
      <w:t>Croatia                                                                                                             October  28- November  2, 2019</w:t>
    </w:r>
  </w:p>
  <w:p w:rsidR="00936A01" w:rsidRDefault="00936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01" w:rsidRDefault="00936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02"/>
    <w:rsid w:val="0009178F"/>
    <w:rsid w:val="000B2656"/>
    <w:rsid w:val="000C5374"/>
    <w:rsid w:val="001A425E"/>
    <w:rsid w:val="001D6472"/>
    <w:rsid w:val="003B5502"/>
    <w:rsid w:val="004401AD"/>
    <w:rsid w:val="00562F23"/>
    <w:rsid w:val="00563710"/>
    <w:rsid w:val="00642E03"/>
    <w:rsid w:val="006441F0"/>
    <w:rsid w:val="0074524C"/>
    <w:rsid w:val="00776EB5"/>
    <w:rsid w:val="00785CA6"/>
    <w:rsid w:val="00936A01"/>
    <w:rsid w:val="009C636C"/>
    <w:rsid w:val="00AE7C50"/>
    <w:rsid w:val="00B662F7"/>
    <w:rsid w:val="00D04A21"/>
    <w:rsid w:val="00DD0708"/>
    <w:rsid w:val="00E079F0"/>
    <w:rsid w:val="00F223F2"/>
    <w:rsid w:val="00F70802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C3FE"/>
  <w15:chartTrackingRefBased/>
  <w15:docId w15:val="{F5D4DE72-B102-4798-89A5-E8D9C989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01"/>
  </w:style>
  <w:style w:type="paragraph" w:styleId="Footer">
    <w:name w:val="footer"/>
    <w:basedOn w:val="Normal"/>
    <w:link w:val="FooterChar"/>
    <w:uiPriority w:val="99"/>
    <w:unhideWhenUsed/>
    <w:rsid w:val="0093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7F"/>
    <w:rsid w:val="00455C7F"/>
    <w:rsid w:val="008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806390A384359B562A220B883AC0E">
    <w:name w:val="F53806390A384359B562A220B883AC0E"/>
    <w:rsid w:val="00455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740F-F3CB-4D8D-BD97-158036A0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lukic</dc:creator>
  <cp:keywords/>
  <dc:description/>
  <cp:lastModifiedBy>Labaratorij</cp:lastModifiedBy>
  <cp:revision>10</cp:revision>
  <cp:lastPrinted>2019-10-21T21:19:00Z</cp:lastPrinted>
  <dcterms:created xsi:type="dcterms:W3CDTF">2019-10-25T12:03:00Z</dcterms:created>
  <dcterms:modified xsi:type="dcterms:W3CDTF">2019-10-25T12:46:00Z</dcterms:modified>
</cp:coreProperties>
</file>