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33" w:rsidRDefault="00E84233" w:rsidP="00E84233">
      <w:pPr>
        <w:pStyle w:val="Encabezado"/>
        <w:jc w:val="center"/>
        <w:rPr>
          <w:rFonts w:eastAsiaTheme="majorEastAsia" w:cstheme="minorHAnsi"/>
          <w:b/>
          <w:caps/>
          <w:color w:val="000000" w:themeColor="text1"/>
          <w:kern w:val="24"/>
          <w:position w:val="1"/>
          <w:sz w:val="56"/>
          <w:szCs w:val="56"/>
        </w:rPr>
      </w:pPr>
    </w:p>
    <w:p w:rsidR="00E84233" w:rsidRDefault="00E84233" w:rsidP="00E84233">
      <w:pPr>
        <w:pStyle w:val="Encabezado"/>
        <w:jc w:val="center"/>
        <w:rPr>
          <w:rFonts w:eastAsiaTheme="majorEastAsia" w:cstheme="minorHAnsi"/>
          <w:b/>
          <w:caps/>
          <w:color w:val="000000" w:themeColor="text1"/>
          <w:kern w:val="24"/>
          <w:position w:val="1"/>
          <w:sz w:val="56"/>
          <w:szCs w:val="56"/>
        </w:rPr>
      </w:pPr>
      <w:bookmarkStart w:id="0" w:name="_GoBack"/>
      <w:bookmarkEnd w:id="0"/>
      <w:r w:rsidRPr="00E84233">
        <w:rPr>
          <w:rFonts w:eastAsiaTheme="majorEastAsia" w:cstheme="minorHAnsi"/>
          <w:b/>
          <w:caps/>
          <w:color w:val="000000" w:themeColor="text1"/>
          <w:kern w:val="24"/>
          <w:position w:val="1"/>
          <w:sz w:val="56"/>
          <w:szCs w:val="56"/>
        </w:rPr>
        <w:t>Project k219</w:t>
      </w:r>
    </w:p>
    <w:p w:rsidR="00E84233" w:rsidRDefault="00E84233" w:rsidP="00E84233">
      <w:pPr>
        <w:pStyle w:val="Encabezado"/>
        <w:jc w:val="center"/>
        <w:rPr>
          <w:rFonts w:eastAsiaTheme="majorEastAsia" w:cstheme="minorHAnsi"/>
          <w:b/>
          <w:caps/>
          <w:color w:val="000000" w:themeColor="text1"/>
          <w:kern w:val="24"/>
          <w:position w:val="1"/>
          <w:sz w:val="56"/>
          <w:szCs w:val="56"/>
        </w:rPr>
      </w:pPr>
      <w:r w:rsidRPr="00E84233">
        <w:rPr>
          <w:rFonts w:eastAsiaTheme="majorEastAsia" w:cstheme="minorHAnsi"/>
          <w:b/>
          <w:caps/>
          <w:color w:val="000000" w:themeColor="text1"/>
          <w:kern w:val="24"/>
          <w:position w:val="1"/>
          <w:sz w:val="56"/>
          <w:szCs w:val="56"/>
        </w:rPr>
        <w:t>enineering energy vehicle for european environment</w:t>
      </w:r>
    </w:p>
    <w:p w:rsidR="00E84233" w:rsidRPr="00E84233" w:rsidRDefault="00E84233" w:rsidP="00E84233">
      <w:pPr>
        <w:pStyle w:val="Encabezado"/>
        <w:jc w:val="center"/>
        <w:rPr>
          <w:rFonts w:eastAsiaTheme="majorEastAsia" w:cstheme="minorHAnsi"/>
          <w:b/>
          <w:caps/>
          <w:color w:val="000000" w:themeColor="text1"/>
          <w:kern w:val="24"/>
          <w:position w:val="1"/>
          <w:sz w:val="56"/>
          <w:szCs w:val="56"/>
        </w:rPr>
      </w:pPr>
      <w:r>
        <w:rPr>
          <w:rFonts w:eastAsiaTheme="majorEastAsia" w:cstheme="minorHAnsi"/>
          <w:b/>
          <w:caps/>
          <w:color w:val="000000" w:themeColor="text1"/>
          <w:kern w:val="24"/>
          <w:position w:val="1"/>
          <w:sz w:val="56"/>
          <w:szCs w:val="56"/>
        </w:rPr>
        <w:t>(EEVEE)</w:t>
      </w:r>
    </w:p>
    <w:p w:rsidR="00C904CF" w:rsidRDefault="00C904CF" w:rsidP="000A2C47">
      <w:pPr>
        <w:spacing w:after="0" w:line="240" w:lineRule="auto"/>
        <w:rPr>
          <w:lang w:val="en-GB"/>
        </w:rPr>
      </w:pPr>
    </w:p>
    <w:p w:rsidR="00E84233" w:rsidRDefault="00E84233" w:rsidP="000A2C47">
      <w:pPr>
        <w:spacing w:after="0" w:line="240" w:lineRule="auto"/>
        <w:rPr>
          <w:lang w:val="en-GB"/>
        </w:rPr>
      </w:pPr>
    </w:p>
    <w:p w:rsidR="000F2AC6" w:rsidRDefault="000F2AC6" w:rsidP="00E84233">
      <w:pPr>
        <w:spacing w:after="0" w:line="240" w:lineRule="auto"/>
        <w:jc w:val="center"/>
        <w:rPr>
          <w:sz w:val="56"/>
          <w:szCs w:val="56"/>
          <w:lang w:val="en-GB"/>
        </w:rPr>
      </w:pPr>
    </w:p>
    <w:p w:rsidR="004704EA" w:rsidRPr="004704EA" w:rsidRDefault="004704EA" w:rsidP="004704EA">
      <w:pPr>
        <w:spacing w:after="0" w:line="240" w:lineRule="auto"/>
        <w:jc w:val="center"/>
        <w:rPr>
          <w:rFonts w:eastAsia="Times New Roman" w:cstheme="minorHAnsi"/>
          <w:sz w:val="56"/>
          <w:szCs w:val="56"/>
          <w:lang w:eastAsia="es-ES"/>
        </w:rPr>
      </w:pPr>
      <w:proofErr w:type="spellStart"/>
      <w:r w:rsidRPr="004704EA">
        <w:rPr>
          <w:rFonts w:eastAsia="Times New Roman" w:cstheme="minorHAnsi"/>
          <w:sz w:val="56"/>
          <w:szCs w:val="56"/>
          <w:lang w:eastAsia="es-ES"/>
        </w:rPr>
        <w:t>First</w:t>
      </w:r>
      <w:proofErr w:type="spellEnd"/>
      <w:r w:rsidRPr="004704EA">
        <w:rPr>
          <w:rFonts w:eastAsia="Times New Roman" w:cstheme="minorHAnsi"/>
          <w:sz w:val="56"/>
          <w:szCs w:val="56"/>
          <w:lang w:eastAsia="es-ES"/>
        </w:rPr>
        <w:t xml:space="preserve"> </w:t>
      </w:r>
      <w:proofErr w:type="spellStart"/>
      <w:r w:rsidRPr="004704EA">
        <w:rPr>
          <w:rFonts w:eastAsia="Times New Roman" w:cstheme="minorHAnsi"/>
          <w:sz w:val="56"/>
          <w:szCs w:val="56"/>
          <w:lang w:eastAsia="es-ES"/>
        </w:rPr>
        <w:t>Technical</w:t>
      </w:r>
      <w:proofErr w:type="spellEnd"/>
      <w:r w:rsidRPr="004704EA">
        <w:rPr>
          <w:rFonts w:eastAsia="Times New Roman" w:cstheme="minorHAnsi"/>
          <w:sz w:val="56"/>
          <w:szCs w:val="56"/>
          <w:lang w:eastAsia="es-ES"/>
        </w:rPr>
        <w:t xml:space="preserve"> </w:t>
      </w:r>
      <w:proofErr w:type="spellStart"/>
      <w:r w:rsidRPr="004704EA">
        <w:rPr>
          <w:rFonts w:eastAsia="Times New Roman" w:cstheme="minorHAnsi"/>
          <w:sz w:val="56"/>
          <w:szCs w:val="56"/>
          <w:lang w:eastAsia="es-ES"/>
        </w:rPr>
        <w:t>activity</w:t>
      </w:r>
      <w:proofErr w:type="spellEnd"/>
      <w:r w:rsidRPr="004704EA">
        <w:rPr>
          <w:rFonts w:eastAsia="Times New Roman" w:cstheme="minorHAnsi"/>
          <w:sz w:val="56"/>
          <w:szCs w:val="56"/>
          <w:lang w:eastAsia="es-ES"/>
        </w:rPr>
        <w:t xml:space="preserve"> </w:t>
      </w:r>
      <w:proofErr w:type="spellStart"/>
      <w:r w:rsidRPr="004704EA">
        <w:rPr>
          <w:rFonts w:eastAsia="Times New Roman" w:cstheme="minorHAnsi"/>
          <w:sz w:val="56"/>
          <w:szCs w:val="56"/>
          <w:lang w:eastAsia="es-ES"/>
        </w:rPr>
        <w:t>workshops</w:t>
      </w:r>
      <w:proofErr w:type="spellEnd"/>
    </w:p>
    <w:p w:rsidR="004704EA" w:rsidRPr="004704EA" w:rsidRDefault="004704EA" w:rsidP="004704EA">
      <w:pPr>
        <w:spacing w:after="0" w:line="240" w:lineRule="auto"/>
        <w:jc w:val="center"/>
        <w:rPr>
          <w:rFonts w:eastAsia="Times New Roman" w:cstheme="minorHAnsi"/>
          <w:sz w:val="56"/>
          <w:szCs w:val="56"/>
          <w:lang w:eastAsia="es-ES"/>
        </w:rPr>
      </w:pPr>
    </w:p>
    <w:p w:rsidR="000F4F01" w:rsidRPr="004704EA" w:rsidRDefault="004704EA" w:rsidP="004704EA">
      <w:pPr>
        <w:spacing w:after="0" w:line="240" w:lineRule="auto"/>
        <w:jc w:val="center"/>
        <w:rPr>
          <w:sz w:val="56"/>
          <w:szCs w:val="56"/>
          <w:lang w:val="en-GB"/>
        </w:rPr>
      </w:pPr>
      <w:r w:rsidRPr="004704EA">
        <w:rPr>
          <w:rFonts w:cstheme="minorHAnsi"/>
          <w:b/>
          <w:sz w:val="56"/>
          <w:szCs w:val="56"/>
          <w:lang w:val="en-US"/>
        </w:rPr>
        <w:t>Steel Cube Tetrahedron</w:t>
      </w:r>
      <w:r w:rsidRPr="004704EA">
        <w:rPr>
          <w:sz w:val="56"/>
          <w:szCs w:val="56"/>
          <w:lang w:val="en-GB"/>
        </w:rPr>
        <w:t xml:space="preserve"> </w:t>
      </w:r>
    </w:p>
    <w:p w:rsidR="000F4F01" w:rsidRPr="004704EA" w:rsidRDefault="000F4F01" w:rsidP="00E84233">
      <w:pPr>
        <w:spacing w:after="0" w:line="240" w:lineRule="auto"/>
        <w:jc w:val="center"/>
        <w:rPr>
          <w:sz w:val="56"/>
          <w:szCs w:val="56"/>
          <w:lang w:val="en-GB"/>
        </w:rPr>
      </w:pPr>
    </w:p>
    <w:p w:rsidR="000F4F01" w:rsidRDefault="000F4F01" w:rsidP="00E84233">
      <w:pPr>
        <w:spacing w:after="0" w:line="240" w:lineRule="auto"/>
        <w:jc w:val="center"/>
        <w:rPr>
          <w:sz w:val="96"/>
          <w:szCs w:val="96"/>
          <w:lang w:val="en-GB"/>
        </w:rPr>
      </w:pPr>
    </w:p>
    <w:p w:rsidR="000F4F01" w:rsidRDefault="000F4F01" w:rsidP="00E84233">
      <w:pPr>
        <w:spacing w:after="0" w:line="240" w:lineRule="auto"/>
        <w:jc w:val="center"/>
        <w:rPr>
          <w:sz w:val="96"/>
          <w:szCs w:val="96"/>
          <w:lang w:val="en-GB"/>
        </w:rPr>
      </w:pPr>
    </w:p>
    <w:p w:rsidR="000F4F01" w:rsidRDefault="000F4F01" w:rsidP="00E84233">
      <w:pPr>
        <w:spacing w:after="0" w:line="240" w:lineRule="auto"/>
        <w:jc w:val="center"/>
        <w:rPr>
          <w:sz w:val="96"/>
          <w:szCs w:val="96"/>
          <w:lang w:val="en-GB"/>
        </w:rPr>
      </w:pPr>
    </w:p>
    <w:p w:rsidR="000F4F01" w:rsidRDefault="000F4F01" w:rsidP="00E84233">
      <w:pPr>
        <w:spacing w:after="0" w:line="240" w:lineRule="auto"/>
        <w:jc w:val="center"/>
        <w:rPr>
          <w:sz w:val="96"/>
          <w:szCs w:val="96"/>
          <w:lang w:val="en-GB"/>
        </w:rPr>
      </w:pPr>
    </w:p>
    <w:p w:rsidR="000F4F01" w:rsidRDefault="000F4F01" w:rsidP="000F4F01">
      <w:pPr>
        <w:rPr>
          <w:b/>
        </w:rPr>
      </w:pPr>
    </w:p>
    <w:p w:rsidR="004704EA" w:rsidRPr="004704EA" w:rsidRDefault="004704EA" w:rsidP="004704EA">
      <w:pPr>
        <w:rPr>
          <w:rFonts w:cstheme="minorHAnsi"/>
          <w:lang w:val="en-US"/>
        </w:rPr>
      </w:pPr>
      <w:r w:rsidRPr="004704EA">
        <w:rPr>
          <w:rFonts w:cstheme="minorHAnsi"/>
          <w:b/>
          <w:lang w:val="en-US"/>
        </w:rPr>
        <w:lastRenderedPageBreak/>
        <w:t xml:space="preserve">Description:  </w:t>
      </w:r>
      <w:r w:rsidRPr="004704EA">
        <w:rPr>
          <w:rStyle w:val="ts-alignment-element"/>
          <w:rFonts w:cstheme="minorHAnsi"/>
          <w:sz w:val="21"/>
          <w:szCs w:val="21"/>
          <w:lang w:val="en-US"/>
        </w:rPr>
        <w:t>The</w:t>
      </w:r>
      <w:r w:rsidRPr="004704EA">
        <w:rPr>
          <w:rFonts w:cstheme="minorHAnsi"/>
          <w:sz w:val="21"/>
          <w:szCs w:val="21"/>
          <w:lang w:val="en-US"/>
        </w:rPr>
        <w:t xml:space="preserve"> </w:t>
      </w:r>
      <w:r w:rsidRPr="004704EA">
        <w:rPr>
          <w:rStyle w:val="ts-alignment-element"/>
          <w:rFonts w:cstheme="minorHAnsi"/>
          <w:sz w:val="21"/>
          <w:szCs w:val="21"/>
          <w:lang w:val="en-US"/>
        </w:rPr>
        <w:t>objective</w:t>
      </w:r>
      <w:r w:rsidRPr="004704EA">
        <w:rPr>
          <w:rFonts w:cstheme="minorHAnsi"/>
          <w:sz w:val="21"/>
          <w:szCs w:val="21"/>
          <w:lang w:val="en-US"/>
        </w:rPr>
        <w:t xml:space="preserve"> </w:t>
      </w:r>
      <w:r w:rsidRPr="004704EA">
        <w:rPr>
          <w:rStyle w:val="ts-alignment-element"/>
          <w:rFonts w:cstheme="minorHAnsi"/>
          <w:sz w:val="21"/>
          <w:szCs w:val="21"/>
          <w:lang w:val="en-US"/>
        </w:rPr>
        <w:t>of</w:t>
      </w:r>
      <w:r w:rsidRPr="004704EA">
        <w:rPr>
          <w:rFonts w:cstheme="minorHAnsi"/>
          <w:sz w:val="21"/>
          <w:szCs w:val="21"/>
          <w:lang w:val="en-US"/>
        </w:rPr>
        <w:t xml:space="preserve"> </w:t>
      </w:r>
      <w:r w:rsidRPr="004704EA">
        <w:rPr>
          <w:rStyle w:val="ts-alignment-element"/>
          <w:rFonts w:cstheme="minorHAnsi"/>
          <w:sz w:val="21"/>
          <w:szCs w:val="21"/>
          <w:lang w:val="en-US"/>
        </w:rPr>
        <w:t>this</w:t>
      </w:r>
      <w:r w:rsidRPr="004704EA">
        <w:rPr>
          <w:rFonts w:cstheme="minorHAnsi"/>
          <w:sz w:val="21"/>
          <w:szCs w:val="21"/>
          <w:lang w:val="en-US"/>
        </w:rPr>
        <w:t xml:space="preserve"> </w:t>
      </w:r>
      <w:r w:rsidRPr="004704EA">
        <w:rPr>
          <w:rStyle w:val="ts-alignment-element"/>
          <w:rFonts w:cstheme="minorHAnsi"/>
          <w:sz w:val="21"/>
          <w:szCs w:val="21"/>
          <w:lang w:val="en-US"/>
        </w:rPr>
        <w:t>practice</w:t>
      </w:r>
      <w:r w:rsidRPr="004704EA">
        <w:rPr>
          <w:rFonts w:cstheme="minorHAnsi"/>
          <w:sz w:val="21"/>
          <w:szCs w:val="21"/>
          <w:lang w:val="en-US"/>
        </w:rPr>
        <w:t xml:space="preserve"> </w:t>
      </w:r>
      <w:r w:rsidRPr="004704EA">
        <w:rPr>
          <w:rStyle w:val="ts-alignment-element"/>
          <w:rFonts w:cstheme="minorHAnsi"/>
          <w:sz w:val="21"/>
          <w:szCs w:val="21"/>
          <w:lang w:val="en-US"/>
        </w:rPr>
        <w:t>is</w:t>
      </w:r>
      <w:r w:rsidRPr="004704EA">
        <w:rPr>
          <w:rFonts w:cstheme="minorHAnsi"/>
          <w:sz w:val="21"/>
          <w:szCs w:val="21"/>
          <w:lang w:val="en-US"/>
        </w:rPr>
        <w:t xml:space="preserve"> </w:t>
      </w:r>
      <w:r w:rsidRPr="004704EA">
        <w:rPr>
          <w:rStyle w:val="ts-alignment-element"/>
          <w:rFonts w:cstheme="minorHAnsi"/>
          <w:sz w:val="21"/>
          <w:szCs w:val="21"/>
          <w:lang w:val="en-US"/>
        </w:rPr>
        <w:t>to</w:t>
      </w:r>
      <w:r w:rsidRPr="004704EA">
        <w:rPr>
          <w:rFonts w:cstheme="minorHAnsi"/>
          <w:sz w:val="21"/>
          <w:szCs w:val="21"/>
          <w:lang w:val="en-US"/>
        </w:rPr>
        <w:t xml:space="preserve"> </w:t>
      </w:r>
      <w:r w:rsidRPr="004704EA">
        <w:rPr>
          <w:rStyle w:val="ts-alignment-element"/>
          <w:rFonts w:cstheme="minorHAnsi"/>
          <w:sz w:val="21"/>
          <w:szCs w:val="21"/>
          <w:lang w:val="en-US"/>
        </w:rPr>
        <w:t>obtain</w:t>
      </w:r>
      <w:r w:rsidRPr="004704EA">
        <w:rPr>
          <w:rFonts w:cstheme="minorHAnsi"/>
          <w:sz w:val="21"/>
          <w:szCs w:val="21"/>
          <w:lang w:val="en-US"/>
        </w:rPr>
        <w:t xml:space="preserve"> </w:t>
      </w:r>
      <w:r w:rsidRPr="004704EA">
        <w:rPr>
          <w:rStyle w:val="ts-alignment-element"/>
          <w:rFonts w:cstheme="minorHAnsi"/>
          <w:sz w:val="21"/>
          <w:szCs w:val="21"/>
          <w:lang w:val="en-US"/>
        </w:rPr>
        <w:t>a</w:t>
      </w:r>
      <w:r w:rsidRPr="004704EA">
        <w:rPr>
          <w:rFonts w:cstheme="minorHAnsi"/>
          <w:sz w:val="21"/>
          <w:szCs w:val="21"/>
          <w:lang w:val="en-US"/>
        </w:rPr>
        <w:t xml:space="preserve"> </w:t>
      </w:r>
      <w:r w:rsidRPr="004704EA">
        <w:rPr>
          <w:rStyle w:val="ts-alignment-element"/>
          <w:rFonts w:cstheme="minorHAnsi"/>
          <w:sz w:val="21"/>
          <w:szCs w:val="21"/>
          <w:lang w:val="en-US"/>
        </w:rPr>
        <w:t>cube</w:t>
      </w:r>
      <w:r w:rsidRPr="004704EA">
        <w:rPr>
          <w:rFonts w:cstheme="minorHAnsi"/>
          <w:sz w:val="21"/>
          <w:szCs w:val="21"/>
          <w:lang w:val="en-US"/>
        </w:rPr>
        <w:t xml:space="preserve"> </w:t>
      </w:r>
      <w:r w:rsidRPr="004704EA">
        <w:rPr>
          <w:rStyle w:val="ts-alignment-element"/>
          <w:rFonts w:cstheme="minorHAnsi"/>
          <w:sz w:val="21"/>
          <w:szCs w:val="21"/>
          <w:lang w:val="en-US"/>
        </w:rPr>
        <w:t>tetrahedron</w:t>
      </w:r>
      <w:r w:rsidRPr="004704EA">
        <w:rPr>
          <w:rFonts w:cstheme="minorHAnsi"/>
          <w:sz w:val="21"/>
          <w:szCs w:val="21"/>
          <w:lang w:val="en-US"/>
        </w:rPr>
        <w:t xml:space="preserve"> </w:t>
      </w:r>
      <w:r w:rsidRPr="004704EA">
        <w:rPr>
          <w:rStyle w:val="ts-alignment-element"/>
          <w:rFonts w:cstheme="minorHAnsi"/>
          <w:sz w:val="21"/>
          <w:szCs w:val="21"/>
          <w:lang w:val="en-US"/>
        </w:rPr>
        <w:t>with</w:t>
      </w:r>
      <w:r w:rsidRPr="004704EA">
        <w:rPr>
          <w:rFonts w:cstheme="minorHAnsi"/>
          <w:sz w:val="21"/>
          <w:szCs w:val="21"/>
          <w:lang w:val="en-US"/>
        </w:rPr>
        <w:t xml:space="preserve"> </w:t>
      </w:r>
      <w:r w:rsidRPr="004704EA">
        <w:rPr>
          <w:rStyle w:val="ts-alignment-element"/>
          <w:rFonts w:cstheme="minorHAnsi"/>
          <w:sz w:val="21"/>
          <w:szCs w:val="21"/>
          <w:lang w:val="en-US"/>
        </w:rPr>
        <w:t>steel</w:t>
      </w:r>
      <w:r w:rsidRPr="004704EA">
        <w:rPr>
          <w:rFonts w:cstheme="minorHAnsi"/>
          <w:sz w:val="21"/>
          <w:szCs w:val="21"/>
          <w:lang w:val="en-US"/>
        </w:rPr>
        <w:t xml:space="preserve"> </w:t>
      </w:r>
      <w:r w:rsidRPr="004704EA">
        <w:rPr>
          <w:rStyle w:val="ts-alignment-element"/>
          <w:rFonts w:cstheme="minorHAnsi"/>
          <w:sz w:val="21"/>
          <w:szCs w:val="21"/>
          <w:lang w:val="en-US"/>
        </w:rPr>
        <w:t>of</w:t>
      </w:r>
      <w:r w:rsidRPr="004704EA">
        <w:rPr>
          <w:rFonts w:cstheme="minorHAnsi"/>
          <w:sz w:val="21"/>
          <w:szCs w:val="21"/>
          <w:lang w:val="en-US"/>
        </w:rPr>
        <w:t xml:space="preserve"> </w:t>
      </w:r>
      <w:r w:rsidRPr="004704EA">
        <w:rPr>
          <w:rStyle w:val="ts-alignment-element"/>
          <w:rFonts w:cstheme="minorHAnsi"/>
          <w:sz w:val="21"/>
          <w:szCs w:val="21"/>
          <w:lang w:val="en-US"/>
        </w:rPr>
        <w:t>0.8mm</w:t>
      </w:r>
      <w:r w:rsidRPr="004704EA">
        <w:rPr>
          <w:rFonts w:cstheme="minorHAnsi"/>
          <w:sz w:val="21"/>
          <w:szCs w:val="21"/>
          <w:lang w:val="en-US"/>
        </w:rPr>
        <w:t xml:space="preserve"> </w:t>
      </w:r>
      <w:r w:rsidRPr="004704EA">
        <w:rPr>
          <w:rStyle w:val="ts-alignment-element"/>
          <w:rFonts w:cstheme="minorHAnsi"/>
          <w:sz w:val="21"/>
          <w:szCs w:val="21"/>
          <w:lang w:val="en-US"/>
        </w:rPr>
        <w:t>thickness</w:t>
      </w:r>
      <w:r w:rsidRPr="004704EA">
        <w:rPr>
          <w:rFonts w:cstheme="minorHAnsi"/>
          <w:sz w:val="21"/>
          <w:szCs w:val="21"/>
          <w:lang w:val="en-US"/>
        </w:rPr>
        <w:t xml:space="preserve"> </w:t>
      </w:r>
      <w:r w:rsidRPr="004704EA">
        <w:rPr>
          <w:rStyle w:val="ts-alignment-element"/>
          <w:rFonts w:cstheme="minorHAnsi"/>
          <w:sz w:val="21"/>
          <w:szCs w:val="21"/>
          <w:lang w:val="en-US"/>
        </w:rPr>
        <w:t>and</w:t>
      </w:r>
      <w:r w:rsidRPr="004704EA">
        <w:rPr>
          <w:rFonts w:cstheme="minorHAnsi"/>
          <w:sz w:val="21"/>
          <w:szCs w:val="21"/>
          <w:lang w:val="en-US"/>
        </w:rPr>
        <w:t xml:space="preserve"> </w:t>
      </w:r>
      <w:r w:rsidRPr="004704EA">
        <w:rPr>
          <w:rStyle w:val="ts-alignment-element"/>
          <w:rFonts w:cstheme="minorHAnsi"/>
          <w:sz w:val="21"/>
          <w:szCs w:val="21"/>
          <w:lang w:val="en-US"/>
        </w:rPr>
        <w:t>65mm</w:t>
      </w:r>
      <w:r w:rsidRPr="004704EA">
        <w:rPr>
          <w:rFonts w:cstheme="minorHAnsi"/>
          <w:sz w:val="21"/>
          <w:szCs w:val="21"/>
          <w:lang w:val="en-US"/>
        </w:rPr>
        <w:t xml:space="preserve"> </w:t>
      </w:r>
      <w:r w:rsidRPr="004704EA">
        <w:rPr>
          <w:rStyle w:val="ts-alignment-element"/>
          <w:rFonts w:cstheme="minorHAnsi"/>
          <w:sz w:val="21"/>
          <w:szCs w:val="21"/>
          <w:lang w:val="en-US"/>
        </w:rPr>
        <w:t>of</w:t>
      </w:r>
      <w:r w:rsidRPr="004704EA">
        <w:rPr>
          <w:rFonts w:cstheme="minorHAnsi"/>
          <w:sz w:val="21"/>
          <w:szCs w:val="21"/>
          <w:lang w:val="en-US"/>
        </w:rPr>
        <w:t xml:space="preserve"> </w:t>
      </w:r>
      <w:r w:rsidRPr="004704EA">
        <w:rPr>
          <w:rStyle w:val="ts-alignment-element"/>
          <w:rFonts w:cstheme="minorHAnsi"/>
          <w:sz w:val="21"/>
          <w:szCs w:val="21"/>
          <w:lang w:val="en-US"/>
        </w:rPr>
        <w:t>length</w:t>
      </w:r>
      <w:r w:rsidRPr="004704EA">
        <w:rPr>
          <w:rFonts w:cstheme="minorHAnsi"/>
          <w:sz w:val="21"/>
          <w:szCs w:val="21"/>
          <w:lang w:val="en-US"/>
        </w:rPr>
        <w:t xml:space="preserve"> </w:t>
      </w:r>
      <w:r w:rsidRPr="004704EA">
        <w:rPr>
          <w:rStyle w:val="ts-alignment-element"/>
          <w:rFonts w:cstheme="minorHAnsi"/>
          <w:sz w:val="21"/>
          <w:szCs w:val="21"/>
          <w:lang w:val="en-US"/>
        </w:rPr>
        <w:t>with</w:t>
      </w:r>
      <w:r w:rsidRPr="004704EA">
        <w:rPr>
          <w:rFonts w:cstheme="minorHAnsi"/>
          <w:sz w:val="21"/>
          <w:szCs w:val="21"/>
          <w:lang w:val="en-US"/>
        </w:rPr>
        <w:t xml:space="preserve"> </w:t>
      </w:r>
      <w:r w:rsidRPr="004704EA">
        <w:rPr>
          <w:rStyle w:val="ts-alignment-element"/>
          <w:rFonts w:cstheme="minorHAnsi"/>
          <w:sz w:val="21"/>
          <w:szCs w:val="21"/>
          <w:lang w:val="en-US"/>
        </w:rPr>
        <w:t>the</w:t>
      </w:r>
      <w:r w:rsidRPr="004704EA">
        <w:rPr>
          <w:rFonts w:cstheme="minorHAnsi"/>
          <w:sz w:val="21"/>
          <w:szCs w:val="21"/>
          <w:lang w:val="en-US"/>
        </w:rPr>
        <w:t xml:space="preserve"> </w:t>
      </w:r>
      <w:r w:rsidRPr="004704EA">
        <w:rPr>
          <w:rStyle w:val="ts-alignment-element"/>
          <w:rFonts w:cstheme="minorHAnsi"/>
          <w:sz w:val="21"/>
          <w:szCs w:val="21"/>
          <w:lang w:val="en-US"/>
        </w:rPr>
        <w:t>help</w:t>
      </w:r>
      <w:r w:rsidRPr="004704EA">
        <w:rPr>
          <w:rFonts w:cstheme="minorHAnsi"/>
          <w:sz w:val="21"/>
          <w:szCs w:val="21"/>
          <w:lang w:val="en-US"/>
        </w:rPr>
        <w:t xml:space="preserve"> </w:t>
      </w:r>
      <w:r w:rsidRPr="004704EA">
        <w:rPr>
          <w:rStyle w:val="ts-alignment-element"/>
          <w:rFonts w:cstheme="minorHAnsi"/>
          <w:sz w:val="21"/>
          <w:szCs w:val="21"/>
          <w:lang w:val="en-US"/>
        </w:rPr>
        <w:t>of</w:t>
      </w:r>
      <w:r w:rsidRPr="004704EA">
        <w:rPr>
          <w:rFonts w:cstheme="minorHAnsi"/>
          <w:sz w:val="21"/>
          <w:szCs w:val="21"/>
          <w:lang w:val="en-US"/>
        </w:rPr>
        <w:t xml:space="preserve"> </w:t>
      </w:r>
      <w:r w:rsidRPr="004704EA">
        <w:rPr>
          <w:rStyle w:val="ts-alignment-element"/>
          <w:rFonts w:cstheme="minorHAnsi"/>
          <w:sz w:val="21"/>
          <w:szCs w:val="21"/>
          <w:lang w:val="en-US"/>
        </w:rPr>
        <w:t>the</w:t>
      </w:r>
      <w:r w:rsidRPr="004704EA">
        <w:rPr>
          <w:rFonts w:cstheme="minorHAnsi"/>
          <w:sz w:val="21"/>
          <w:szCs w:val="21"/>
          <w:lang w:val="en-US"/>
        </w:rPr>
        <w:t xml:space="preserve"> </w:t>
      </w:r>
      <w:r w:rsidRPr="004704EA">
        <w:rPr>
          <w:rStyle w:val="ts-alignment-element"/>
          <w:rFonts w:cstheme="minorHAnsi"/>
          <w:sz w:val="21"/>
          <w:szCs w:val="21"/>
          <w:lang w:val="en-US"/>
        </w:rPr>
        <w:t>tools</w:t>
      </w:r>
      <w:r w:rsidRPr="004704EA">
        <w:rPr>
          <w:rFonts w:cstheme="minorHAnsi"/>
          <w:sz w:val="21"/>
          <w:szCs w:val="21"/>
          <w:lang w:val="en-US"/>
        </w:rPr>
        <w:t xml:space="preserve"> </w:t>
      </w:r>
      <w:r w:rsidRPr="004704EA">
        <w:rPr>
          <w:rStyle w:val="ts-alignment-element"/>
          <w:rFonts w:cstheme="minorHAnsi"/>
          <w:sz w:val="21"/>
          <w:szCs w:val="21"/>
          <w:lang w:val="en-US"/>
        </w:rPr>
        <w:t>and</w:t>
      </w:r>
      <w:r w:rsidRPr="004704EA">
        <w:rPr>
          <w:rFonts w:cstheme="minorHAnsi"/>
          <w:sz w:val="21"/>
          <w:szCs w:val="21"/>
          <w:lang w:val="en-US"/>
        </w:rPr>
        <w:t xml:space="preserve"> </w:t>
      </w:r>
      <w:r w:rsidRPr="004704EA">
        <w:rPr>
          <w:rStyle w:val="ts-alignment-element"/>
          <w:rFonts w:cstheme="minorHAnsi"/>
          <w:sz w:val="21"/>
          <w:szCs w:val="21"/>
          <w:lang w:val="en-US"/>
        </w:rPr>
        <w:t>materials</w:t>
      </w:r>
      <w:r w:rsidRPr="004704EA">
        <w:rPr>
          <w:rFonts w:cstheme="minorHAnsi"/>
          <w:sz w:val="21"/>
          <w:szCs w:val="21"/>
          <w:lang w:val="en-US"/>
        </w:rPr>
        <w:t xml:space="preserve"> </w:t>
      </w:r>
      <w:r w:rsidRPr="004704EA">
        <w:rPr>
          <w:rStyle w:val="ts-alignment-element"/>
          <w:rFonts w:cstheme="minorHAnsi"/>
          <w:sz w:val="21"/>
          <w:szCs w:val="21"/>
          <w:lang w:val="en-US"/>
        </w:rPr>
        <w:t>that</w:t>
      </w:r>
      <w:r w:rsidRPr="004704EA">
        <w:rPr>
          <w:rFonts w:cstheme="minorHAnsi"/>
          <w:sz w:val="21"/>
          <w:szCs w:val="21"/>
          <w:lang w:val="en-US"/>
        </w:rPr>
        <w:t xml:space="preserve"> </w:t>
      </w:r>
      <w:r w:rsidRPr="004704EA">
        <w:rPr>
          <w:rStyle w:val="ts-alignment-element"/>
          <w:rFonts w:cstheme="minorHAnsi"/>
          <w:sz w:val="21"/>
          <w:szCs w:val="21"/>
          <w:lang w:val="en-US"/>
        </w:rPr>
        <w:t>we</w:t>
      </w:r>
      <w:r w:rsidRPr="004704EA">
        <w:rPr>
          <w:rFonts w:cstheme="minorHAnsi"/>
          <w:sz w:val="21"/>
          <w:szCs w:val="21"/>
          <w:lang w:val="en-US"/>
        </w:rPr>
        <w:t xml:space="preserve"> </w:t>
      </w:r>
      <w:r w:rsidRPr="004704EA">
        <w:rPr>
          <w:rStyle w:val="ts-alignment-element"/>
          <w:rFonts w:cstheme="minorHAnsi"/>
          <w:sz w:val="21"/>
          <w:szCs w:val="21"/>
          <w:lang w:val="en-US"/>
        </w:rPr>
        <w:t>have</w:t>
      </w:r>
      <w:r w:rsidRPr="004704EA">
        <w:rPr>
          <w:rFonts w:cstheme="minorHAnsi"/>
          <w:sz w:val="21"/>
          <w:szCs w:val="21"/>
          <w:lang w:val="en-US"/>
        </w:rPr>
        <w:t xml:space="preserve"> at </w:t>
      </w:r>
      <w:r w:rsidRPr="004704EA">
        <w:rPr>
          <w:rStyle w:val="ts-alignment-element"/>
          <w:rFonts w:cstheme="minorHAnsi"/>
          <w:sz w:val="21"/>
          <w:szCs w:val="21"/>
          <w:lang w:val="en-US"/>
        </w:rPr>
        <w:t>our</w:t>
      </w:r>
      <w:r w:rsidRPr="004704EA">
        <w:rPr>
          <w:rFonts w:cstheme="minorHAnsi"/>
          <w:sz w:val="21"/>
          <w:szCs w:val="21"/>
          <w:lang w:val="en-US"/>
        </w:rPr>
        <w:t xml:space="preserve"> </w:t>
      </w:r>
      <w:r w:rsidRPr="004704EA">
        <w:rPr>
          <w:rStyle w:val="ts-alignment-element"/>
          <w:rFonts w:cstheme="minorHAnsi"/>
          <w:sz w:val="21"/>
          <w:szCs w:val="21"/>
          <w:lang w:val="en-US"/>
        </w:rPr>
        <w:t>disposal</w:t>
      </w:r>
      <w:r w:rsidRPr="004704EA">
        <w:rPr>
          <w:rFonts w:cstheme="minorHAnsi"/>
          <w:sz w:val="21"/>
          <w:szCs w:val="21"/>
          <w:lang w:val="en-US"/>
        </w:rPr>
        <w:t xml:space="preserve"> </w:t>
      </w:r>
      <w:r w:rsidRPr="004704EA">
        <w:rPr>
          <w:rStyle w:val="ts-alignment-element"/>
          <w:rFonts w:cstheme="minorHAnsi"/>
          <w:sz w:val="21"/>
          <w:szCs w:val="21"/>
          <w:lang w:val="en-US"/>
        </w:rPr>
        <w:t>in</w:t>
      </w:r>
      <w:r w:rsidRPr="004704EA">
        <w:rPr>
          <w:rFonts w:cstheme="minorHAnsi"/>
          <w:sz w:val="21"/>
          <w:szCs w:val="21"/>
          <w:lang w:val="en-US"/>
        </w:rPr>
        <w:t xml:space="preserve"> </w:t>
      </w:r>
      <w:r w:rsidRPr="004704EA">
        <w:rPr>
          <w:rStyle w:val="ts-alignment-element"/>
          <w:rFonts w:cstheme="minorHAnsi"/>
          <w:sz w:val="21"/>
          <w:szCs w:val="21"/>
          <w:lang w:val="en-US"/>
        </w:rPr>
        <w:t>the</w:t>
      </w:r>
      <w:r w:rsidRPr="004704EA">
        <w:rPr>
          <w:rFonts w:cstheme="minorHAnsi"/>
          <w:sz w:val="21"/>
          <w:szCs w:val="21"/>
          <w:lang w:val="en-US"/>
        </w:rPr>
        <w:t xml:space="preserve"> </w:t>
      </w:r>
      <w:r w:rsidRPr="004704EA">
        <w:rPr>
          <w:rStyle w:val="ts-alignment-element"/>
          <w:rFonts w:cstheme="minorHAnsi"/>
          <w:sz w:val="21"/>
          <w:szCs w:val="21"/>
          <w:lang w:val="en-US"/>
        </w:rPr>
        <w:t>workshop.</w:t>
      </w:r>
    </w:p>
    <w:p w:rsidR="004704EA" w:rsidRPr="004704EA" w:rsidRDefault="004704EA" w:rsidP="004704EA">
      <w:pPr>
        <w:shd w:val="clear" w:color="auto" w:fill="FFFFFF"/>
        <w:rPr>
          <w:rFonts w:eastAsia="Times New Roman" w:cstheme="minorHAnsi"/>
          <w:sz w:val="21"/>
          <w:szCs w:val="21"/>
          <w:lang w:val="en-US" w:eastAsia="es-ES"/>
        </w:rPr>
      </w:pPr>
      <w:r w:rsidRPr="004704EA">
        <w:rPr>
          <w:rFonts w:cstheme="minorHAnsi"/>
          <w:b/>
          <w:lang w:val="en-US"/>
        </w:rPr>
        <w:t xml:space="preserve">Use materials: </w:t>
      </w:r>
      <w:r w:rsidRPr="004704EA">
        <w:rPr>
          <w:rFonts w:eastAsia="Times New Roman" w:cstheme="minorHAnsi"/>
          <w:sz w:val="21"/>
          <w:szCs w:val="21"/>
          <w:lang w:val="en-US" w:eastAsia="es-ES"/>
        </w:rPr>
        <w:t>We will have a 200mm x 200mm steel blade in which we must get the six faces of our tetrahedron. To cut these, we will be able to use the radial machine with a cut-off disc, a jigsaw that works with our compressed air system, a metal scissors or a manual saw.</w:t>
      </w:r>
      <w:r w:rsidRPr="004704EA">
        <w:rPr>
          <w:rFonts w:cstheme="minorHAnsi"/>
          <w:sz w:val="21"/>
          <w:szCs w:val="21"/>
          <w:lang w:val="en-US"/>
        </w:rPr>
        <w:t xml:space="preserve"> </w:t>
      </w:r>
      <w:proofErr w:type="gramStart"/>
      <w:r w:rsidRPr="004704EA">
        <w:rPr>
          <w:rFonts w:cstheme="minorHAnsi"/>
          <w:sz w:val="21"/>
          <w:szCs w:val="21"/>
          <w:lang w:val="en-US"/>
        </w:rPr>
        <w:t>Spot welding that we will do with the corresponding machine.</w:t>
      </w:r>
      <w:proofErr w:type="gramEnd"/>
      <w:r w:rsidRPr="004704EA">
        <w:rPr>
          <w:rFonts w:cstheme="minorHAnsi"/>
          <w:lang w:val="en-US"/>
        </w:rPr>
        <w:t xml:space="preserve"> </w:t>
      </w:r>
      <w:r w:rsidRPr="004704EA">
        <w:rPr>
          <w:rFonts w:cstheme="minorHAnsi"/>
          <w:sz w:val="21"/>
          <w:szCs w:val="21"/>
          <w:lang w:val="en-US"/>
        </w:rPr>
        <w:t>If it is necessary to sand the oxidized area at the end of the process we use a polishing machine with a 320 disc. 5mm rivets and their corresponding clincher, pneumatic drill and 5mm drill bit. Finally, to prime the cube, we need paper tape, a cutter and a canister of aerosol primer.</w:t>
      </w:r>
    </w:p>
    <w:p w:rsidR="004704EA" w:rsidRPr="004704EA" w:rsidRDefault="004704EA" w:rsidP="004704EA">
      <w:pPr>
        <w:pStyle w:val="Sinespaciado"/>
        <w:rPr>
          <w:rFonts w:cstheme="minorHAnsi"/>
          <w:b/>
          <w:lang w:val="en-US"/>
        </w:rPr>
      </w:pPr>
      <w:r w:rsidRPr="004704EA">
        <w:rPr>
          <w:rFonts w:cstheme="minorHAnsi"/>
          <w:b/>
          <w:lang w:val="en-US"/>
        </w:rPr>
        <w:t xml:space="preserve">Process to follow: </w:t>
      </w:r>
    </w:p>
    <w:p w:rsidR="004704EA" w:rsidRPr="004704EA" w:rsidRDefault="004704EA" w:rsidP="004704EA">
      <w:pPr>
        <w:pStyle w:val="Sinespaciado"/>
        <w:rPr>
          <w:rFonts w:cstheme="minorHAnsi"/>
          <w:sz w:val="21"/>
          <w:szCs w:val="21"/>
          <w:lang w:val="en-US"/>
        </w:rPr>
      </w:pPr>
      <w:r w:rsidRPr="004704EA">
        <w:rPr>
          <w:rFonts w:cstheme="minorHAnsi"/>
          <w:sz w:val="21"/>
          <w:szCs w:val="21"/>
          <w:lang w:val="en-US"/>
        </w:rPr>
        <w:t>-Cutting the blade: with the size of 200mm x 200mm, we draw the six squares to be trimmed from 65mm x 65mm. After that, we will cut the squares with one of the possible machines named in the use materials.</w:t>
      </w:r>
    </w:p>
    <w:p w:rsidR="004704EA" w:rsidRPr="004704EA" w:rsidRDefault="004704EA" w:rsidP="004704EA">
      <w:pPr>
        <w:pStyle w:val="Sinespaciado"/>
        <w:rPr>
          <w:rFonts w:cstheme="minorHAnsi"/>
          <w:lang w:val="en-US"/>
        </w:rPr>
      </w:pPr>
      <w:r w:rsidRPr="004704EA">
        <w:rPr>
          <w:rFonts w:cstheme="minorHAnsi"/>
          <w:sz w:val="21"/>
          <w:szCs w:val="21"/>
          <w:lang w:val="en-US"/>
        </w:rPr>
        <w:t xml:space="preserve">-Cut seams: we will cut </w:t>
      </w:r>
      <w:proofErr w:type="gramStart"/>
      <w:r w:rsidRPr="004704EA">
        <w:rPr>
          <w:rFonts w:cstheme="minorHAnsi"/>
          <w:sz w:val="21"/>
          <w:szCs w:val="21"/>
          <w:lang w:val="en-US"/>
        </w:rPr>
        <w:t>a small L-shaped plates</w:t>
      </w:r>
      <w:proofErr w:type="gramEnd"/>
      <w:r w:rsidRPr="004704EA">
        <w:rPr>
          <w:rFonts w:cstheme="minorHAnsi"/>
          <w:sz w:val="21"/>
          <w:szCs w:val="21"/>
          <w:lang w:val="en-US"/>
        </w:rPr>
        <w:t xml:space="preserve"> which will serve us to make the subsequent welding union by points, cut a maximum of 11, but can be cut as many as necessary.</w:t>
      </w:r>
    </w:p>
    <w:p w:rsidR="004704EA" w:rsidRPr="004704EA" w:rsidRDefault="004704EA" w:rsidP="004704EA">
      <w:pPr>
        <w:pStyle w:val="Sinespaciado"/>
        <w:rPr>
          <w:rFonts w:cstheme="minorHAnsi"/>
          <w:sz w:val="21"/>
          <w:szCs w:val="21"/>
          <w:lang w:val="en-US"/>
        </w:rPr>
      </w:pPr>
      <w:r w:rsidRPr="004704EA">
        <w:rPr>
          <w:rFonts w:cstheme="minorHAnsi"/>
          <w:sz w:val="21"/>
          <w:szCs w:val="21"/>
          <w:lang w:val="en-US"/>
        </w:rPr>
        <w:t>-Rounding vertices: the corners of the tetrahedron faces will be rounded to give a better esthetic to the final piece, it can be done with manual file, with the polishing stone or with the radial machine with a roughing-in equipped disc.</w:t>
      </w:r>
    </w:p>
    <w:p w:rsidR="004704EA" w:rsidRPr="004704EA" w:rsidRDefault="004704EA" w:rsidP="004704EA">
      <w:pPr>
        <w:pStyle w:val="Sinespaciado"/>
        <w:rPr>
          <w:rFonts w:cstheme="minorHAnsi"/>
          <w:sz w:val="21"/>
          <w:szCs w:val="21"/>
          <w:lang w:val="en-US"/>
        </w:rPr>
      </w:pPr>
      <w:r w:rsidRPr="004704EA">
        <w:rPr>
          <w:rFonts w:cstheme="minorHAnsi"/>
          <w:sz w:val="21"/>
          <w:szCs w:val="21"/>
          <w:lang w:val="en-US"/>
        </w:rPr>
        <w:t>-Welding: Here we see with would be the process of placing the L-unions along with the sheet that would base. The point joints will be made in such a way that there are four in the base as equidistant as possible in separation.</w:t>
      </w:r>
    </w:p>
    <w:p w:rsidR="000F4F01" w:rsidRDefault="004704EA" w:rsidP="004704EA">
      <w:pPr>
        <w:rPr>
          <w:rFonts w:ascii="Segoe UI" w:eastAsia="Times New Roman" w:hAnsi="Segoe UI" w:cs="Segoe UI"/>
          <w:sz w:val="21"/>
          <w:szCs w:val="21"/>
          <w:lang w:val="en-US" w:eastAsia="es-ES"/>
        </w:rPr>
      </w:pPr>
      <w:r w:rsidRPr="004704EA">
        <w:rPr>
          <w:rFonts w:cstheme="minorHAnsi"/>
          <w:noProof/>
          <w:lang w:eastAsia="es-ES"/>
        </w:rPr>
        <w:drawing>
          <wp:anchor distT="0" distB="0" distL="114300" distR="114300" simplePos="0" relativeHeight="251659264" behindDoc="1" locked="0" layoutInCell="1" allowOverlap="1" wp14:anchorId="20CFCF78" wp14:editId="5F56E19E">
            <wp:simplePos x="0" y="0"/>
            <wp:positionH relativeFrom="margin">
              <wp:posOffset>823595</wp:posOffset>
            </wp:positionH>
            <wp:positionV relativeFrom="page">
              <wp:posOffset>7882255</wp:posOffset>
            </wp:positionV>
            <wp:extent cx="3858895" cy="1918335"/>
            <wp:effectExtent l="0" t="0" r="8255" b="5715"/>
            <wp:wrapTopAndBottom/>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8895" cy="191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04EA">
        <w:rPr>
          <w:rFonts w:cstheme="minorHAnsi"/>
          <w:lang w:val="en-US"/>
        </w:rPr>
        <w:t>-</w:t>
      </w:r>
      <w:r w:rsidRPr="004704EA">
        <w:rPr>
          <w:rFonts w:eastAsia="Times New Roman" w:cstheme="minorHAnsi"/>
          <w:sz w:val="21"/>
          <w:szCs w:val="21"/>
          <w:lang w:val="en-US" w:eastAsia="es-ES"/>
        </w:rPr>
        <w:t xml:space="preserve">Placing the last face: the blade that is placed at the top will not be able to place it like the others with welding points for obvious reasons. The way to put it is the following; </w:t>
      </w:r>
      <w:proofErr w:type="gramStart"/>
      <w:r w:rsidRPr="004704EA">
        <w:rPr>
          <w:rFonts w:eastAsia="Times New Roman" w:cstheme="minorHAnsi"/>
          <w:sz w:val="21"/>
          <w:szCs w:val="21"/>
          <w:lang w:val="en-US" w:eastAsia="es-ES"/>
        </w:rPr>
        <w:t>In</w:t>
      </w:r>
      <w:proofErr w:type="gramEnd"/>
      <w:r w:rsidRPr="004704EA">
        <w:rPr>
          <w:rFonts w:eastAsia="Times New Roman" w:cstheme="minorHAnsi"/>
          <w:sz w:val="21"/>
          <w:szCs w:val="21"/>
          <w:lang w:val="en-US" w:eastAsia="es-ES"/>
        </w:rPr>
        <w:t xml:space="preserve"> the four L located in the upper area where the last face is supported, we will drill</w:t>
      </w:r>
      <w:r w:rsidRPr="00950A90">
        <w:rPr>
          <w:rFonts w:ascii="Segoe UI" w:eastAsia="Times New Roman" w:hAnsi="Segoe UI" w:cs="Segoe UI"/>
          <w:sz w:val="21"/>
          <w:szCs w:val="21"/>
          <w:lang w:val="en-US" w:eastAsia="es-ES"/>
        </w:rPr>
        <w:t xml:space="preserve"> with the 5mm bit and the pneumatic drill.</w:t>
      </w:r>
    </w:p>
    <w:p w:rsidR="004704EA" w:rsidRDefault="004704EA" w:rsidP="004704EA">
      <w:pPr>
        <w:rPr>
          <w:rFonts w:ascii="Segoe UI" w:eastAsia="Times New Roman" w:hAnsi="Segoe UI" w:cs="Segoe UI"/>
          <w:sz w:val="21"/>
          <w:szCs w:val="21"/>
          <w:lang w:val="en-US" w:eastAsia="es-ES"/>
        </w:rPr>
      </w:pPr>
    </w:p>
    <w:p w:rsidR="004704EA" w:rsidRDefault="004704EA" w:rsidP="004704EA">
      <w:pPr>
        <w:rPr>
          <w:rFonts w:ascii="Segoe UI" w:eastAsia="Times New Roman" w:hAnsi="Segoe UI" w:cs="Segoe UI"/>
          <w:sz w:val="21"/>
          <w:szCs w:val="21"/>
          <w:lang w:val="en-US" w:eastAsia="es-ES"/>
        </w:rPr>
      </w:pPr>
    </w:p>
    <w:p w:rsidR="004704EA" w:rsidRDefault="004704EA" w:rsidP="004704EA">
      <w:pPr>
        <w:rPr>
          <w:rFonts w:ascii="Segoe UI" w:eastAsia="Times New Roman" w:hAnsi="Segoe UI" w:cs="Segoe UI"/>
          <w:sz w:val="21"/>
          <w:szCs w:val="21"/>
          <w:lang w:val="en-US" w:eastAsia="es-ES"/>
        </w:rPr>
      </w:pPr>
    </w:p>
    <w:p w:rsidR="004704EA" w:rsidRDefault="004704EA" w:rsidP="004704EA">
      <w:pPr>
        <w:rPr>
          <w:rFonts w:ascii="Segoe UI" w:eastAsia="Times New Roman" w:hAnsi="Segoe UI" w:cs="Segoe UI"/>
          <w:sz w:val="21"/>
          <w:szCs w:val="21"/>
          <w:lang w:val="en-US" w:eastAsia="es-ES"/>
        </w:rPr>
      </w:pPr>
    </w:p>
    <w:p w:rsidR="004704EA" w:rsidRDefault="004704EA" w:rsidP="004704EA">
      <w:pPr>
        <w:rPr>
          <w:rFonts w:ascii="Segoe UI" w:eastAsia="Times New Roman" w:hAnsi="Segoe UI" w:cs="Segoe UI"/>
          <w:sz w:val="21"/>
          <w:szCs w:val="21"/>
          <w:lang w:val="en-US" w:eastAsia="es-ES"/>
        </w:rPr>
      </w:pPr>
    </w:p>
    <w:p w:rsidR="004704EA" w:rsidRPr="004704EA" w:rsidRDefault="004704EA" w:rsidP="004704EA">
      <w:pPr>
        <w:pStyle w:val="Sinespaciado"/>
        <w:rPr>
          <w:rFonts w:cstheme="minorHAnsi"/>
          <w:sz w:val="21"/>
          <w:szCs w:val="21"/>
          <w:lang w:val="en-US"/>
        </w:rPr>
      </w:pPr>
      <w:r w:rsidRPr="004704EA">
        <w:rPr>
          <w:rFonts w:cstheme="minorHAnsi"/>
          <w:sz w:val="21"/>
          <w:szCs w:val="21"/>
          <w:lang w:val="en-US"/>
        </w:rPr>
        <w:t>At the same height of where we drill the L will make a perforation in the top plate so, later, can use the rivets 5mm with the clincher. In this way, 65mm of length cube tetrahedron will be completed.</w:t>
      </w:r>
    </w:p>
    <w:p w:rsidR="004704EA" w:rsidRPr="004704EA" w:rsidRDefault="004704EA" w:rsidP="004704EA">
      <w:pPr>
        <w:pStyle w:val="Sinespaciado"/>
        <w:rPr>
          <w:rFonts w:cstheme="minorHAnsi"/>
          <w:sz w:val="21"/>
          <w:szCs w:val="21"/>
          <w:lang w:val="en-US"/>
        </w:rPr>
      </w:pPr>
    </w:p>
    <w:p w:rsidR="004704EA" w:rsidRPr="004704EA" w:rsidRDefault="004704EA" w:rsidP="004704EA">
      <w:pPr>
        <w:pStyle w:val="Sinespaciado"/>
        <w:rPr>
          <w:rFonts w:cstheme="minorHAnsi"/>
          <w:sz w:val="21"/>
          <w:szCs w:val="21"/>
          <w:lang w:val="en-US"/>
        </w:rPr>
      </w:pPr>
    </w:p>
    <w:p w:rsidR="004704EA" w:rsidRPr="004704EA" w:rsidRDefault="004704EA" w:rsidP="004704EA">
      <w:pPr>
        <w:pStyle w:val="Sinespaciado"/>
        <w:rPr>
          <w:rFonts w:cstheme="minorHAnsi"/>
          <w:sz w:val="21"/>
          <w:szCs w:val="21"/>
          <w:lang w:val="en-US"/>
        </w:rPr>
      </w:pPr>
    </w:p>
    <w:p w:rsidR="004704EA" w:rsidRDefault="004704EA" w:rsidP="004704EA">
      <w:pPr>
        <w:pStyle w:val="Sinespaciado"/>
        <w:rPr>
          <w:rFonts w:ascii="Segoe UI" w:hAnsi="Segoe UI" w:cs="Segoe UI"/>
          <w:sz w:val="21"/>
          <w:szCs w:val="21"/>
          <w:lang w:val="en-US"/>
        </w:rPr>
      </w:pPr>
      <w:r>
        <w:rPr>
          <w:noProof/>
          <w:lang w:eastAsia="es-ES"/>
        </w:rPr>
        <w:drawing>
          <wp:anchor distT="0" distB="0" distL="114300" distR="114300" simplePos="0" relativeHeight="251661312" behindDoc="1" locked="0" layoutInCell="1" allowOverlap="1" wp14:anchorId="45979270" wp14:editId="62D9A2EF">
            <wp:simplePos x="0" y="0"/>
            <wp:positionH relativeFrom="margin">
              <wp:posOffset>1216025</wp:posOffset>
            </wp:positionH>
            <wp:positionV relativeFrom="margin">
              <wp:posOffset>922655</wp:posOffset>
            </wp:positionV>
            <wp:extent cx="2957830" cy="2219325"/>
            <wp:effectExtent l="0" t="0" r="0" b="952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7830"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04EA" w:rsidRDefault="004704EA" w:rsidP="004704EA">
      <w:pPr>
        <w:pStyle w:val="Sinespaciado"/>
        <w:rPr>
          <w:rFonts w:ascii="Segoe UI" w:hAnsi="Segoe UI" w:cs="Segoe UI"/>
          <w:sz w:val="21"/>
          <w:szCs w:val="21"/>
          <w:lang w:val="en-US"/>
        </w:rPr>
      </w:pPr>
    </w:p>
    <w:p w:rsidR="004704EA" w:rsidRPr="004704EA" w:rsidRDefault="004704EA" w:rsidP="004704EA">
      <w:pPr>
        <w:pStyle w:val="Sinespaciado"/>
        <w:rPr>
          <w:rFonts w:cstheme="minorHAnsi"/>
          <w:lang w:val="en-US"/>
        </w:rPr>
      </w:pPr>
      <w:r w:rsidRPr="004704EA">
        <w:rPr>
          <w:rFonts w:cstheme="minorHAnsi"/>
          <w:sz w:val="21"/>
          <w:szCs w:val="21"/>
          <w:lang w:val="en-US"/>
        </w:rPr>
        <w:t>-Priming: With paper tape we mask the rivets in such a way that they are not covered with the priming. Before priming, we must sand it with our polisher and 320p disc to leave it optimally for priming. After removing the oxide, proceed to prime with the aerosol putting about 25/30cm of the piece that will be placed suspended in the air with a cable to be able to prime it correctly. After a few passes, let stand for about 2 hours, remove the masking of the rivets and the practice is finished.</w:t>
      </w:r>
      <w:r w:rsidRPr="004704EA">
        <w:rPr>
          <w:rFonts w:cstheme="minorHAnsi"/>
          <w:lang w:val="en-US"/>
        </w:rPr>
        <w:t xml:space="preserve"> </w:t>
      </w:r>
    </w:p>
    <w:p w:rsidR="004704EA" w:rsidRPr="00950A90" w:rsidRDefault="004704EA" w:rsidP="004704EA">
      <w:pPr>
        <w:rPr>
          <w:b/>
          <w:lang w:val="en-US"/>
        </w:rPr>
      </w:pPr>
    </w:p>
    <w:p w:rsidR="004704EA" w:rsidRPr="00322425" w:rsidRDefault="004704EA" w:rsidP="004704EA">
      <w:r>
        <w:rPr>
          <w:noProof/>
          <w:lang w:eastAsia="es-ES"/>
        </w:rPr>
        <w:drawing>
          <wp:anchor distT="0" distB="0" distL="114300" distR="114300" simplePos="0" relativeHeight="251664384" behindDoc="0" locked="0" layoutInCell="1" allowOverlap="1" wp14:anchorId="0A58CB29" wp14:editId="0B768923">
            <wp:simplePos x="0" y="0"/>
            <wp:positionH relativeFrom="margin">
              <wp:posOffset>-491490</wp:posOffset>
            </wp:positionH>
            <wp:positionV relativeFrom="paragraph">
              <wp:posOffset>203200</wp:posOffset>
            </wp:positionV>
            <wp:extent cx="1976120" cy="1799590"/>
            <wp:effectExtent l="0" t="0" r="5080" b="0"/>
            <wp:wrapThrough wrapText="bothSides">
              <wp:wrapPolygon edited="0">
                <wp:start x="0" y="0"/>
                <wp:lineTo x="0" y="21265"/>
                <wp:lineTo x="21447" y="21265"/>
                <wp:lineTo x="21447"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612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3360" behindDoc="0" locked="0" layoutInCell="1" allowOverlap="1" wp14:anchorId="69B5C1A3" wp14:editId="7CD27A01">
            <wp:simplePos x="0" y="0"/>
            <wp:positionH relativeFrom="column">
              <wp:posOffset>1882775</wp:posOffset>
            </wp:positionH>
            <wp:positionV relativeFrom="paragraph">
              <wp:posOffset>203200</wp:posOffset>
            </wp:positionV>
            <wp:extent cx="2123440" cy="1799590"/>
            <wp:effectExtent l="0" t="0" r="0" b="0"/>
            <wp:wrapThrough wrapText="bothSides">
              <wp:wrapPolygon edited="0">
                <wp:start x="0" y="0"/>
                <wp:lineTo x="0" y="21265"/>
                <wp:lineTo x="21316" y="21265"/>
                <wp:lineTo x="2131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344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5408" behindDoc="0" locked="0" layoutInCell="1" allowOverlap="1" wp14:anchorId="319F78DE" wp14:editId="4DECA3E8">
            <wp:simplePos x="0" y="0"/>
            <wp:positionH relativeFrom="column">
              <wp:posOffset>4319905</wp:posOffset>
            </wp:positionH>
            <wp:positionV relativeFrom="paragraph">
              <wp:posOffset>202565</wp:posOffset>
            </wp:positionV>
            <wp:extent cx="1684655" cy="1799590"/>
            <wp:effectExtent l="0" t="0" r="0" b="0"/>
            <wp:wrapThrough wrapText="bothSides">
              <wp:wrapPolygon edited="0">
                <wp:start x="0" y="0"/>
                <wp:lineTo x="0" y="21265"/>
                <wp:lineTo x="21250" y="21265"/>
                <wp:lineTo x="21250"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465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4EA" w:rsidRDefault="004704EA" w:rsidP="004704EA">
      <w:pPr>
        <w:pStyle w:val="Sinespaciado"/>
        <w:rPr>
          <w:rFonts w:ascii="Segoe UI" w:hAnsi="Segoe UI" w:cs="Segoe UI"/>
          <w:sz w:val="21"/>
          <w:szCs w:val="21"/>
          <w:lang w:val="en-US"/>
        </w:rPr>
      </w:pPr>
    </w:p>
    <w:p w:rsidR="004704EA" w:rsidRDefault="004704EA" w:rsidP="004704EA">
      <w:pPr>
        <w:pStyle w:val="Sinespaciado"/>
        <w:rPr>
          <w:rFonts w:ascii="Segoe UI" w:hAnsi="Segoe UI" w:cs="Segoe UI"/>
          <w:sz w:val="21"/>
          <w:szCs w:val="21"/>
          <w:lang w:val="en-US"/>
        </w:rPr>
      </w:pPr>
    </w:p>
    <w:p w:rsidR="004704EA" w:rsidRDefault="004704EA" w:rsidP="004704EA">
      <w:pPr>
        <w:rPr>
          <w:b/>
        </w:rPr>
      </w:pPr>
    </w:p>
    <w:sectPr w:rsidR="004704EA" w:rsidSect="000F4F01">
      <w:headerReference w:type="default" r:id="rId14"/>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46" w:rsidRDefault="00A03C46" w:rsidP="004B76DC">
      <w:pPr>
        <w:spacing w:after="0" w:line="240" w:lineRule="auto"/>
      </w:pPr>
      <w:r>
        <w:separator/>
      </w:r>
    </w:p>
  </w:endnote>
  <w:endnote w:type="continuationSeparator" w:id="0">
    <w:p w:rsidR="00A03C46" w:rsidRDefault="00A03C46" w:rsidP="004B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46" w:rsidRDefault="00A03C46" w:rsidP="004B76DC">
      <w:pPr>
        <w:spacing w:after="0" w:line="240" w:lineRule="auto"/>
      </w:pPr>
      <w:r>
        <w:separator/>
      </w:r>
    </w:p>
  </w:footnote>
  <w:footnote w:type="continuationSeparator" w:id="0">
    <w:p w:rsidR="00A03C46" w:rsidRDefault="00A03C46" w:rsidP="004B7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33" w:rsidRDefault="000F4F01">
    <w:pPr>
      <w:pStyle w:val="Encabezado"/>
      <w:rPr>
        <w:sz w:val="32"/>
        <w:szCs w:val="32"/>
      </w:rPr>
    </w:pPr>
    <w:r w:rsidRPr="004B76DC">
      <w:rPr>
        <w:noProof/>
        <w:sz w:val="32"/>
        <w:szCs w:val="32"/>
        <w:lang w:eastAsia="es-ES"/>
      </w:rPr>
      <w:drawing>
        <wp:anchor distT="0" distB="0" distL="114300" distR="114300" simplePos="0" relativeHeight="251658240" behindDoc="0" locked="0" layoutInCell="1" allowOverlap="1" wp14:anchorId="4861C589" wp14:editId="69E401F5">
          <wp:simplePos x="0" y="0"/>
          <wp:positionH relativeFrom="column">
            <wp:posOffset>1678305</wp:posOffset>
          </wp:positionH>
          <wp:positionV relativeFrom="paragraph">
            <wp:posOffset>149860</wp:posOffset>
          </wp:positionV>
          <wp:extent cx="2872105" cy="681990"/>
          <wp:effectExtent l="0" t="0" r="4445"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2105" cy="68199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01C1DD5C" wp14:editId="0555D1E4">
          <wp:simplePos x="0" y="0"/>
          <wp:positionH relativeFrom="column">
            <wp:posOffset>4899660</wp:posOffset>
          </wp:positionH>
          <wp:positionV relativeFrom="paragraph">
            <wp:posOffset>-177800</wp:posOffset>
          </wp:positionV>
          <wp:extent cx="1432560" cy="1432560"/>
          <wp:effectExtent l="0" t="0" r="0" b="0"/>
          <wp:wrapSquare wrapText="bothSides"/>
          <wp:docPr id="1026" name="Picture 2" descr="C:\Users\Usuario\Desktop\FRa\Logo colegios\10388211_1015864831762221_29944037157763334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uario\Desktop\FRa\Logo colegios\10388211_1015864831762221_299440371577633348_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79A31116" wp14:editId="7FD37ED0">
          <wp:simplePos x="0" y="0"/>
          <wp:positionH relativeFrom="column">
            <wp:posOffset>-491490</wp:posOffset>
          </wp:positionH>
          <wp:positionV relativeFrom="paragraph">
            <wp:posOffset>-41275</wp:posOffset>
          </wp:positionV>
          <wp:extent cx="1910080" cy="976630"/>
          <wp:effectExtent l="0" t="0" r="0" b="0"/>
          <wp:wrapSquare wrapText="bothSides"/>
          <wp:docPr id="2052" name="Picture 4" descr="C:\Users\Usuario\Desktop\Para colegio\logo limon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Users\Usuario\Desktop\Para colegio\logo limonie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0080" cy="976630"/>
                  </a:xfrm>
                  <a:prstGeom prst="rect">
                    <a:avLst/>
                  </a:prstGeom>
                  <a:noFill/>
                  <a:extLst/>
                </pic:spPr>
              </pic:pic>
            </a:graphicData>
          </a:graphic>
          <wp14:sizeRelH relativeFrom="page">
            <wp14:pctWidth>0</wp14:pctWidth>
          </wp14:sizeRelH>
          <wp14:sizeRelV relativeFrom="page">
            <wp14:pctHeight>0</wp14:pctHeight>
          </wp14:sizeRelV>
        </wp:anchor>
      </w:drawing>
    </w:r>
    <w:r w:rsidR="004B76DC">
      <w:rPr>
        <w:sz w:val="32"/>
        <w:szCs w:val="32"/>
      </w:rPr>
      <w:tab/>
    </w:r>
    <w:r w:rsidR="00E84233">
      <w:rPr>
        <w:sz w:val="32"/>
        <w:szCs w:val="32"/>
      </w:rPr>
      <w:t xml:space="preserve"> </w:t>
    </w:r>
  </w:p>
  <w:p w:rsidR="00E84233" w:rsidRDefault="00E84233">
    <w:pPr>
      <w:pStyle w:val="Encabezado"/>
      <w:rPr>
        <w:sz w:val="32"/>
        <w:szCs w:val="32"/>
      </w:rPr>
    </w:pPr>
  </w:p>
  <w:p w:rsidR="00E84233" w:rsidRDefault="00E84233">
    <w:pPr>
      <w:pStyle w:val="Encabezado"/>
      <w:rPr>
        <w:sz w:val="32"/>
        <w:szCs w:val="32"/>
      </w:rPr>
    </w:pPr>
  </w:p>
  <w:p w:rsidR="00E84233" w:rsidRDefault="00E84233">
    <w:pPr>
      <w:pStyle w:val="Encabezado"/>
      <w:rPr>
        <w:rFonts w:asciiTheme="majorHAnsi" w:eastAsiaTheme="majorEastAsia" w:hAnsi="Impact" w:cstheme="majorBidi"/>
        <w:caps/>
        <w:color w:val="4F81BD" w:themeColor="accent1"/>
        <w:kern w:val="24"/>
        <w:position w:val="1"/>
        <w:sz w:val="32"/>
        <w:szCs w:val="32"/>
      </w:rPr>
    </w:pPr>
  </w:p>
  <w:p w:rsidR="00E84233" w:rsidRDefault="00E84233">
    <w:pPr>
      <w:pStyle w:val="Encabezado"/>
      <w:rPr>
        <w:rFonts w:asciiTheme="majorHAnsi" w:eastAsiaTheme="majorEastAsia" w:hAnsi="Impact" w:cstheme="majorBidi"/>
        <w:caps/>
        <w:color w:val="4F81BD" w:themeColor="accent1"/>
        <w:kern w:val="24"/>
        <w:position w:val="1"/>
        <w:sz w:val="32"/>
        <w:szCs w:val="32"/>
      </w:rPr>
    </w:pPr>
  </w:p>
  <w:p w:rsidR="00E84233" w:rsidRDefault="00E84233">
    <w:pPr>
      <w:pStyle w:val="Encabezado"/>
      <w:rPr>
        <w:rFonts w:asciiTheme="majorHAnsi" w:eastAsiaTheme="majorEastAsia" w:hAnsi="Impact" w:cstheme="majorBidi"/>
        <w:caps/>
        <w:color w:val="4F81BD" w:themeColor="accent1"/>
        <w:kern w:val="24"/>
        <w:position w:val="1"/>
        <w:sz w:val="32"/>
        <w:szCs w:val="32"/>
      </w:rPr>
    </w:pPr>
  </w:p>
  <w:p w:rsidR="00E84233" w:rsidRDefault="00E84233">
    <w:pPr>
      <w:pStyle w:val="Encabezado"/>
      <w:rPr>
        <w:rFonts w:asciiTheme="majorHAnsi" w:eastAsiaTheme="majorEastAsia" w:hAnsi="Impact" w:cstheme="majorBidi"/>
        <w:caps/>
        <w:color w:val="4F81BD" w:themeColor="accent1"/>
        <w:kern w:val="24"/>
        <w:position w:val="1"/>
        <w:sz w:val="32"/>
        <w:szCs w:val="32"/>
      </w:rPr>
    </w:pPr>
  </w:p>
  <w:p w:rsidR="00E84233" w:rsidRPr="004B76DC" w:rsidRDefault="00E84233">
    <w:pPr>
      <w:pStyle w:val="Encabezado"/>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3F2"/>
    <w:multiLevelType w:val="hybridMultilevel"/>
    <w:tmpl w:val="CA48E772"/>
    <w:lvl w:ilvl="0" w:tplc="13A2700A">
      <w:start w:val="1"/>
      <w:numFmt w:val="decimal"/>
      <w:lvlText w:val="%1)"/>
      <w:lvlJc w:val="left"/>
      <w:pPr>
        <w:ind w:left="720" w:hanging="360"/>
      </w:pPr>
      <w:rPr>
        <w:rFonts w:eastAsia="Times New Roman"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7A"/>
    <w:rsid w:val="00016A81"/>
    <w:rsid w:val="000214EB"/>
    <w:rsid w:val="0004550B"/>
    <w:rsid w:val="0005400C"/>
    <w:rsid w:val="00054D32"/>
    <w:rsid w:val="000A2C47"/>
    <w:rsid w:val="000C061C"/>
    <w:rsid w:val="000D6E3A"/>
    <w:rsid w:val="000E05C3"/>
    <w:rsid w:val="000E23A0"/>
    <w:rsid w:val="000F2AC6"/>
    <w:rsid w:val="000F4F01"/>
    <w:rsid w:val="00101008"/>
    <w:rsid w:val="00117EA1"/>
    <w:rsid w:val="0012101D"/>
    <w:rsid w:val="00131082"/>
    <w:rsid w:val="00132FC1"/>
    <w:rsid w:val="00150044"/>
    <w:rsid w:val="00156602"/>
    <w:rsid w:val="0017047C"/>
    <w:rsid w:val="001748E9"/>
    <w:rsid w:val="00176ED2"/>
    <w:rsid w:val="0018499B"/>
    <w:rsid w:val="001A5B30"/>
    <w:rsid w:val="001B1F68"/>
    <w:rsid w:val="001C06FE"/>
    <w:rsid w:val="001C08D1"/>
    <w:rsid w:val="001C36CE"/>
    <w:rsid w:val="001C7069"/>
    <w:rsid w:val="001F56ED"/>
    <w:rsid w:val="00207D97"/>
    <w:rsid w:val="00211340"/>
    <w:rsid w:val="00212C02"/>
    <w:rsid w:val="00233ADA"/>
    <w:rsid w:val="0025618B"/>
    <w:rsid w:val="00261D5C"/>
    <w:rsid w:val="002674E3"/>
    <w:rsid w:val="002764B9"/>
    <w:rsid w:val="00281DAF"/>
    <w:rsid w:val="00282332"/>
    <w:rsid w:val="002863BE"/>
    <w:rsid w:val="00293E5E"/>
    <w:rsid w:val="002B4686"/>
    <w:rsid w:val="002C6820"/>
    <w:rsid w:val="002D557E"/>
    <w:rsid w:val="002D623D"/>
    <w:rsid w:val="002F2F11"/>
    <w:rsid w:val="00300381"/>
    <w:rsid w:val="00302BE1"/>
    <w:rsid w:val="00303762"/>
    <w:rsid w:val="00306C19"/>
    <w:rsid w:val="0031091C"/>
    <w:rsid w:val="00321FA2"/>
    <w:rsid w:val="00352919"/>
    <w:rsid w:val="003613F7"/>
    <w:rsid w:val="0038239E"/>
    <w:rsid w:val="00384531"/>
    <w:rsid w:val="003A45C5"/>
    <w:rsid w:val="003D4E54"/>
    <w:rsid w:val="003E10CF"/>
    <w:rsid w:val="003F0A57"/>
    <w:rsid w:val="00403D55"/>
    <w:rsid w:val="00432FBC"/>
    <w:rsid w:val="004431D2"/>
    <w:rsid w:val="0044580E"/>
    <w:rsid w:val="00455A30"/>
    <w:rsid w:val="00460206"/>
    <w:rsid w:val="004636F3"/>
    <w:rsid w:val="00463C55"/>
    <w:rsid w:val="004704EA"/>
    <w:rsid w:val="0047474F"/>
    <w:rsid w:val="004777CE"/>
    <w:rsid w:val="004824D2"/>
    <w:rsid w:val="00490B2D"/>
    <w:rsid w:val="00497486"/>
    <w:rsid w:val="004B76DC"/>
    <w:rsid w:val="004E7B87"/>
    <w:rsid w:val="004F3B89"/>
    <w:rsid w:val="004F7C52"/>
    <w:rsid w:val="005203AE"/>
    <w:rsid w:val="005325DA"/>
    <w:rsid w:val="0053479B"/>
    <w:rsid w:val="0056275F"/>
    <w:rsid w:val="00570F09"/>
    <w:rsid w:val="00574DB3"/>
    <w:rsid w:val="00583663"/>
    <w:rsid w:val="005B5C1D"/>
    <w:rsid w:val="005C5BC7"/>
    <w:rsid w:val="005E5F96"/>
    <w:rsid w:val="005F5414"/>
    <w:rsid w:val="00602266"/>
    <w:rsid w:val="0060750E"/>
    <w:rsid w:val="006262FB"/>
    <w:rsid w:val="006375EF"/>
    <w:rsid w:val="00643C8C"/>
    <w:rsid w:val="00683B32"/>
    <w:rsid w:val="006A5BE5"/>
    <w:rsid w:val="006C12DA"/>
    <w:rsid w:val="006C13D2"/>
    <w:rsid w:val="006C48F8"/>
    <w:rsid w:val="006C6283"/>
    <w:rsid w:val="006D7197"/>
    <w:rsid w:val="006D788D"/>
    <w:rsid w:val="006E5091"/>
    <w:rsid w:val="006F42BE"/>
    <w:rsid w:val="00714628"/>
    <w:rsid w:val="00716DD6"/>
    <w:rsid w:val="007210E3"/>
    <w:rsid w:val="0073743F"/>
    <w:rsid w:val="00743922"/>
    <w:rsid w:val="007613A3"/>
    <w:rsid w:val="00762CF1"/>
    <w:rsid w:val="00786A46"/>
    <w:rsid w:val="00790B81"/>
    <w:rsid w:val="00792284"/>
    <w:rsid w:val="007A6A76"/>
    <w:rsid w:val="007D585B"/>
    <w:rsid w:val="007E149A"/>
    <w:rsid w:val="007E54AD"/>
    <w:rsid w:val="007F13FC"/>
    <w:rsid w:val="007F2C2B"/>
    <w:rsid w:val="00826368"/>
    <w:rsid w:val="008346D1"/>
    <w:rsid w:val="00835E8A"/>
    <w:rsid w:val="00843DA3"/>
    <w:rsid w:val="0084662D"/>
    <w:rsid w:val="00855E58"/>
    <w:rsid w:val="00856E94"/>
    <w:rsid w:val="0086075B"/>
    <w:rsid w:val="0086437A"/>
    <w:rsid w:val="00881CD2"/>
    <w:rsid w:val="00886258"/>
    <w:rsid w:val="008A2455"/>
    <w:rsid w:val="008B05DE"/>
    <w:rsid w:val="008B6035"/>
    <w:rsid w:val="008F0907"/>
    <w:rsid w:val="008F0AC3"/>
    <w:rsid w:val="008F2D88"/>
    <w:rsid w:val="00910C0F"/>
    <w:rsid w:val="0093344F"/>
    <w:rsid w:val="00944083"/>
    <w:rsid w:val="00973BA5"/>
    <w:rsid w:val="009B562D"/>
    <w:rsid w:val="009C05ED"/>
    <w:rsid w:val="009C3800"/>
    <w:rsid w:val="009E2086"/>
    <w:rsid w:val="009F4CF6"/>
    <w:rsid w:val="00A03C46"/>
    <w:rsid w:val="00A1402B"/>
    <w:rsid w:val="00A24276"/>
    <w:rsid w:val="00A25FDA"/>
    <w:rsid w:val="00A27D0B"/>
    <w:rsid w:val="00A34049"/>
    <w:rsid w:val="00A4673E"/>
    <w:rsid w:val="00A506C7"/>
    <w:rsid w:val="00A50E9B"/>
    <w:rsid w:val="00A57E30"/>
    <w:rsid w:val="00A70069"/>
    <w:rsid w:val="00A85200"/>
    <w:rsid w:val="00A91C87"/>
    <w:rsid w:val="00A931E8"/>
    <w:rsid w:val="00AC40A5"/>
    <w:rsid w:val="00AC4767"/>
    <w:rsid w:val="00AE42D2"/>
    <w:rsid w:val="00AE6543"/>
    <w:rsid w:val="00AE6F35"/>
    <w:rsid w:val="00B0474D"/>
    <w:rsid w:val="00B04F82"/>
    <w:rsid w:val="00B10C80"/>
    <w:rsid w:val="00B167DC"/>
    <w:rsid w:val="00B20357"/>
    <w:rsid w:val="00B21518"/>
    <w:rsid w:val="00B231C2"/>
    <w:rsid w:val="00B41FF7"/>
    <w:rsid w:val="00B65542"/>
    <w:rsid w:val="00BB1B29"/>
    <w:rsid w:val="00BE39D5"/>
    <w:rsid w:val="00BE48A1"/>
    <w:rsid w:val="00BF5B7C"/>
    <w:rsid w:val="00C0049A"/>
    <w:rsid w:val="00C3014E"/>
    <w:rsid w:val="00C53AF7"/>
    <w:rsid w:val="00C66F7D"/>
    <w:rsid w:val="00C873E7"/>
    <w:rsid w:val="00C87503"/>
    <w:rsid w:val="00C904CF"/>
    <w:rsid w:val="00C9087D"/>
    <w:rsid w:val="00C916C2"/>
    <w:rsid w:val="00C92560"/>
    <w:rsid w:val="00C9491B"/>
    <w:rsid w:val="00CA6220"/>
    <w:rsid w:val="00D00D1E"/>
    <w:rsid w:val="00D029DA"/>
    <w:rsid w:val="00D112AA"/>
    <w:rsid w:val="00D312C8"/>
    <w:rsid w:val="00D50666"/>
    <w:rsid w:val="00D555CF"/>
    <w:rsid w:val="00D94C82"/>
    <w:rsid w:val="00DA48D9"/>
    <w:rsid w:val="00DB2756"/>
    <w:rsid w:val="00DB4DF9"/>
    <w:rsid w:val="00DC0688"/>
    <w:rsid w:val="00DC4926"/>
    <w:rsid w:val="00DE0D6E"/>
    <w:rsid w:val="00DF0F12"/>
    <w:rsid w:val="00DF12E8"/>
    <w:rsid w:val="00DF1ED7"/>
    <w:rsid w:val="00E1433E"/>
    <w:rsid w:val="00E242FC"/>
    <w:rsid w:val="00E35E4B"/>
    <w:rsid w:val="00E50D18"/>
    <w:rsid w:val="00E67C27"/>
    <w:rsid w:val="00E84233"/>
    <w:rsid w:val="00E95E06"/>
    <w:rsid w:val="00EA259C"/>
    <w:rsid w:val="00EB01F9"/>
    <w:rsid w:val="00EB3ED7"/>
    <w:rsid w:val="00EB688B"/>
    <w:rsid w:val="00ED5885"/>
    <w:rsid w:val="00EE13B9"/>
    <w:rsid w:val="00EE1BA1"/>
    <w:rsid w:val="00EE322C"/>
    <w:rsid w:val="00EF72A3"/>
    <w:rsid w:val="00F0120C"/>
    <w:rsid w:val="00F21A0F"/>
    <w:rsid w:val="00F2596E"/>
    <w:rsid w:val="00F40C14"/>
    <w:rsid w:val="00F553C3"/>
    <w:rsid w:val="00F67E39"/>
    <w:rsid w:val="00F702D5"/>
    <w:rsid w:val="00F71184"/>
    <w:rsid w:val="00F72B08"/>
    <w:rsid w:val="00F91C9E"/>
    <w:rsid w:val="00FE55D1"/>
    <w:rsid w:val="00FF4058"/>
    <w:rsid w:val="00FF57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4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32F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FBC"/>
    <w:rPr>
      <w:rFonts w:ascii="Tahoma" w:hAnsi="Tahoma" w:cs="Tahoma"/>
      <w:sz w:val="16"/>
      <w:szCs w:val="16"/>
    </w:rPr>
  </w:style>
  <w:style w:type="character" w:customStyle="1" w:styleId="hps">
    <w:name w:val="hps"/>
    <w:basedOn w:val="Fuentedeprrafopredeter"/>
    <w:rsid w:val="00944083"/>
  </w:style>
  <w:style w:type="character" w:customStyle="1" w:styleId="shorttext">
    <w:name w:val="short_text"/>
    <w:basedOn w:val="Fuentedeprrafopredeter"/>
    <w:rsid w:val="006C12DA"/>
  </w:style>
  <w:style w:type="paragraph" w:styleId="Encabezado">
    <w:name w:val="header"/>
    <w:basedOn w:val="Normal"/>
    <w:link w:val="EncabezadoCar"/>
    <w:uiPriority w:val="99"/>
    <w:unhideWhenUsed/>
    <w:rsid w:val="004B76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76DC"/>
  </w:style>
  <w:style w:type="paragraph" w:styleId="Piedepgina">
    <w:name w:val="footer"/>
    <w:basedOn w:val="Normal"/>
    <w:link w:val="PiedepginaCar"/>
    <w:uiPriority w:val="99"/>
    <w:unhideWhenUsed/>
    <w:rsid w:val="004B76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76DC"/>
  </w:style>
  <w:style w:type="paragraph" w:styleId="Ttulo">
    <w:name w:val="Title"/>
    <w:basedOn w:val="Normal"/>
    <w:next w:val="Normal"/>
    <w:link w:val="TtuloCar"/>
    <w:uiPriority w:val="10"/>
    <w:qFormat/>
    <w:rsid w:val="000F2A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F2AC6"/>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0F4F01"/>
    <w:pPr>
      <w:ind w:left="720"/>
      <w:contextualSpacing/>
    </w:pPr>
  </w:style>
  <w:style w:type="paragraph" w:styleId="Sinespaciado">
    <w:name w:val="No Spacing"/>
    <w:uiPriority w:val="1"/>
    <w:qFormat/>
    <w:rsid w:val="004704EA"/>
    <w:pPr>
      <w:spacing w:after="0" w:line="240" w:lineRule="auto"/>
    </w:pPr>
  </w:style>
  <w:style w:type="character" w:customStyle="1" w:styleId="ts-alignment-element">
    <w:name w:val="ts-alignment-element"/>
    <w:basedOn w:val="Fuentedeprrafopredeter"/>
    <w:rsid w:val="00470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4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32F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FBC"/>
    <w:rPr>
      <w:rFonts w:ascii="Tahoma" w:hAnsi="Tahoma" w:cs="Tahoma"/>
      <w:sz w:val="16"/>
      <w:szCs w:val="16"/>
    </w:rPr>
  </w:style>
  <w:style w:type="character" w:customStyle="1" w:styleId="hps">
    <w:name w:val="hps"/>
    <w:basedOn w:val="Fuentedeprrafopredeter"/>
    <w:rsid w:val="00944083"/>
  </w:style>
  <w:style w:type="character" w:customStyle="1" w:styleId="shorttext">
    <w:name w:val="short_text"/>
    <w:basedOn w:val="Fuentedeprrafopredeter"/>
    <w:rsid w:val="006C12DA"/>
  </w:style>
  <w:style w:type="paragraph" w:styleId="Encabezado">
    <w:name w:val="header"/>
    <w:basedOn w:val="Normal"/>
    <w:link w:val="EncabezadoCar"/>
    <w:uiPriority w:val="99"/>
    <w:unhideWhenUsed/>
    <w:rsid w:val="004B76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76DC"/>
  </w:style>
  <w:style w:type="paragraph" w:styleId="Piedepgina">
    <w:name w:val="footer"/>
    <w:basedOn w:val="Normal"/>
    <w:link w:val="PiedepginaCar"/>
    <w:uiPriority w:val="99"/>
    <w:unhideWhenUsed/>
    <w:rsid w:val="004B76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76DC"/>
  </w:style>
  <w:style w:type="paragraph" w:styleId="Ttulo">
    <w:name w:val="Title"/>
    <w:basedOn w:val="Normal"/>
    <w:next w:val="Normal"/>
    <w:link w:val="TtuloCar"/>
    <w:uiPriority w:val="10"/>
    <w:qFormat/>
    <w:rsid w:val="000F2A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F2AC6"/>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0F4F01"/>
    <w:pPr>
      <w:ind w:left="720"/>
      <w:contextualSpacing/>
    </w:pPr>
  </w:style>
  <w:style w:type="paragraph" w:styleId="Sinespaciado">
    <w:name w:val="No Spacing"/>
    <w:uiPriority w:val="1"/>
    <w:qFormat/>
    <w:rsid w:val="004704EA"/>
    <w:pPr>
      <w:spacing w:after="0" w:line="240" w:lineRule="auto"/>
    </w:pPr>
  </w:style>
  <w:style w:type="character" w:customStyle="1" w:styleId="ts-alignment-element">
    <w:name w:val="ts-alignment-element"/>
    <w:basedOn w:val="Fuentedeprrafopredeter"/>
    <w:rsid w:val="0047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6136-CEC7-4F46-948A-40AF9125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cp:lastPrinted>2018-01-21T18:28:00Z</cp:lastPrinted>
  <dcterms:created xsi:type="dcterms:W3CDTF">2018-02-07T22:30:00Z</dcterms:created>
  <dcterms:modified xsi:type="dcterms:W3CDTF">2018-02-07T22:30:00Z</dcterms:modified>
</cp:coreProperties>
</file>