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OldDesignShop_GrungeTexturePage" recolor="t" type="frame"/>
    </v:background>
  </w:background>
  <w:body>
    <w:p w:rsidR="00BA3A49" w:rsidRPr="00DC66E8" w:rsidRDefault="005A00D3" w:rsidP="00DC66E8">
      <w:pPr>
        <w:jc w:val="center"/>
        <w:rPr>
          <w:rFonts w:ascii="Arial" w:hAnsi="Arial" w:cs="Arial"/>
          <w:b/>
          <w:sz w:val="48"/>
          <w:szCs w:val="48"/>
          <w:lang w:val="es-ES"/>
        </w:rPr>
      </w:pPr>
      <w:r w:rsidRPr="00DC66E8">
        <w:rPr>
          <w:rFonts w:ascii="Arial" w:hAnsi="Arial" w:cs="Arial"/>
          <w:b/>
          <w:sz w:val="48"/>
          <w:szCs w:val="48"/>
          <w:lang w:val="es-ES"/>
        </w:rPr>
        <w:t>La Sublevación de Abril</w:t>
      </w:r>
    </w:p>
    <w:p w:rsidR="005A00D3" w:rsidRPr="00DC66E8" w:rsidRDefault="005A00D3">
      <w:pPr>
        <w:rPr>
          <w:rFonts w:ascii="Arial" w:hAnsi="Arial" w:cs="Arial"/>
          <w:sz w:val="24"/>
          <w:szCs w:val="24"/>
          <w:lang w:val="es-ES"/>
        </w:rPr>
      </w:pPr>
      <w:r w:rsidRPr="00DC66E8">
        <w:rPr>
          <w:rFonts w:ascii="Arial" w:hAnsi="Arial" w:cs="Arial"/>
          <w:sz w:val="24"/>
          <w:szCs w:val="24"/>
          <w:lang w:val="es-ES"/>
        </w:rPr>
        <w:t xml:space="preserve">Aunque la Sublevación de Abril no fuera exitosa, ella representa el punto más alto del movimiento de liberación nacional búlgaro fue organizado por el comité revolucionario de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Giurguebo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. El levantamiento estalla el 20 de abril en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Koprobshitsa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. Según el plan del comité revolucionario, las tierras búlgaras se dividen en cinco distritos. En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Turnovo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Stefan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Stambolov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es el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apósol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mayor. Los otros cuatro distritos s</w:t>
      </w:r>
      <w:r w:rsidR="005B3FA0" w:rsidRPr="00DC66E8">
        <w:rPr>
          <w:rFonts w:ascii="Arial" w:hAnsi="Arial" w:cs="Arial"/>
          <w:sz w:val="24"/>
          <w:szCs w:val="24"/>
          <w:lang w:val="es-ES"/>
        </w:rPr>
        <w:t xml:space="preserve">on de </w:t>
      </w:r>
      <w:proofErr w:type="spellStart"/>
      <w:r w:rsidR="005B3FA0" w:rsidRPr="00DC66E8">
        <w:rPr>
          <w:rFonts w:ascii="Arial" w:hAnsi="Arial" w:cs="Arial"/>
          <w:sz w:val="24"/>
          <w:szCs w:val="24"/>
          <w:lang w:val="es-ES"/>
        </w:rPr>
        <w:t>Sliven</w:t>
      </w:r>
      <w:proofErr w:type="spellEnd"/>
      <w:r w:rsidR="005B3FA0" w:rsidRPr="00DC66E8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5B3FA0" w:rsidRPr="00DC66E8">
        <w:rPr>
          <w:rFonts w:ascii="Arial" w:hAnsi="Arial" w:cs="Arial"/>
          <w:sz w:val="24"/>
          <w:szCs w:val="24"/>
          <w:lang w:val="es-ES"/>
        </w:rPr>
        <w:t>V</w:t>
      </w:r>
      <w:r w:rsidRPr="00DC66E8">
        <w:rPr>
          <w:rFonts w:ascii="Arial" w:hAnsi="Arial" w:cs="Arial"/>
          <w:sz w:val="24"/>
          <w:szCs w:val="24"/>
          <w:lang w:val="es-ES"/>
        </w:rPr>
        <w:t>ratsa</w:t>
      </w:r>
      <w:proofErr w:type="spellEnd"/>
      <w:r w:rsidR="005B3FA0" w:rsidRPr="00DC66E8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5B3FA0" w:rsidRPr="00DC66E8">
        <w:rPr>
          <w:rFonts w:ascii="Arial" w:hAnsi="Arial" w:cs="Arial"/>
          <w:sz w:val="24"/>
          <w:szCs w:val="24"/>
          <w:lang w:val="es-ES"/>
        </w:rPr>
        <w:t>Plovdiv</w:t>
      </w:r>
      <w:proofErr w:type="spellEnd"/>
      <w:r w:rsidR="005B3FA0" w:rsidRPr="00DC66E8">
        <w:rPr>
          <w:rFonts w:ascii="Arial" w:hAnsi="Arial" w:cs="Arial"/>
          <w:sz w:val="24"/>
          <w:szCs w:val="24"/>
          <w:lang w:val="es-ES"/>
        </w:rPr>
        <w:t xml:space="preserve"> y </w:t>
      </w:r>
      <w:proofErr w:type="spellStart"/>
      <w:r w:rsidR="005B3FA0" w:rsidRPr="00DC66E8">
        <w:rPr>
          <w:rFonts w:ascii="Arial" w:hAnsi="Arial" w:cs="Arial"/>
          <w:sz w:val="24"/>
          <w:szCs w:val="24"/>
          <w:lang w:val="es-ES"/>
        </w:rPr>
        <w:t>Sofia</w:t>
      </w:r>
      <w:proofErr w:type="spellEnd"/>
      <w:r w:rsidR="005B3FA0" w:rsidRPr="00DC66E8">
        <w:rPr>
          <w:rFonts w:ascii="Arial" w:hAnsi="Arial" w:cs="Arial"/>
          <w:sz w:val="24"/>
          <w:szCs w:val="24"/>
          <w:lang w:val="es-ES"/>
        </w:rPr>
        <w:t>.</w:t>
      </w:r>
    </w:p>
    <w:p w:rsidR="005B3FA0" w:rsidRPr="00DC66E8" w:rsidRDefault="005B3FA0">
      <w:pPr>
        <w:rPr>
          <w:rFonts w:ascii="Arial" w:hAnsi="Arial" w:cs="Arial"/>
          <w:sz w:val="24"/>
          <w:szCs w:val="24"/>
          <w:lang w:val="es-ES"/>
        </w:rPr>
      </w:pPr>
      <w:r w:rsidRPr="00DC66E8">
        <w:rPr>
          <w:rFonts w:ascii="Arial" w:hAnsi="Arial" w:cs="Arial"/>
          <w:sz w:val="24"/>
          <w:szCs w:val="24"/>
          <w:lang w:val="es-ES"/>
        </w:rPr>
        <w:t xml:space="preserve">El fracaso del levantamiento se explica por el poco tiempo dedicado a la organización (1 o 2 meses). Una organización más seria hubo en el distrito de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Stambolov</w:t>
      </w:r>
      <w:proofErr w:type="spellEnd"/>
    </w:p>
    <w:p w:rsidR="005B3FA0" w:rsidRPr="00DC66E8" w:rsidRDefault="005B3FA0">
      <w:pPr>
        <w:rPr>
          <w:rFonts w:ascii="Arial" w:hAnsi="Arial" w:cs="Arial"/>
          <w:sz w:val="24"/>
          <w:szCs w:val="24"/>
          <w:lang w:val="es-ES"/>
        </w:rPr>
      </w:pPr>
      <w:r w:rsidRPr="00DC66E8">
        <w:rPr>
          <w:rFonts w:ascii="Arial" w:hAnsi="Arial" w:cs="Arial"/>
          <w:sz w:val="24"/>
          <w:szCs w:val="24"/>
          <w:lang w:val="es-ES"/>
        </w:rPr>
        <w:t xml:space="preserve">El 20 de mayo desde Rumania pasa la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cheta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búlgara del primer distrito. Pero ella choca con las tropas turcos. Desde este momento empiezan los arrestos masivos y la represión.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Stambolov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sabe sobre los fracasos de los </w:t>
      </w:r>
      <w:proofErr w:type="gramStart"/>
      <w:r w:rsidRPr="00DC66E8">
        <w:rPr>
          <w:rFonts w:ascii="Arial" w:hAnsi="Arial" w:cs="Arial"/>
          <w:sz w:val="24"/>
          <w:szCs w:val="24"/>
          <w:lang w:val="es-ES"/>
        </w:rPr>
        <w:t>búlgaros  pero</w:t>
      </w:r>
      <w:proofErr w:type="gramEnd"/>
      <w:r w:rsidRPr="00DC66E8">
        <w:rPr>
          <w:rFonts w:ascii="Arial" w:hAnsi="Arial" w:cs="Arial"/>
          <w:sz w:val="24"/>
          <w:szCs w:val="24"/>
          <w:lang w:val="es-ES"/>
        </w:rPr>
        <w:t xml:space="preserve"> no cancela el levantamiento. Además él se esconde durante tres meses y </w:t>
      </w:r>
      <w:proofErr w:type="gramStart"/>
      <w:r w:rsidRPr="00DC66E8">
        <w:rPr>
          <w:rFonts w:ascii="Arial" w:hAnsi="Arial" w:cs="Arial"/>
          <w:sz w:val="24"/>
          <w:szCs w:val="24"/>
          <w:lang w:val="es-ES"/>
        </w:rPr>
        <w:t>deja  a</w:t>
      </w:r>
      <w:proofErr w:type="gramEnd"/>
      <w:r w:rsidRPr="00DC66E8">
        <w:rPr>
          <w:rFonts w:ascii="Arial" w:hAnsi="Arial" w:cs="Arial"/>
          <w:sz w:val="24"/>
          <w:szCs w:val="24"/>
          <w:lang w:val="es-ES"/>
        </w:rPr>
        <w:t xml:space="preserve"> los luchadores en mano del destino. </w:t>
      </w:r>
    </w:p>
    <w:p w:rsidR="005B3FA0" w:rsidRPr="00DC66E8" w:rsidRDefault="005B3FA0">
      <w:pPr>
        <w:rPr>
          <w:rFonts w:ascii="Arial" w:hAnsi="Arial" w:cs="Arial"/>
          <w:sz w:val="24"/>
          <w:szCs w:val="24"/>
          <w:lang w:val="es-ES"/>
        </w:rPr>
      </w:pPr>
      <w:r w:rsidRPr="00DC66E8">
        <w:rPr>
          <w:rFonts w:ascii="Arial" w:hAnsi="Arial" w:cs="Arial"/>
          <w:sz w:val="24"/>
          <w:szCs w:val="24"/>
          <w:lang w:val="es-ES"/>
        </w:rPr>
        <w:t xml:space="preserve">Después se forman muchas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chetas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Tarnovo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y los pueblos </w:t>
      </w:r>
      <w:r w:rsidR="00DC66E8" w:rsidRPr="00DC66E8">
        <w:rPr>
          <w:rFonts w:ascii="Arial" w:hAnsi="Arial" w:cs="Arial"/>
          <w:sz w:val="24"/>
          <w:szCs w:val="24"/>
          <w:lang w:val="es-ES"/>
        </w:rPr>
        <w:t xml:space="preserve">cercanos de </w:t>
      </w:r>
      <w:proofErr w:type="spellStart"/>
      <w:r w:rsidR="00DC66E8" w:rsidRPr="00DC66E8">
        <w:rPr>
          <w:rFonts w:ascii="Arial" w:hAnsi="Arial" w:cs="Arial"/>
          <w:sz w:val="24"/>
          <w:szCs w:val="24"/>
          <w:lang w:val="es-ES"/>
        </w:rPr>
        <w:t>Gbrovo</w:t>
      </w:r>
      <w:proofErr w:type="spellEnd"/>
      <w:r w:rsidR="00DC66E8" w:rsidRPr="00DC66E8">
        <w:rPr>
          <w:rFonts w:ascii="Arial" w:hAnsi="Arial" w:cs="Arial"/>
          <w:sz w:val="24"/>
          <w:szCs w:val="24"/>
          <w:lang w:val="es-ES"/>
        </w:rPr>
        <w:t xml:space="preserve">, de </w:t>
      </w:r>
      <w:proofErr w:type="spellStart"/>
      <w:r w:rsidR="00DC66E8" w:rsidRPr="00DC66E8">
        <w:rPr>
          <w:rFonts w:ascii="Arial" w:hAnsi="Arial" w:cs="Arial"/>
          <w:sz w:val="24"/>
          <w:szCs w:val="24"/>
          <w:lang w:val="es-ES"/>
        </w:rPr>
        <w:t>Triavna</w:t>
      </w:r>
      <w:proofErr w:type="spellEnd"/>
      <w:r w:rsidR="00DC66E8" w:rsidRPr="00DC66E8">
        <w:rPr>
          <w:rFonts w:ascii="Arial" w:hAnsi="Arial" w:cs="Arial"/>
          <w:sz w:val="24"/>
          <w:szCs w:val="24"/>
          <w:lang w:val="es-ES"/>
        </w:rPr>
        <w:t>, pero son derrotadas y son pocos los que han podido sobrevivir.</w:t>
      </w:r>
      <w:r w:rsidR="005B517E" w:rsidRPr="005B517E">
        <w:rPr>
          <w:noProof/>
          <w:lang w:val="es-ES"/>
        </w:rPr>
        <w:t xml:space="preserve"> </w:t>
      </w:r>
    </w:p>
    <w:p w:rsidR="00DC66E8" w:rsidRDefault="00DC66E8">
      <w:pPr>
        <w:rPr>
          <w:lang w:val="es-ES"/>
        </w:rPr>
      </w:pPr>
      <w:r w:rsidRPr="00DC66E8">
        <w:rPr>
          <w:rFonts w:ascii="Arial" w:hAnsi="Arial" w:cs="Arial"/>
          <w:sz w:val="24"/>
          <w:szCs w:val="24"/>
          <w:lang w:val="es-ES"/>
        </w:rPr>
        <w:t xml:space="preserve">Según la historiografía búlgara los fallecido son alrededor de 30000 personas. El cónsul ruso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Aleksei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C66E8">
        <w:rPr>
          <w:rFonts w:ascii="Arial" w:hAnsi="Arial" w:cs="Arial"/>
          <w:sz w:val="24"/>
          <w:szCs w:val="24"/>
          <w:lang w:val="es-ES"/>
        </w:rPr>
        <w:t>Tseretelev</w:t>
      </w:r>
      <w:proofErr w:type="spellEnd"/>
      <w:r w:rsidRPr="00DC66E8">
        <w:rPr>
          <w:rFonts w:ascii="Arial" w:hAnsi="Arial" w:cs="Arial"/>
          <w:sz w:val="24"/>
          <w:szCs w:val="24"/>
          <w:lang w:val="es-ES"/>
        </w:rPr>
        <w:t xml:space="preserve"> piensa que durante la sublevación de </w:t>
      </w:r>
      <w:proofErr w:type="gramStart"/>
      <w:r w:rsidRPr="00DC66E8">
        <w:rPr>
          <w:rFonts w:ascii="Arial" w:hAnsi="Arial" w:cs="Arial"/>
          <w:sz w:val="24"/>
          <w:szCs w:val="24"/>
          <w:lang w:val="es-ES"/>
        </w:rPr>
        <w:t>Abril</w:t>
      </w:r>
      <w:proofErr w:type="gramEnd"/>
      <w:r w:rsidRPr="00DC66E8">
        <w:rPr>
          <w:rFonts w:ascii="Arial" w:hAnsi="Arial" w:cs="Arial"/>
          <w:sz w:val="24"/>
          <w:szCs w:val="24"/>
          <w:lang w:val="es-ES"/>
        </w:rPr>
        <w:t xml:space="preserve"> son destruidos más de 200 pueblos con un número de 75000 personas.</w:t>
      </w:r>
      <w:r w:rsidR="005B517E" w:rsidRPr="005B517E">
        <w:rPr>
          <w:lang w:val="es-ES"/>
        </w:rPr>
        <w:t xml:space="preserve"> </w:t>
      </w:r>
      <w:r w:rsidR="005B517E">
        <w:rPr>
          <w:noProof/>
        </w:rPr>
        <w:drawing>
          <wp:inline distT="0" distB="0" distL="0" distR="0" wp14:anchorId="28A84F1B" wp14:editId="5BEF98A5">
            <wp:extent cx="3011170" cy="1851605"/>
            <wp:effectExtent l="0" t="0" r="0" b="0"/>
            <wp:docPr id="1" name="Picture 1" descr="https://glashatai.com/static/uploads/articles/medium/4915491b74cfa49824b89e10c2775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glashatai.com/static/uploads/articles/medium/4915491b74cfa49824b89e10c2775b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2" cy="18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17E">
        <w:rPr>
          <w:noProof/>
        </w:rPr>
        <w:drawing>
          <wp:inline distT="0" distB="0" distL="0" distR="0">
            <wp:extent cx="2718628" cy="2203448"/>
            <wp:effectExtent l="0" t="0" r="5715" b="6985"/>
            <wp:docPr id="2" name="Picture 2" descr="http://2.bp.blogspot.com/_CjyNUYPqy7o/TTIMNzPxacI/AAAAAAAAAWc/IGx5rPON5BY/s1600/Evangili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_CjyNUYPqy7o/TTIMNzPxacI/AAAAAAAAAWc/IGx5rPON5BY/s1600/Evangilie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68" cy="22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7E" w:rsidRDefault="005B517E">
      <w:pPr>
        <w:rPr>
          <w:lang w:val="es-ES"/>
        </w:rPr>
      </w:pPr>
    </w:p>
    <w:p w:rsidR="005B517E" w:rsidRPr="00F60E3F" w:rsidRDefault="005B517E">
      <w:pPr>
        <w:rPr>
          <w:rFonts w:ascii="Arial" w:hAnsi="Arial" w:cs="Arial"/>
          <w:sz w:val="28"/>
          <w:szCs w:val="28"/>
          <w:lang w:val="es-ES"/>
        </w:rPr>
      </w:pPr>
      <w:r w:rsidRPr="00F60E3F">
        <w:rPr>
          <w:rFonts w:ascii="Arial" w:hAnsi="Arial" w:cs="Arial"/>
          <w:sz w:val="28"/>
          <w:szCs w:val="28"/>
          <w:lang w:val="es-ES"/>
        </w:rPr>
        <w:t xml:space="preserve">Entrevista con Stefan </w:t>
      </w:r>
      <w:proofErr w:type="spellStart"/>
      <w:r w:rsidRPr="00F60E3F">
        <w:rPr>
          <w:rFonts w:ascii="Arial" w:hAnsi="Arial" w:cs="Arial"/>
          <w:sz w:val="28"/>
          <w:szCs w:val="28"/>
          <w:lang w:val="es-ES"/>
        </w:rPr>
        <w:t>Stambolov</w:t>
      </w:r>
      <w:proofErr w:type="spellEnd"/>
    </w:p>
    <w:p w:rsidR="00085BA6" w:rsidRPr="00F60E3F" w:rsidRDefault="005B517E">
      <w:pPr>
        <w:rPr>
          <w:rFonts w:ascii="Arial" w:hAnsi="Arial" w:cs="Arial"/>
          <w:b/>
          <w:sz w:val="28"/>
          <w:szCs w:val="28"/>
          <w:lang w:val="es-ES"/>
        </w:rPr>
      </w:pPr>
      <w:r w:rsidRPr="00F60E3F">
        <w:rPr>
          <w:rFonts w:ascii="Arial" w:hAnsi="Arial" w:cs="Arial"/>
          <w:b/>
          <w:sz w:val="28"/>
          <w:szCs w:val="28"/>
          <w:lang w:val="es-ES"/>
        </w:rPr>
        <w:t xml:space="preserve">Yo sé que </w:t>
      </w:r>
      <w:r w:rsidR="00085BA6" w:rsidRPr="00F60E3F">
        <w:rPr>
          <w:rFonts w:ascii="Arial" w:hAnsi="Arial" w:cs="Arial"/>
          <w:b/>
          <w:sz w:val="28"/>
          <w:szCs w:val="28"/>
          <w:lang w:val="es-ES"/>
        </w:rPr>
        <w:t>no tiene</w:t>
      </w:r>
      <w:r w:rsidRPr="00F60E3F">
        <w:rPr>
          <w:rFonts w:ascii="Arial" w:hAnsi="Arial" w:cs="Arial"/>
          <w:b/>
          <w:sz w:val="28"/>
          <w:szCs w:val="28"/>
          <w:lang w:val="es-ES"/>
        </w:rPr>
        <w:t xml:space="preserve"> tiempo y por eso voy a preguntar 3 preguntas. ¿Por qué la Sublevación </w:t>
      </w:r>
      <w:r w:rsidR="00085BA6" w:rsidRPr="00F60E3F">
        <w:rPr>
          <w:rFonts w:ascii="Arial" w:hAnsi="Arial" w:cs="Arial"/>
          <w:b/>
          <w:sz w:val="28"/>
          <w:szCs w:val="28"/>
          <w:lang w:val="es-ES"/>
        </w:rPr>
        <w:t>fracasó?</w:t>
      </w:r>
    </w:p>
    <w:p w:rsidR="005B517E" w:rsidRPr="00F60E3F" w:rsidRDefault="005B517E">
      <w:pPr>
        <w:rPr>
          <w:rFonts w:ascii="Arial" w:hAnsi="Arial" w:cs="Arial"/>
          <w:sz w:val="28"/>
          <w:szCs w:val="28"/>
          <w:lang w:val="es-ES"/>
        </w:rPr>
      </w:pPr>
      <w:proofErr w:type="spellStart"/>
      <w:proofErr w:type="gramStart"/>
      <w:r w:rsidRPr="00F60E3F">
        <w:rPr>
          <w:rFonts w:ascii="Arial" w:hAnsi="Arial" w:cs="Arial"/>
          <w:sz w:val="28"/>
          <w:szCs w:val="28"/>
          <w:lang w:val="es-ES"/>
        </w:rPr>
        <w:t>S.Stambolov</w:t>
      </w:r>
      <w:proofErr w:type="spellEnd"/>
      <w:proofErr w:type="gramEnd"/>
      <w:r w:rsidRPr="00F60E3F">
        <w:rPr>
          <w:rFonts w:ascii="Arial" w:hAnsi="Arial" w:cs="Arial"/>
          <w:sz w:val="28"/>
          <w:szCs w:val="28"/>
          <w:lang w:val="es-ES"/>
        </w:rPr>
        <w:t xml:space="preserve">: </w:t>
      </w:r>
      <w:r w:rsidR="00085BA6" w:rsidRPr="00F60E3F">
        <w:rPr>
          <w:rFonts w:ascii="Arial" w:hAnsi="Arial" w:cs="Arial"/>
          <w:sz w:val="28"/>
          <w:szCs w:val="28"/>
          <w:lang w:val="es-ES"/>
        </w:rPr>
        <w:t xml:space="preserve"> Creo que  no tenemos tiempo para prepararnos. Todo sucedió muy rápido.</w:t>
      </w:r>
    </w:p>
    <w:p w:rsidR="00085BA6" w:rsidRPr="00F60E3F" w:rsidRDefault="00085BA6">
      <w:pPr>
        <w:rPr>
          <w:rFonts w:ascii="Arial" w:hAnsi="Arial" w:cs="Arial"/>
          <w:b/>
          <w:sz w:val="28"/>
          <w:szCs w:val="28"/>
          <w:lang w:val="bg-BG"/>
        </w:rPr>
      </w:pPr>
      <w:r w:rsidRPr="00F60E3F">
        <w:rPr>
          <w:rFonts w:ascii="Arial" w:hAnsi="Arial" w:cs="Arial"/>
          <w:b/>
          <w:sz w:val="28"/>
          <w:szCs w:val="28"/>
          <w:lang w:val="es-ES"/>
        </w:rPr>
        <w:lastRenderedPageBreak/>
        <w:t>¿</w:t>
      </w:r>
      <w:r w:rsidR="0029124E" w:rsidRPr="00F60E3F">
        <w:rPr>
          <w:rFonts w:ascii="Arial" w:hAnsi="Arial" w:cs="Arial"/>
          <w:b/>
          <w:sz w:val="28"/>
          <w:szCs w:val="28"/>
          <w:lang w:val="es-ES"/>
        </w:rPr>
        <w:t>Qué va a hacer ahora cuando Bu</w:t>
      </w:r>
      <w:r w:rsidRPr="00F60E3F">
        <w:rPr>
          <w:rFonts w:ascii="Arial" w:hAnsi="Arial" w:cs="Arial"/>
          <w:b/>
          <w:sz w:val="28"/>
          <w:szCs w:val="28"/>
          <w:lang w:val="es-ES"/>
        </w:rPr>
        <w:t xml:space="preserve">lgaria </w:t>
      </w:r>
      <w:r w:rsidR="0029124E" w:rsidRPr="00F60E3F">
        <w:rPr>
          <w:rFonts w:ascii="Arial" w:hAnsi="Arial" w:cs="Arial"/>
          <w:b/>
          <w:sz w:val="28"/>
          <w:szCs w:val="28"/>
          <w:lang w:val="es-ES"/>
        </w:rPr>
        <w:t>está libre</w:t>
      </w:r>
      <w:r w:rsidR="0029124E" w:rsidRPr="00F60E3F">
        <w:rPr>
          <w:rFonts w:ascii="Arial" w:hAnsi="Arial" w:cs="Arial"/>
          <w:b/>
          <w:sz w:val="28"/>
          <w:szCs w:val="28"/>
          <w:lang w:val="bg-BG"/>
        </w:rPr>
        <w:t>?</w:t>
      </w:r>
      <w:bookmarkStart w:id="0" w:name="_GoBack"/>
      <w:bookmarkEnd w:id="0"/>
    </w:p>
    <w:p w:rsidR="0029124E" w:rsidRPr="00F60E3F" w:rsidRDefault="0029124E">
      <w:pPr>
        <w:rPr>
          <w:rFonts w:ascii="Arial" w:hAnsi="Arial" w:cs="Arial"/>
          <w:sz w:val="28"/>
          <w:szCs w:val="28"/>
          <w:lang w:val="es-ES"/>
        </w:rPr>
      </w:pPr>
      <w:proofErr w:type="spellStart"/>
      <w:proofErr w:type="gramStart"/>
      <w:r w:rsidRPr="00F60E3F">
        <w:rPr>
          <w:rFonts w:ascii="Arial" w:hAnsi="Arial" w:cs="Arial"/>
          <w:sz w:val="28"/>
          <w:szCs w:val="28"/>
          <w:lang w:val="es-ES"/>
        </w:rPr>
        <w:t>S.Stambolov</w:t>
      </w:r>
      <w:proofErr w:type="spellEnd"/>
      <w:proofErr w:type="gramEnd"/>
      <w:r w:rsidRPr="00F60E3F">
        <w:rPr>
          <w:rFonts w:ascii="Arial" w:hAnsi="Arial" w:cs="Arial"/>
          <w:sz w:val="28"/>
          <w:szCs w:val="28"/>
          <w:lang w:val="es-ES"/>
        </w:rPr>
        <w:t>: Pienso que entraré en la política.</w:t>
      </w:r>
    </w:p>
    <w:p w:rsidR="0029124E" w:rsidRPr="00F60E3F" w:rsidRDefault="0029124E">
      <w:pPr>
        <w:rPr>
          <w:rFonts w:ascii="Arial" w:hAnsi="Arial" w:cs="Arial"/>
          <w:b/>
          <w:sz w:val="28"/>
          <w:szCs w:val="28"/>
          <w:lang w:val="es-ES"/>
        </w:rPr>
      </w:pPr>
      <w:r w:rsidRPr="00F60E3F">
        <w:rPr>
          <w:rFonts w:ascii="Arial" w:hAnsi="Arial" w:cs="Arial"/>
          <w:b/>
          <w:sz w:val="28"/>
          <w:szCs w:val="28"/>
          <w:lang w:val="es-ES"/>
        </w:rPr>
        <w:t>¿Según Usted Bulgaria puede ser prioritaria fuerza?</w:t>
      </w:r>
    </w:p>
    <w:p w:rsidR="0029124E" w:rsidRPr="00F60E3F" w:rsidRDefault="0029124E">
      <w:pPr>
        <w:rPr>
          <w:rFonts w:ascii="Arial" w:hAnsi="Arial" w:cs="Arial"/>
          <w:sz w:val="28"/>
          <w:szCs w:val="28"/>
          <w:lang w:val="es-ES"/>
        </w:rPr>
      </w:pPr>
      <w:proofErr w:type="spellStart"/>
      <w:proofErr w:type="gramStart"/>
      <w:r w:rsidRPr="00F60E3F">
        <w:rPr>
          <w:rFonts w:ascii="Arial" w:hAnsi="Arial" w:cs="Arial"/>
          <w:sz w:val="28"/>
          <w:szCs w:val="28"/>
          <w:lang w:val="es-ES"/>
        </w:rPr>
        <w:t>S.Stambolov</w:t>
      </w:r>
      <w:proofErr w:type="spellEnd"/>
      <w:proofErr w:type="gramEnd"/>
      <w:r w:rsidRPr="00F60E3F">
        <w:rPr>
          <w:rFonts w:ascii="Arial" w:hAnsi="Arial" w:cs="Arial"/>
          <w:sz w:val="28"/>
          <w:szCs w:val="28"/>
          <w:lang w:val="es-ES"/>
        </w:rPr>
        <w:t>: Si, los búlgaros han demostrado que pueden hacer lo que quieren.</w:t>
      </w:r>
    </w:p>
    <w:p w:rsidR="0029124E" w:rsidRPr="00F60E3F" w:rsidRDefault="0029124E">
      <w:pPr>
        <w:rPr>
          <w:rFonts w:ascii="Arial" w:hAnsi="Arial" w:cs="Arial"/>
          <w:b/>
          <w:sz w:val="28"/>
          <w:szCs w:val="28"/>
          <w:lang w:val="es-ES"/>
        </w:rPr>
      </w:pPr>
      <w:r w:rsidRPr="00F60E3F">
        <w:rPr>
          <w:rFonts w:ascii="Arial" w:hAnsi="Arial" w:cs="Arial"/>
          <w:b/>
          <w:sz w:val="28"/>
          <w:szCs w:val="28"/>
          <w:lang w:val="es-ES"/>
        </w:rPr>
        <w:t>Gracias por dedicarme su tiempo.</w:t>
      </w:r>
    </w:p>
    <w:p w:rsidR="00085BA6" w:rsidRPr="00085BA6" w:rsidRDefault="00085BA6">
      <w:pPr>
        <w:rPr>
          <w:rFonts w:ascii="Arial" w:hAnsi="Arial" w:cs="Arial"/>
          <w:sz w:val="24"/>
          <w:szCs w:val="24"/>
          <w:lang w:val="bg-BG"/>
        </w:rPr>
      </w:pPr>
    </w:p>
    <w:sectPr w:rsidR="00085BA6" w:rsidRPr="00085BA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0D3"/>
    <w:rsid w:val="00085BA6"/>
    <w:rsid w:val="0029124E"/>
    <w:rsid w:val="005A00D3"/>
    <w:rsid w:val="005B3FA0"/>
    <w:rsid w:val="005B517E"/>
    <w:rsid w:val="00BA3A49"/>
    <w:rsid w:val="00DC66E8"/>
    <w:rsid w:val="00F6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7D6E4"/>
  <w15:chartTrackingRefBased/>
  <w15:docId w15:val="{774F8EE1-50E5-4531-9440-8DEE79E2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6E8"/>
  </w:style>
  <w:style w:type="paragraph" w:styleId="Heading1">
    <w:name w:val="heading 1"/>
    <w:basedOn w:val="Normal"/>
    <w:next w:val="Normal"/>
    <w:link w:val="Heading1Char"/>
    <w:uiPriority w:val="9"/>
    <w:qFormat/>
    <w:rsid w:val="00DC66E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66E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66E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6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6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66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6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6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6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6E8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66E8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6E8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6E8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6E8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6E8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6E8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6E8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6E8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66E8"/>
    <w:pPr>
      <w:spacing w:line="240" w:lineRule="auto"/>
    </w:pPr>
    <w:rPr>
      <w:b/>
      <w:bCs/>
      <w:smallCaps/>
      <w:color w:val="1E5155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C66E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C66E8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66E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66E8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C66E8"/>
    <w:rPr>
      <w:b/>
      <w:bCs/>
    </w:rPr>
  </w:style>
  <w:style w:type="character" w:styleId="Emphasis">
    <w:name w:val="Emphasis"/>
    <w:basedOn w:val="DefaultParagraphFont"/>
    <w:uiPriority w:val="20"/>
    <w:qFormat/>
    <w:rsid w:val="00DC66E8"/>
    <w:rPr>
      <w:i/>
      <w:iCs/>
    </w:rPr>
  </w:style>
  <w:style w:type="paragraph" w:styleId="NoSpacing">
    <w:name w:val="No Spacing"/>
    <w:uiPriority w:val="1"/>
    <w:qFormat/>
    <w:rsid w:val="00DC66E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C66E8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C66E8"/>
    <w:rPr>
      <w:color w:val="1E5155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6E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6E8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C66E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C66E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C66E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C66E8"/>
    <w:rPr>
      <w:b/>
      <w:bCs/>
      <w:smallCaps/>
      <w:color w:val="1E5155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C66E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66E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74B2B-5B47-4680-9A3D-DEC3DAF3A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Nikola</cp:lastModifiedBy>
  <cp:revision>1</cp:revision>
  <dcterms:created xsi:type="dcterms:W3CDTF">2019-04-24T20:17:00Z</dcterms:created>
  <dcterms:modified xsi:type="dcterms:W3CDTF">2019-04-24T21:21:00Z</dcterms:modified>
</cp:coreProperties>
</file>