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EA" w:rsidRPr="00BB12EA" w:rsidRDefault="00BB12EA" w:rsidP="00BB12EA">
      <w:pPr>
        <w:jc w:val="center"/>
        <w:rPr>
          <w:rFonts w:ascii="Comic Sans MS" w:hAnsi="Comic Sans MS"/>
          <w:b/>
          <w:i/>
          <w:color w:val="FF0000"/>
        </w:rPr>
      </w:pPr>
      <w:r w:rsidRPr="00BB12EA">
        <w:rPr>
          <w:rFonts w:ascii="Comic Sans MS" w:hAnsi="Comic Sans MS"/>
          <w:b/>
          <w:i/>
          <w:color w:val="FF0000"/>
        </w:rPr>
        <w:t>MOTIVATION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r w:rsidRPr="00BB12EA">
        <w:rPr>
          <w:rFonts w:ascii="Comic Sans MS" w:hAnsi="Comic Sans MS"/>
          <w:i/>
          <w:color w:val="0070C0"/>
        </w:rPr>
        <w:t xml:space="preserve">LEARNING TOGETHER </w:t>
      </w:r>
      <w:proofErr w:type="spellStart"/>
      <w:r w:rsidRPr="00BB12EA">
        <w:rPr>
          <w:rFonts w:ascii="Comic Sans MS" w:hAnsi="Comic Sans MS"/>
          <w:i/>
          <w:color w:val="0070C0"/>
        </w:rPr>
        <w:t>aims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promoting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BB12EA">
        <w:rPr>
          <w:rFonts w:ascii="Comic Sans MS" w:hAnsi="Comic Sans MS"/>
          <w:i/>
          <w:color w:val="0070C0"/>
        </w:rPr>
        <w:t>potential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BB12EA">
        <w:rPr>
          <w:rFonts w:ascii="Comic Sans MS" w:hAnsi="Comic Sans MS"/>
          <w:i/>
          <w:color w:val="0070C0"/>
        </w:rPr>
        <w:t>peer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BB12EA">
        <w:rPr>
          <w:rFonts w:ascii="Comic Sans MS" w:hAnsi="Comic Sans MS"/>
          <w:i/>
          <w:color w:val="0070C0"/>
        </w:rPr>
        <w:t>it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designed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 way</w:t>
      </w:r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of </w:t>
      </w:r>
      <w:proofErr w:type="spellStart"/>
      <w:r w:rsidRPr="00BB12EA">
        <w:rPr>
          <w:rFonts w:ascii="Comic Sans MS" w:hAnsi="Comic Sans MS"/>
          <w:i/>
          <w:color w:val="0070C0"/>
        </w:rPr>
        <w:t>going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beyond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independent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BB12EA">
        <w:rPr>
          <w:rFonts w:ascii="Comic Sans MS" w:hAnsi="Comic Sans MS"/>
          <w:i/>
          <w:color w:val="0070C0"/>
        </w:rPr>
        <w:t>mutual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r w:rsidRPr="00BB12EA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BB12EA">
        <w:rPr>
          <w:rFonts w:ascii="Comic Sans MS" w:hAnsi="Comic Sans MS"/>
          <w:i/>
          <w:color w:val="0070C0"/>
        </w:rPr>
        <w:t>project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BB12EA">
        <w:rPr>
          <w:rFonts w:ascii="Comic Sans MS" w:hAnsi="Comic Sans MS"/>
          <w:i/>
          <w:color w:val="0070C0"/>
        </w:rPr>
        <w:t>result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of common work of </w:t>
      </w:r>
      <w:proofErr w:type="spellStart"/>
      <w:r w:rsidRPr="00BB12EA">
        <w:rPr>
          <w:rFonts w:ascii="Comic Sans MS" w:hAnsi="Comic Sans MS"/>
          <w:i/>
          <w:color w:val="0070C0"/>
        </w:rPr>
        <w:t>teachers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from </w:t>
      </w:r>
      <w:proofErr w:type="spellStart"/>
      <w:r w:rsidRPr="00BB12EA">
        <w:rPr>
          <w:rFonts w:ascii="Comic Sans MS" w:hAnsi="Comic Sans MS"/>
          <w:i/>
          <w:color w:val="0070C0"/>
        </w:rPr>
        <w:t>Italy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</w:t>
      </w:r>
      <w:proofErr w:type="spellStart"/>
      <w:proofErr w:type="gramStart"/>
      <w:r w:rsidRPr="00BB12EA">
        <w:rPr>
          <w:rFonts w:ascii="Comic Sans MS" w:hAnsi="Comic Sans MS"/>
          <w:i/>
          <w:color w:val="0070C0"/>
        </w:rPr>
        <w:t>Turkey,Poland</w:t>
      </w:r>
      <w:proofErr w:type="gramEnd"/>
      <w:r w:rsidRPr="00BB12EA">
        <w:rPr>
          <w:rFonts w:ascii="Comic Sans MS" w:hAnsi="Comic Sans MS"/>
          <w:i/>
          <w:color w:val="0070C0"/>
        </w:rPr>
        <w:t>,Portugal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BB12EA">
        <w:rPr>
          <w:rFonts w:ascii="Comic Sans MS" w:hAnsi="Comic Sans MS"/>
          <w:i/>
          <w:color w:val="0070C0"/>
        </w:rPr>
        <w:t>Greece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and </w:t>
      </w:r>
      <w:proofErr w:type="spellStart"/>
      <w:r w:rsidRPr="00BB12EA">
        <w:rPr>
          <w:rFonts w:ascii="Comic Sans MS" w:hAnsi="Comic Sans MS"/>
          <w:i/>
          <w:color w:val="0070C0"/>
        </w:rPr>
        <w:t>it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addressed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BB12EA">
        <w:rPr>
          <w:rFonts w:ascii="Comic Sans MS" w:hAnsi="Comic Sans MS"/>
          <w:i/>
          <w:color w:val="0070C0"/>
        </w:rPr>
        <w:t>students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aged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from 15 to 18.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proofErr w:type="spellStart"/>
      <w:r w:rsidRPr="00BB12EA">
        <w:rPr>
          <w:rFonts w:ascii="Comic Sans MS" w:hAnsi="Comic Sans MS"/>
          <w:i/>
          <w:color w:val="0070C0"/>
        </w:rPr>
        <w:t>All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partner </w:t>
      </w:r>
      <w:proofErr w:type="spellStart"/>
      <w:r w:rsidRPr="00BB12EA">
        <w:rPr>
          <w:rFonts w:ascii="Comic Sans MS" w:hAnsi="Comic Sans MS"/>
          <w:i/>
          <w:color w:val="0070C0"/>
        </w:rPr>
        <w:t>schools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have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shared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information </w:t>
      </w:r>
      <w:proofErr w:type="spellStart"/>
      <w:r w:rsidRPr="00BB12EA">
        <w:rPr>
          <w:rFonts w:ascii="Comic Sans MS" w:hAnsi="Comic Sans MS"/>
          <w:i/>
          <w:color w:val="0070C0"/>
        </w:rPr>
        <w:t>regarding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their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national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education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proofErr w:type="gramStart"/>
      <w:r>
        <w:rPr>
          <w:rFonts w:ascii="Comic Sans MS" w:hAnsi="Comic Sans MS"/>
          <w:i/>
          <w:color w:val="0070C0"/>
        </w:rPr>
        <w:t>S</w:t>
      </w:r>
      <w:r w:rsidRPr="00BB12EA">
        <w:rPr>
          <w:rFonts w:ascii="Comic Sans MS" w:hAnsi="Comic Sans MS"/>
          <w:i/>
          <w:color w:val="0070C0"/>
        </w:rPr>
        <w:t>ystems,encouraging</w:t>
      </w:r>
      <w:proofErr w:type="spellEnd"/>
      <w:proofErr w:type="gramEnd"/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teachers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use </w:t>
      </w:r>
      <w:proofErr w:type="spellStart"/>
      <w:r w:rsidRPr="00BB12EA">
        <w:rPr>
          <w:rFonts w:ascii="Comic Sans MS" w:hAnsi="Comic Sans MS"/>
          <w:i/>
          <w:color w:val="0070C0"/>
        </w:rPr>
        <w:t>project-based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within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the educational </w:t>
      </w:r>
      <w:proofErr w:type="spellStart"/>
      <w:r w:rsidRPr="00BB12EA">
        <w:rPr>
          <w:rFonts w:ascii="Comic Sans MS" w:hAnsi="Comic Sans MS"/>
          <w:i/>
          <w:color w:val="0070C0"/>
        </w:rPr>
        <w:t>process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. For </w:t>
      </w:r>
      <w:proofErr w:type="spellStart"/>
      <w:r w:rsidRPr="00BB12EA">
        <w:rPr>
          <w:rFonts w:ascii="Comic Sans MS" w:hAnsi="Comic Sans MS"/>
          <w:i/>
          <w:color w:val="0070C0"/>
        </w:rPr>
        <w:t>each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school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subject</w:t>
      </w:r>
      <w:proofErr w:type="spellEnd"/>
      <w:r w:rsidRPr="00BB12EA">
        <w:rPr>
          <w:rFonts w:ascii="Comic Sans MS" w:hAnsi="Comic Sans MS"/>
          <w:i/>
          <w:color w:val="0070C0"/>
        </w:rPr>
        <w:t>,</w:t>
      </w:r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students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are </w:t>
      </w:r>
      <w:proofErr w:type="spellStart"/>
      <w:r w:rsidRPr="00BB12EA">
        <w:rPr>
          <w:rFonts w:ascii="Comic Sans MS" w:hAnsi="Comic Sans MS"/>
          <w:i/>
          <w:color w:val="0070C0"/>
        </w:rPr>
        <w:t>challenged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create a </w:t>
      </w:r>
      <w:proofErr w:type="spellStart"/>
      <w:r w:rsidRPr="00BB12EA">
        <w:rPr>
          <w:rFonts w:ascii="Comic Sans MS" w:hAnsi="Comic Sans MS"/>
          <w:i/>
          <w:color w:val="0070C0"/>
        </w:rPr>
        <w:t>project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the end of a </w:t>
      </w:r>
      <w:proofErr w:type="spellStart"/>
      <w:r w:rsidRPr="00BB12EA">
        <w:rPr>
          <w:rFonts w:ascii="Comic Sans MS" w:hAnsi="Comic Sans MS"/>
          <w:i/>
          <w:color w:val="0070C0"/>
        </w:rPr>
        <w:t>chapter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or </w:t>
      </w:r>
      <w:proofErr w:type="spellStart"/>
      <w:r w:rsidRPr="00BB12EA">
        <w:rPr>
          <w:rFonts w:ascii="Comic Sans MS" w:hAnsi="Comic Sans MS"/>
          <w:i/>
          <w:color w:val="0070C0"/>
        </w:rPr>
        <w:t>term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project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research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proofErr w:type="spellStart"/>
      <w:r w:rsidRPr="00BB12EA">
        <w:rPr>
          <w:rFonts w:ascii="Comic Sans MS" w:hAnsi="Comic Sans MS"/>
          <w:i/>
          <w:color w:val="0070C0"/>
        </w:rPr>
        <w:t>Therefore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BB12EA">
        <w:rPr>
          <w:rFonts w:ascii="Comic Sans MS" w:hAnsi="Comic Sans MS"/>
          <w:i/>
          <w:color w:val="0070C0"/>
        </w:rPr>
        <w:t>we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decided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BB12EA">
        <w:rPr>
          <w:rFonts w:ascii="Comic Sans MS" w:hAnsi="Comic Sans MS"/>
          <w:i/>
          <w:color w:val="0070C0"/>
        </w:rPr>
        <w:t>explore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common </w:t>
      </w:r>
      <w:proofErr w:type="spellStart"/>
      <w:r w:rsidRPr="00BB12EA">
        <w:rPr>
          <w:rFonts w:ascii="Comic Sans MS" w:hAnsi="Comic Sans MS"/>
          <w:i/>
          <w:color w:val="0070C0"/>
        </w:rPr>
        <w:t>point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BB12EA">
        <w:rPr>
          <w:rFonts w:ascii="Comic Sans MS" w:hAnsi="Comic Sans MS"/>
          <w:i/>
          <w:color w:val="0070C0"/>
        </w:rPr>
        <w:t>bringing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our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students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together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work and</w:t>
      </w:r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support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each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other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BB12EA">
        <w:rPr>
          <w:rFonts w:ascii="Comic Sans MS" w:hAnsi="Comic Sans MS"/>
          <w:i/>
          <w:color w:val="0070C0"/>
        </w:rPr>
        <w:t>our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attempt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BB12EA">
        <w:rPr>
          <w:rFonts w:ascii="Comic Sans MS" w:hAnsi="Comic Sans MS"/>
          <w:i/>
          <w:color w:val="0070C0"/>
        </w:rPr>
        <w:t>promote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cooperative and peer-to-peer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. Students </w:t>
      </w:r>
      <w:proofErr w:type="spellStart"/>
      <w:r w:rsidRPr="00BB12EA">
        <w:rPr>
          <w:rFonts w:ascii="Comic Sans MS" w:hAnsi="Comic Sans MS"/>
          <w:i/>
          <w:color w:val="0070C0"/>
        </w:rPr>
        <w:t>learn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from </w:t>
      </w:r>
      <w:proofErr w:type="spellStart"/>
      <w:r w:rsidRPr="00BB12EA">
        <w:rPr>
          <w:rFonts w:ascii="Comic Sans MS" w:hAnsi="Comic Sans MS"/>
          <w:i/>
          <w:color w:val="0070C0"/>
        </w:rPr>
        <w:t>each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other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during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their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daily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activities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BB12EA">
        <w:rPr>
          <w:rFonts w:ascii="Comic Sans MS" w:hAnsi="Comic Sans MS"/>
          <w:i/>
          <w:color w:val="0070C0"/>
        </w:rPr>
        <w:t>but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consider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that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formalized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peer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will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help</w:t>
      </w:r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them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BB12EA">
        <w:rPr>
          <w:rFonts w:ascii="Comic Sans MS" w:hAnsi="Comic Sans MS"/>
          <w:i/>
          <w:color w:val="0070C0"/>
        </w:rPr>
        <w:t>learn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effectively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to </w:t>
      </w:r>
      <w:proofErr w:type="spellStart"/>
      <w:r w:rsidRPr="00BB12EA">
        <w:rPr>
          <w:rFonts w:ascii="Comic Sans MS" w:hAnsi="Comic Sans MS"/>
          <w:i/>
          <w:color w:val="0070C0"/>
        </w:rPr>
        <w:t>develop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BB12EA">
        <w:rPr>
          <w:rFonts w:ascii="Comic Sans MS" w:hAnsi="Comic Sans MS"/>
          <w:i/>
          <w:color w:val="0070C0"/>
        </w:rPr>
        <w:t>skills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r w:rsidRPr="00BB12EA">
        <w:rPr>
          <w:rFonts w:ascii="Comic Sans MS" w:hAnsi="Comic Sans MS"/>
          <w:i/>
          <w:color w:val="0070C0"/>
        </w:rPr>
        <w:t xml:space="preserve">The common </w:t>
      </w:r>
      <w:proofErr w:type="spellStart"/>
      <w:r w:rsidRPr="00BB12EA">
        <w:rPr>
          <w:rFonts w:ascii="Comic Sans MS" w:hAnsi="Comic Sans MS"/>
          <w:i/>
          <w:color w:val="0070C0"/>
        </w:rPr>
        <w:t>needs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identified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when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comparing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schools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’ SWOT </w:t>
      </w:r>
      <w:proofErr w:type="spellStart"/>
      <w:r w:rsidRPr="00BB12EA">
        <w:rPr>
          <w:rFonts w:ascii="Comic Sans MS" w:hAnsi="Comic Sans MS"/>
          <w:i/>
          <w:color w:val="0070C0"/>
        </w:rPr>
        <w:t>analysis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were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-to </w:t>
      </w:r>
      <w:proofErr w:type="spellStart"/>
      <w:r w:rsidRPr="00BB12EA">
        <w:rPr>
          <w:rFonts w:ascii="Comic Sans MS" w:hAnsi="Comic Sans MS"/>
          <w:i/>
          <w:color w:val="0070C0"/>
        </w:rPr>
        <w:t>enhance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BB12EA">
        <w:rPr>
          <w:rFonts w:ascii="Comic Sans MS" w:hAnsi="Comic Sans MS"/>
          <w:i/>
          <w:color w:val="0070C0"/>
        </w:rPr>
        <w:t>quality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BB12EA">
        <w:rPr>
          <w:rFonts w:ascii="Comic Sans MS" w:hAnsi="Comic Sans MS"/>
          <w:i/>
          <w:color w:val="0070C0"/>
        </w:rPr>
        <w:t>education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-to </w:t>
      </w:r>
      <w:proofErr w:type="spellStart"/>
      <w:r w:rsidRPr="00BB12EA">
        <w:rPr>
          <w:rFonts w:ascii="Comic Sans MS" w:hAnsi="Comic Sans MS"/>
          <w:i/>
          <w:color w:val="0070C0"/>
        </w:rPr>
        <w:t>make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students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aware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that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they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are </w:t>
      </w:r>
      <w:proofErr w:type="spellStart"/>
      <w:r w:rsidRPr="00BB12EA">
        <w:rPr>
          <w:rFonts w:ascii="Comic Sans MS" w:hAnsi="Comic Sans MS"/>
          <w:i/>
          <w:color w:val="0070C0"/>
        </w:rPr>
        <w:t>responsible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for </w:t>
      </w:r>
      <w:proofErr w:type="spellStart"/>
      <w:r w:rsidRPr="00BB12EA">
        <w:rPr>
          <w:rFonts w:ascii="Comic Sans MS" w:hAnsi="Comic Sans MS"/>
          <w:i/>
          <w:color w:val="0070C0"/>
        </w:rPr>
        <w:t>their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own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-to reduce </w:t>
      </w:r>
      <w:proofErr w:type="spellStart"/>
      <w:r w:rsidRPr="00BB12EA">
        <w:rPr>
          <w:rFonts w:ascii="Comic Sans MS" w:hAnsi="Comic Sans MS"/>
          <w:i/>
          <w:color w:val="0070C0"/>
        </w:rPr>
        <w:t>discrimination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aggressive </w:t>
      </w:r>
      <w:proofErr w:type="spellStart"/>
      <w:r w:rsidRPr="00BB12EA">
        <w:rPr>
          <w:rFonts w:ascii="Comic Sans MS" w:hAnsi="Comic Sans MS"/>
          <w:i/>
          <w:color w:val="0070C0"/>
        </w:rPr>
        <w:t>behavior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r w:rsidRPr="00BB12EA">
        <w:rPr>
          <w:rFonts w:ascii="Comic Sans MS" w:hAnsi="Comic Sans MS"/>
          <w:i/>
          <w:color w:val="0070C0"/>
        </w:rPr>
        <w:t xml:space="preserve">A </w:t>
      </w:r>
      <w:proofErr w:type="spellStart"/>
      <w:r w:rsidRPr="00BB12EA">
        <w:rPr>
          <w:rFonts w:ascii="Comic Sans MS" w:hAnsi="Comic Sans MS"/>
          <w:i/>
          <w:color w:val="0070C0"/>
        </w:rPr>
        <w:t>research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has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been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conducted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BB12EA">
        <w:rPr>
          <w:rFonts w:ascii="Comic Sans MS" w:hAnsi="Comic Sans MS"/>
          <w:i/>
          <w:color w:val="0070C0"/>
        </w:rPr>
        <w:t>all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partner </w:t>
      </w:r>
      <w:proofErr w:type="spellStart"/>
      <w:r w:rsidRPr="00BB12EA">
        <w:rPr>
          <w:rFonts w:ascii="Comic Sans MS" w:hAnsi="Comic Sans MS"/>
          <w:i/>
          <w:color w:val="0070C0"/>
        </w:rPr>
        <w:t>schools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BB12EA">
        <w:rPr>
          <w:rFonts w:ascii="Comic Sans MS" w:hAnsi="Comic Sans MS"/>
          <w:i/>
          <w:color w:val="0070C0"/>
        </w:rPr>
        <w:t>we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have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concluded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that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students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tend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</w:t>
      </w:r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disrespect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BB12EA">
        <w:rPr>
          <w:rFonts w:ascii="Comic Sans MS" w:hAnsi="Comic Sans MS"/>
          <w:i/>
          <w:color w:val="0070C0"/>
        </w:rPr>
        <w:t>reject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others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points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BB12EA">
        <w:rPr>
          <w:rFonts w:ascii="Comic Sans MS" w:hAnsi="Comic Sans MS"/>
          <w:i/>
          <w:color w:val="0070C0"/>
        </w:rPr>
        <w:t>view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BB12EA">
        <w:rPr>
          <w:rFonts w:ascii="Comic Sans MS" w:hAnsi="Comic Sans MS"/>
          <w:i/>
          <w:color w:val="0070C0"/>
        </w:rPr>
        <w:t>they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lack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empathy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BB12EA">
        <w:rPr>
          <w:rFonts w:ascii="Comic Sans MS" w:hAnsi="Comic Sans MS"/>
          <w:i/>
          <w:color w:val="0070C0"/>
        </w:rPr>
        <w:t>they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are aggressive with </w:t>
      </w:r>
      <w:proofErr w:type="spellStart"/>
      <w:r w:rsidRPr="00BB12EA">
        <w:rPr>
          <w:rFonts w:ascii="Comic Sans MS" w:hAnsi="Comic Sans MS"/>
          <w:i/>
          <w:color w:val="0070C0"/>
        </w:rPr>
        <w:t>each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other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r w:rsidRPr="00BB12EA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BB12EA">
        <w:rPr>
          <w:rFonts w:ascii="Comic Sans MS" w:hAnsi="Comic Sans MS"/>
          <w:i/>
          <w:color w:val="0070C0"/>
        </w:rPr>
        <w:t>percentage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BB12EA">
        <w:rPr>
          <w:rFonts w:ascii="Comic Sans MS" w:hAnsi="Comic Sans MS"/>
          <w:i/>
          <w:color w:val="0070C0"/>
        </w:rPr>
        <w:t>acts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BB12EA">
        <w:rPr>
          <w:rFonts w:ascii="Comic Sans MS" w:hAnsi="Comic Sans MS"/>
          <w:i/>
          <w:color w:val="0070C0"/>
        </w:rPr>
        <w:t>violence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reaches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20% in Italy,25% in Turkey,29% in Poland,21% in</w:t>
      </w:r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Greece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27% in Portugal.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r w:rsidRPr="00BB12EA">
        <w:rPr>
          <w:rFonts w:ascii="Comic Sans MS" w:hAnsi="Comic Sans MS"/>
          <w:i/>
          <w:color w:val="0070C0"/>
        </w:rPr>
        <w:t xml:space="preserve">The core goal of </w:t>
      </w:r>
      <w:proofErr w:type="spellStart"/>
      <w:r w:rsidRPr="00BB12EA">
        <w:rPr>
          <w:rFonts w:ascii="Comic Sans MS" w:hAnsi="Comic Sans MS"/>
          <w:i/>
          <w:color w:val="0070C0"/>
        </w:rPr>
        <w:t>our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project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BB12EA">
        <w:rPr>
          <w:rFonts w:ascii="Comic Sans MS" w:hAnsi="Comic Sans MS"/>
          <w:i/>
          <w:color w:val="0070C0"/>
        </w:rPr>
        <w:t>develop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our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students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’ social </w:t>
      </w:r>
      <w:proofErr w:type="spellStart"/>
      <w:r w:rsidRPr="00BB12EA">
        <w:rPr>
          <w:rFonts w:ascii="Comic Sans MS" w:hAnsi="Comic Sans MS"/>
          <w:i/>
          <w:color w:val="0070C0"/>
        </w:rPr>
        <w:t>awareness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BB12EA">
        <w:rPr>
          <w:rFonts w:ascii="Comic Sans MS" w:hAnsi="Comic Sans MS"/>
          <w:i/>
          <w:color w:val="0070C0"/>
        </w:rPr>
        <w:t>terms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of social, </w:t>
      </w:r>
      <w:proofErr w:type="spellStart"/>
      <w:r w:rsidRPr="00BB12EA">
        <w:rPr>
          <w:rFonts w:ascii="Comic Sans MS" w:hAnsi="Comic Sans MS"/>
          <w:i/>
          <w:color w:val="0070C0"/>
        </w:rPr>
        <w:t>emotional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and cognitive </w:t>
      </w:r>
      <w:proofErr w:type="spellStart"/>
      <w:r w:rsidRPr="00BB12EA">
        <w:rPr>
          <w:rFonts w:ascii="Comic Sans MS" w:hAnsi="Comic Sans MS"/>
          <w:i/>
          <w:color w:val="0070C0"/>
        </w:rPr>
        <w:t>skills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BB12EA">
        <w:rPr>
          <w:rFonts w:ascii="Comic Sans MS" w:hAnsi="Comic Sans MS"/>
          <w:i/>
          <w:color w:val="0070C0"/>
        </w:rPr>
        <w:t>considered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necessary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for </w:t>
      </w:r>
      <w:proofErr w:type="spellStart"/>
      <w:r w:rsidRPr="00BB12EA">
        <w:rPr>
          <w:rFonts w:ascii="Comic Sans MS" w:hAnsi="Comic Sans MS"/>
          <w:i/>
          <w:color w:val="0070C0"/>
        </w:rPr>
        <w:t>successful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BB12EA">
        <w:rPr>
          <w:rFonts w:ascii="Comic Sans MS" w:hAnsi="Comic Sans MS"/>
          <w:i/>
          <w:color w:val="0070C0"/>
        </w:rPr>
        <w:t>adaptation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r w:rsidRPr="00BB12EA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BB12EA">
        <w:rPr>
          <w:rFonts w:ascii="Comic Sans MS" w:hAnsi="Comic Sans MS"/>
          <w:i/>
          <w:color w:val="0070C0"/>
        </w:rPr>
        <w:t>need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BB12EA">
        <w:rPr>
          <w:rFonts w:ascii="Comic Sans MS" w:hAnsi="Comic Sans MS"/>
          <w:i/>
          <w:color w:val="0070C0"/>
        </w:rPr>
        <w:t>carry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on </w:t>
      </w:r>
      <w:proofErr w:type="spellStart"/>
      <w:r w:rsidRPr="00BB12EA">
        <w:rPr>
          <w:rFonts w:ascii="Comic Sans MS" w:hAnsi="Comic Sans MS"/>
          <w:i/>
          <w:color w:val="0070C0"/>
        </w:rPr>
        <w:t>such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 </w:t>
      </w:r>
      <w:proofErr w:type="spellStart"/>
      <w:r w:rsidRPr="00BB12EA">
        <w:rPr>
          <w:rFonts w:ascii="Comic Sans MS" w:hAnsi="Comic Sans MS"/>
          <w:i/>
          <w:color w:val="0070C0"/>
        </w:rPr>
        <w:t>project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on an </w:t>
      </w:r>
      <w:proofErr w:type="spellStart"/>
      <w:r w:rsidRPr="00BB12EA">
        <w:rPr>
          <w:rFonts w:ascii="Comic Sans MS" w:hAnsi="Comic Sans MS"/>
          <w:i/>
          <w:color w:val="0070C0"/>
        </w:rPr>
        <w:t>international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level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has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come up from the </w:t>
      </w:r>
      <w:proofErr w:type="spellStart"/>
      <w:r w:rsidRPr="00BB12EA">
        <w:rPr>
          <w:rFonts w:ascii="Comic Sans MS" w:hAnsi="Comic Sans MS"/>
          <w:i/>
          <w:color w:val="0070C0"/>
        </w:rPr>
        <w:t>fact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that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working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with </w:t>
      </w:r>
      <w:proofErr w:type="spellStart"/>
      <w:r w:rsidRPr="00BB12EA">
        <w:rPr>
          <w:rFonts w:ascii="Comic Sans MS" w:hAnsi="Comic Sans MS"/>
          <w:i/>
          <w:color w:val="0070C0"/>
        </w:rPr>
        <w:t>people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from </w:t>
      </w:r>
      <w:proofErr w:type="spellStart"/>
      <w:r w:rsidRPr="00BB12EA">
        <w:rPr>
          <w:rFonts w:ascii="Comic Sans MS" w:hAnsi="Comic Sans MS"/>
          <w:i/>
          <w:color w:val="0070C0"/>
        </w:rPr>
        <w:t>other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cultures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will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develop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participants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’ </w:t>
      </w:r>
      <w:proofErr w:type="spellStart"/>
      <w:r w:rsidRPr="00BB12EA">
        <w:rPr>
          <w:rFonts w:ascii="Comic Sans MS" w:hAnsi="Comic Sans MS"/>
          <w:i/>
          <w:color w:val="0070C0"/>
        </w:rPr>
        <w:t>ability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BB12EA">
        <w:rPr>
          <w:rFonts w:ascii="Comic Sans MS" w:hAnsi="Comic Sans MS"/>
          <w:i/>
          <w:color w:val="0070C0"/>
        </w:rPr>
        <w:t>have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another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perspective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when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confronted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with a situation, </w:t>
      </w:r>
      <w:proofErr w:type="spellStart"/>
      <w:r w:rsidRPr="00BB12EA">
        <w:rPr>
          <w:rFonts w:ascii="Comic Sans MS" w:hAnsi="Comic Sans MS"/>
          <w:i/>
          <w:color w:val="0070C0"/>
        </w:rPr>
        <w:t>learn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from </w:t>
      </w:r>
      <w:proofErr w:type="spellStart"/>
      <w:r w:rsidRPr="00BB12EA">
        <w:rPr>
          <w:rFonts w:ascii="Comic Sans MS" w:hAnsi="Comic Sans MS"/>
          <w:i/>
          <w:color w:val="0070C0"/>
        </w:rPr>
        <w:t>others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’ </w:t>
      </w:r>
      <w:proofErr w:type="spellStart"/>
      <w:r w:rsidRPr="00BB12EA">
        <w:rPr>
          <w:rFonts w:ascii="Comic Sans MS" w:hAnsi="Comic Sans MS"/>
          <w:i/>
          <w:color w:val="0070C0"/>
        </w:rPr>
        <w:t>experiences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BB12EA">
        <w:rPr>
          <w:rFonts w:ascii="Comic Sans MS" w:hAnsi="Comic Sans MS"/>
          <w:i/>
          <w:color w:val="0070C0"/>
        </w:rPr>
        <w:t>apply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content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during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social</w:t>
      </w:r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interactions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. Students </w:t>
      </w:r>
      <w:proofErr w:type="spellStart"/>
      <w:r w:rsidRPr="00BB12EA">
        <w:rPr>
          <w:rFonts w:ascii="Comic Sans MS" w:hAnsi="Comic Sans MS"/>
          <w:i/>
          <w:color w:val="0070C0"/>
        </w:rPr>
        <w:t>will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work </w:t>
      </w:r>
      <w:proofErr w:type="spellStart"/>
      <w:r w:rsidRPr="00BB12EA">
        <w:rPr>
          <w:rFonts w:ascii="Comic Sans MS" w:hAnsi="Comic Sans MS"/>
          <w:i/>
          <w:color w:val="0070C0"/>
        </w:rPr>
        <w:t>together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with </w:t>
      </w:r>
      <w:proofErr w:type="spellStart"/>
      <w:r w:rsidRPr="00BB12EA">
        <w:rPr>
          <w:rFonts w:ascii="Comic Sans MS" w:hAnsi="Comic Sans MS"/>
          <w:i/>
          <w:color w:val="0070C0"/>
        </w:rPr>
        <w:t>their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EU </w:t>
      </w:r>
      <w:proofErr w:type="spellStart"/>
      <w:r w:rsidRPr="00BB12EA">
        <w:rPr>
          <w:rFonts w:ascii="Comic Sans MS" w:hAnsi="Comic Sans MS"/>
          <w:i/>
          <w:color w:val="0070C0"/>
        </w:rPr>
        <w:t>peers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create </w:t>
      </w:r>
      <w:proofErr w:type="spellStart"/>
      <w:r w:rsidRPr="00BB12EA">
        <w:rPr>
          <w:rFonts w:ascii="Comic Sans MS" w:hAnsi="Comic Sans MS"/>
          <w:i/>
          <w:color w:val="0070C0"/>
        </w:rPr>
        <w:t>project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products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; </w:t>
      </w:r>
      <w:proofErr w:type="spellStart"/>
      <w:r w:rsidRPr="00BB12EA">
        <w:rPr>
          <w:rFonts w:ascii="Comic Sans MS" w:hAnsi="Comic Sans MS"/>
          <w:i/>
          <w:color w:val="0070C0"/>
        </w:rPr>
        <w:t>this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will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promote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active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BB12EA">
        <w:rPr>
          <w:rFonts w:ascii="Comic Sans MS" w:hAnsi="Comic Sans MS"/>
          <w:i/>
          <w:color w:val="0070C0"/>
        </w:rPr>
        <w:t>will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provide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more comfort and open-</w:t>
      </w:r>
      <w:proofErr w:type="spellStart"/>
      <w:r w:rsidRPr="00BB12EA">
        <w:rPr>
          <w:rFonts w:ascii="Comic Sans MS" w:hAnsi="Comic Sans MS"/>
          <w:i/>
          <w:color w:val="0070C0"/>
        </w:rPr>
        <w:t>mindedness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when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interacting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with EU</w:t>
      </w:r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citizens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proofErr w:type="spellStart"/>
      <w:r w:rsidRPr="00BB12EA">
        <w:rPr>
          <w:rFonts w:ascii="Comic Sans MS" w:hAnsi="Comic Sans MS"/>
          <w:i/>
          <w:color w:val="0070C0"/>
        </w:rPr>
        <w:t>We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believe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that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peer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 </w:t>
      </w:r>
      <w:proofErr w:type="spellStart"/>
      <w:r w:rsidRPr="00BB12EA">
        <w:rPr>
          <w:rFonts w:ascii="Comic Sans MS" w:hAnsi="Comic Sans MS"/>
          <w:i/>
          <w:color w:val="0070C0"/>
        </w:rPr>
        <w:t>underused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resource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BB12EA">
        <w:rPr>
          <w:rFonts w:ascii="Comic Sans MS" w:hAnsi="Comic Sans MS"/>
          <w:i/>
          <w:color w:val="0070C0"/>
        </w:rPr>
        <w:t>especially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BB12EA">
        <w:rPr>
          <w:rFonts w:ascii="Comic Sans MS" w:hAnsi="Comic Sans MS"/>
          <w:i/>
          <w:color w:val="0070C0"/>
        </w:rPr>
        <w:t>our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times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when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students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seem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to be </w:t>
      </w:r>
      <w:proofErr w:type="spellStart"/>
      <w:r w:rsidRPr="00BB12EA">
        <w:rPr>
          <w:rFonts w:ascii="Comic Sans MS" w:hAnsi="Comic Sans MS"/>
          <w:i/>
          <w:color w:val="0070C0"/>
        </w:rPr>
        <w:t>one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step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ahead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BB12EA">
        <w:rPr>
          <w:rFonts w:ascii="Comic Sans MS" w:hAnsi="Comic Sans MS"/>
          <w:i/>
          <w:color w:val="0070C0"/>
        </w:rPr>
        <w:t>us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proofErr w:type="gramStart"/>
      <w:r w:rsidRPr="00BB12EA">
        <w:rPr>
          <w:rFonts w:ascii="Comic Sans MS" w:hAnsi="Comic Sans MS"/>
          <w:i/>
          <w:color w:val="0070C0"/>
        </w:rPr>
        <w:t>educators,it</w:t>
      </w:r>
      <w:proofErr w:type="spellEnd"/>
      <w:proofErr w:type="gram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our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duty to reduce the gap generation </w:t>
      </w:r>
      <w:proofErr w:type="spellStart"/>
      <w:r w:rsidRPr="00BB12EA">
        <w:rPr>
          <w:rFonts w:ascii="Comic Sans MS" w:hAnsi="Comic Sans MS"/>
          <w:i/>
          <w:color w:val="0070C0"/>
        </w:rPr>
        <w:t>because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should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keep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up the pace with</w:t>
      </w:r>
      <w:r>
        <w:rPr>
          <w:rFonts w:ascii="Comic Sans MS" w:hAnsi="Comic Sans MS"/>
          <w:i/>
          <w:color w:val="0070C0"/>
        </w:rPr>
        <w:t xml:space="preserve"> </w:t>
      </w:r>
      <w:r w:rsidRPr="00BB12EA">
        <w:rPr>
          <w:rFonts w:ascii="Comic Sans MS" w:hAnsi="Comic Sans MS"/>
          <w:i/>
          <w:color w:val="0070C0"/>
        </w:rPr>
        <w:t xml:space="preserve">the new trends and </w:t>
      </w:r>
      <w:proofErr w:type="spellStart"/>
      <w:r w:rsidRPr="00BB12EA">
        <w:rPr>
          <w:rFonts w:ascii="Comic Sans MS" w:hAnsi="Comic Sans MS"/>
          <w:i/>
          <w:color w:val="0070C0"/>
        </w:rPr>
        <w:t>our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’ </w:t>
      </w:r>
      <w:proofErr w:type="spellStart"/>
      <w:r w:rsidRPr="00BB12EA">
        <w:rPr>
          <w:rFonts w:ascii="Comic Sans MS" w:hAnsi="Comic Sans MS"/>
          <w:i/>
          <w:color w:val="0070C0"/>
        </w:rPr>
        <w:t>needs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p w:rsidR="00BB12EA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proofErr w:type="spellStart"/>
      <w:r w:rsidRPr="00BB12EA">
        <w:rPr>
          <w:rFonts w:ascii="Comic Sans MS" w:hAnsi="Comic Sans MS"/>
          <w:i/>
          <w:color w:val="0070C0"/>
        </w:rPr>
        <w:t>This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project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should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be </w:t>
      </w:r>
      <w:proofErr w:type="spellStart"/>
      <w:r w:rsidRPr="00BB12EA">
        <w:rPr>
          <w:rFonts w:ascii="Comic Sans MS" w:hAnsi="Comic Sans MS"/>
          <w:i/>
          <w:color w:val="0070C0"/>
        </w:rPr>
        <w:t>funded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because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uses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 innovative </w:t>
      </w:r>
      <w:proofErr w:type="spellStart"/>
      <w:r w:rsidRPr="00BB12EA">
        <w:rPr>
          <w:rFonts w:ascii="Comic Sans MS" w:hAnsi="Comic Sans MS"/>
          <w:i/>
          <w:color w:val="0070C0"/>
        </w:rPr>
        <w:t>approach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to the peer-to-peer </w:t>
      </w:r>
      <w:proofErr w:type="spellStart"/>
      <w:r w:rsidRPr="00BB12EA">
        <w:rPr>
          <w:rFonts w:ascii="Comic Sans MS" w:hAnsi="Comic Sans MS"/>
          <w:i/>
          <w:color w:val="0070C0"/>
        </w:rPr>
        <w:t>learning</w:t>
      </w:r>
      <w:proofErr w:type="spellEnd"/>
      <w:r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topic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using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BB12EA">
        <w:rPr>
          <w:rFonts w:ascii="Comic Sans MS" w:hAnsi="Comic Sans MS"/>
          <w:i/>
          <w:color w:val="0070C0"/>
        </w:rPr>
        <w:t>digital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tools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BB12EA">
        <w:rPr>
          <w:rFonts w:ascii="Comic Sans MS" w:hAnsi="Comic Sans MS"/>
          <w:i/>
          <w:color w:val="0070C0"/>
        </w:rPr>
        <w:t>direct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interaction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with </w:t>
      </w:r>
      <w:proofErr w:type="spellStart"/>
      <w:r w:rsidRPr="00BB12EA">
        <w:rPr>
          <w:rFonts w:ascii="Comic Sans MS" w:hAnsi="Comic Sans MS"/>
          <w:i/>
          <w:color w:val="0070C0"/>
        </w:rPr>
        <w:t>peers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from </w:t>
      </w:r>
      <w:proofErr w:type="spellStart"/>
      <w:r w:rsidRPr="00BB12EA">
        <w:rPr>
          <w:rFonts w:ascii="Comic Sans MS" w:hAnsi="Comic Sans MS"/>
          <w:i/>
          <w:color w:val="0070C0"/>
        </w:rPr>
        <w:t>different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countries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. </w:t>
      </w:r>
      <w:r w:rsidRPr="00BB12EA">
        <w:rPr>
          <w:rFonts w:ascii="Comic Sans MS" w:hAnsi="Comic Sans MS"/>
          <w:i/>
          <w:color w:val="0070C0"/>
          <w:lang w:val="es-ES"/>
        </w:rPr>
        <w:t>Gathering</w:t>
      </w:r>
      <w:r>
        <w:rPr>
          <w:rFonts w:ascii="Comic Sans MS" w:hAnsi="Comic Sans MS"/>
          <w:i/>
          <w:color w:val="0070C0"/>
          <w:lang w:val="es-ES"/>
        </w:rPr>
        <w:t xml:space="preserve"> </w:t>
      </w:r>
      <w:r w:rsidRPr="00BB12EA">
        <w:rPr>
          <w:rFonts w:ascii="Comic Sans MS" w:hAnsi="Comic Sans MS"/>
          <w:i/>
          <w:color w:val="0070C0"/>
          <w:lang w:val="es-ES"/>
        </w:rPr>
        <w:t xml:space="preserve">participants with a different social and cultural background, engaging them in </w:t>
      </w:r>
      <w:r w:rsidRPr="00BB12EA">
        <w:rPr>
          <w:rFonts w:ascii="Comic Sans MS" w:hAnsi="Comic Sans MS"/>
          <w:i/>
          <w:color w:val="0070C0"/>
          <w:lang w:val="es-ES"/>
        </w:rPr>
        <w:lastRenderedPageBreak/>
        <w:t>activities that</w:t>
      </w:r>
      <w:r>
        <w:rPr>
          <w:rFonts w:ascii="Comic Sans MS" w:hAnsi="Comic Sans MS"/>
          <w:i/>
          <w:color w:val="0070C0"/>
          <w:lang w:val="es-ES"/>
        </w:rPr>
        <w:t xml:space="preserve"> </w:t>
      </w:r>
      <w:r w:rsidRPr="00BB12EA">
        <w:rPr>
          <w:rFonts w:ascii="Comic Sans MS" w:hAnsi="Comic Sans MS"/>
          <w:i/>
          <w:color w:val="0070C0"/>
          <w:lang w:val="es-ES"/>
        </w:rPr>
        <w:t>stimulates the social and educational value of European cultural heritage will foster social inclusion</w:t>
      </w:r>
      <w:r>
        <w:rPr>
          <w:rFonts w:ascii="Comic Sans MS" w:hAnsi="Comic Sans MS"/>
          <w:i/>
          <w:color w:val="0070C0"/>
          <w:lang w:val="es-ES"/>
        </w:rPr>
        <w:t xml:space="preserve"> </w:t>
      </w:r>
      <w:bookmarkStart w:id="0" w:name="_GoBack"/>
      <w:bookmarkEnd w:id="0"/>
      <w:r w:rsidRPr="00BB12EA">
        <w:rPr>
          <w:rFonts w:ascii="Comic Sans MS" w:hAnsi="Comic Sans MS"/>
          <w:i/>
          <w:color w:val="0070C0"/>
        </w:rPr>
        <w:t xml:space="preserve">and </w:t>
      </w:r>
      <w:proofErr w:type="spellStart"/>
      <w:r w:rsidRPr="00BB12EA">
        <w:rPr>
          <w:rFonts w:ascii="Comic Sans MS" w:hAnsi="Comic Sans MS"/>
          <w:i/>
          <w:color w:val="0070C0"/>
        </w:rPr>
        <w:t>group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cohesion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, </w:t>
      </w:r>
      <w:proofErr w:type="spellStart"/>
      <w:r w:rsidRPr="00BB12EA">
        <w:rPr>
          <w:rFonts w:ascii="Comic Sans MS" w:hAnsi="Comic Sans MS"/>
          <w:i/>
          <w:color w:val="0070C0"/>
        </w:rPr>
        <w:t>values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which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are </w:t>
      </w:r>
      <w:proofErr w:type="spellStart"/>
      <w:r w:rsidRPr="00BB12EA">
        <w:rPr>
          <w:rFonts w:ascii="Comic Sans MS" w:hAnsi="Comic Sans MS"/>
          <w:i/>
          <w:color w:val="0070C0"/>
        </w:rPr>
        <w:t>promoted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by the ET 2020.</w:t>
      </w:r>
    </w:p>
    <w:p w:rsidR="004A3FA5" w:rsidRPr="00BB12EA" w:rsidRDefault="00BB12EA" w:rsidP="00BB12EA">
      <w:pPr>
        <w:jc w:val="both"/>
        <w:rPr>
          <w:rFonts w:ascii="Comic Sans MS" w:hAnsi="Comic Sans MS"/>
          <w:i/>
          <w:color w:val="0070C0"/>
        </w:rPr>
      </w:pPr>
      <w:r w:rsidRPr="00BB12EA">
        <w:rPr>
          <w:rFonts w:ascii="Comic Sans MS" w:hAnsi="Comic Sans MS"/>
          <w:i/>
          <w:color w:val="0070C0"/>
        </w:rPr>
        <w:t xml:space="preserve">The EU </w:t>
      </w:r>
      <w:proofErr w:type="spellStart"/>
      <w:r w:rsidRPr="00BB12EA">
        <w:rPr>
          <w:rFonts w:ascii="Comic Sans MS" w:hAnsi="Comic Sans MS"/>
          <w:i/>
          <w:color w:val="0070C0"/>
        </w:rPr>
        <w:t>values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mentioned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in the Art 2 of the </w:t>
      </w:r>
      <w:proofErr w:type="spellStart"/>
      <w:r w:rsidRPr="00BB12EA">
        <w:rPr>
          <w:rFonts w:ascii="Comic Sans MS" w:hAnsi="Comic Sans MS"/>
          <w:i/>
          <w:color w:val="0070C0"/>
        </w:rPr>
        <w:t>Treaty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on the EU are </w:t>
      </w:r>
      <w:proofErr w:type="spellStart"/>
      <w:r w:rsidRPr="00BB12EA">
        <w:rPr>
          <w:rFonts w:ascii="Comic Sans MS" w:hAnsi="Comic Sans MS"/>
          <w:i/>
          <w:color w:val="0070C0"/>
        </w:rPr>
        <w:t>promoted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at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an </w:t>
      </w:r>
      <w:proofErr w:type="spellStart"/>
      <w:r w:rsidRPr="00BB12EA">
        <w:rPr>
          <w:rFonts w:ascii="Comic Sans MS" w:hAnsi="Comic Sans MS"/>
          <w:i/>
          <w:color w:val="0070C0"/>
        </w:rPr>
        <w:t>international</w:t>
      </w:r>
      <w:proofErr w:type="spellEnd"/>
      <w:r w:rsidRPr="00BB12EA">
        <w:rPr>
          <w:rFonts w:ascii="Comic Sans MS" w:hAnsi="Comic Sans MS"/>
          <w:i/>
          <w:color w:val="0070C0"/>
        </w:rPr>
        <w:t xml:space="preserve"> </w:t>
      </w:r>
      <w:proofErr w:type="spellStart"/>
      <w:r w:rsidRPr="00BB12EA">
        <w:rPr>
          <w:rFonts w:ascii="Comic Sans MS" w:hAnsi="Comic Sans MS"/>
          <w:i/>
          <w:color w:val="0070C0"/>
        </w:rPr>
        <w:t>level</w:t>
      </w:r>
      <w:proofErr w:type="spellEnd"/>
      <w:r w:rsidRPr="00BB12EA">
        <w:rPr>
          <w:rFonts w:ascii="Comic Sans MS" w:hAnsi="Comic Sans MS"/>
          <w:i/>
          <w:color w:val="0070C0"/>
        </w:rPr>
        <w:t>.</w:t>
      </w:r>
    </w:p>
    <w:sectPr w:rsidR="004A3FA5" w:rsidRPr="00BB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EA"/>
    <w:rsid w:val="004A3FA5"/>
    <w:rsid w:val="00B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C1E2-1CD5-49EB-900D-7F6078F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2021-05-26T14:15:00Z</dcterms:created>
  <dcterms:modified xsi:type="dcterms:W3CDTF">2021-05-26T14:18:00Z</dcterms:modified>
</cp:coreProperties>
</file>