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F9" w:rsidRPr="00150B9F" w:rsidRDefault="000C22E1" w:rsidP="00502DEE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50B9F">
        <w:rPr>
          <w:rFonts w:ascii="Arial" w:hAnsi="Arial" w:cs="Arial"/>
          <w:b/>
          <w:bCs/>
          <w:color w:val="FF0000"/>
          <w:sz w:val="28"/>
          <w:szCs w:val="28"/>
        </w:rPr>
        <w:t>THE CANON OF BEAUTY</w:t>
      </w:r>
      <w:r w:rsidR="00150B9F" w:rsidRPr="00150B9F">
        <w:rPr>
          <w:rFonts w:ascii="Arial" w:hAnsi="Arial" w:cs="Arial"/>
          <w:b/>
          <w:bCs/>
          <w:color w:val="FF0000"/>
          <w:sz w:val="28"/>
          <w:szCs w:val="28"/>
        </w:rPr>
        <w:t xml:space="preserve"> IN A EUROPEAN DIMENSION</w:t>
      </w:r>
    </w:p>
    <w:p w:rsidR="0079379A" w:rsidRPr="0079379A" w:rsidRDefault="00150B9F" w:rsidP="0079379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1) </w:t>
      </w:r>
      <w:r w:rsidR="0079379A" w:rsidRPr="0079379A">
        <w:rPr>
          <w:rFonts w:ascii="Arial" w:hAnsi="Arial" w:cs="Arial"/>
          <w:b/>
          <w:bCs/>
          <w:color w:val="FF0000"/>
          <w:sz w:val="24"/>
          <w:szCs w:val="24"/>
        </w:rPr>
        <w:t>ABSTRACT</w:t>
      </w:r>
    </w:p>
    <w:p w:rsidR="0079379A" w:rsidRDefault="0079379A" w:rsidP="00C525A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379A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project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which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going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to be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overviewed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in the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following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lines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thought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r w:rsidR="00502DEE">
        <w:rPr>
          <w:rFonts w:ascii="Arial" w:hAnsi="Arial" w:cs="Arial"/>
          <w:b/>
          <w:bCs/>
          <w:sz w:val="24"/>
          <w:szCs w:val="24"/>
        </w:rPr>
        <w:t xml:space="preserve">to be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integrated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in a</w:t>
      </w:r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teaching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perspective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of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wider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scope.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matter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fact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it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9379A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either</w:t>
      </w:r>
      <w:proofErr w:type="spellEnd"/>
      <w:r w:rsidRPr="0079379A">
        <w:rPr>
          <w:rFonts w:ascii="Arial" w:hAnsi="Arial" w:cs="Arial"/>
          <w:b/>
          <w:bCs/>
          <w:sz w:val="24"/>
          <w:szCs w:val="24"/>
        </w:rPr>
        <w:t xml:space="preserve"> </w:t>
      </w:r>
      <w:r w:rsidR="00502DEE">
        <w:rPr>
          <w:rFonts w:ascii="Arial" w:hAnsi="Arial" w:cs="Arial"/>
          <w:b/>
          <w:bCs/>
          <w:sz w:val="24"/>
          <w:szCs w:val="24"/>
        </w:rPr>
        <w:t xml:space="preserve">part of </w:t>
      </w:r>
      <w:r w:rsidRPr="0079379A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multidisciplinary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plan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and an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eTwinning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project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. The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former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involves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the middle-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school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subjects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DEE" w:rsidRPr="00502DEE">
        <w:rPr>
          <w:rFonts w:ascii="Arial" w:hAnsi="Arial" w:cs="Arial"/>
          <w:b/>
          <w:bCs/>
          <w:i/>
          <w:iCs/>
          <w:sz w:val="24"/>
          <w:szCs w:val="24"/>
        </w:rPr>
        <w:t>Italian</w:t>
      </w:r>
      <w:proofErr w:type="spellEnd"/>
      <w:r w:rsidR="00502DEE" w:rsidRPr="00502DEE">
        <w:rPr>
          <w:rFonts w:ascii="Arial" w:hAnsi="Arial" w:cs="Arial"/>
          <w:b/>
          <w:bCs/>
          <w:i/>
          <w:iCs/>
          <w:sz w:val="24"/>
          <w:szCs w:val="24"/>
        </w:rPr>
        <w:t xml:space="preserve"> Language and </w:t>
      </w:r>
      <w:proofErr w:type="spellStart"/>
      <w:r w:rsidR="00502DEE" w:rsidRPr="00502DEE">
        <w:rPr>
          <w:rFonts w:ascii="Arial" w:hAnsi="Arial" w:cs="Arial"/>
          <w:b/>
          <w:bCs/>
          <w:i/>
          <w:iCs/>
          <w:sz w:val="24"/>
          <w:szCs w:val="24"/>
        </w:rPr>
        <w:t>Literature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, </w:t>
      </w:r>
      <w:r w:rsidR="00C525A0">
        <w:rPr>
          <w:rFonts w:ascii="Arial" w:hAnsi="Arial" w:cs="Arial"/>
          <w:b/>
          <w:bCs/>
          <w:i/>
          <w:iCs/>
          <w:sz w:val="24"/>
          <w:szCs w:val="24"/>
        </w:rPr>
        <w:t xml:space="preserve">English </w:t>
      </w:r>
      <w:proofErr w:type="spellStart"/>
      <w:r w:rsidR="00C525A0">
        <w:rPr>
          <w:rFonts w:ascii="Arial" w:hAnsi="Arial" w:cs="Arial"/>
          <w:b/>
          <w:bCs/>
          <w:i/>
          <w:iCs/>
          <w:sz w:val="24"/>
          <w:szCs w:val="24"/>
        </w:rPr>
        <w:t>language</w:t>
      </w:r>
      <w:proofErr w:type="spellEnd"/>
      <w:r w:rsidR="00C525A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502DEE" w:rsidRPr="00502DEE">
        <w:rPr>
          <w:rFonts w:ascii="Arial" w:hAnsi="Arial" w:cs="Arial"/>
          <w:b/>
          <w:bCs/>
          <w:i/>
          <w:iCs/>
          <w:sz w:val="24"/>
          <w:szCs w:val="24"/>
        </w:rPr>
        <w:t>Culture</w:t>
      </w:r>
      <w:r w:rsidR="00C525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525A0">
        <w:rPr>
          <w:rFonts w:ascii="Arial" w:hAnsi="Arial" w:cs="Arial"/>
          <w:b/>
          <w:bCs/>
          <w:i/>
          <w:iCs/>
          <w:sz w:val="24"/>
          <w:szCs w:val="24"/>
        </w:rPr>
        <w:t>amd</w:t>
      </w:r>
      <w:proofErr w:type="spellEnd"/>
      <w:r w:rsidR="00C525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525A0">
        <w:rPr>
          <w:rFonts w:ascii="Arial" w:hAnsi="Arial" w:cs="Arial"/>
          <w:b/>
          <w:bCs/>
          <w:i/>
          <w:iCs/>
          <w:sz w:val="24"/>
          <w:szCs w:val="24"/>
        </w:rPr>
        <w:t>Civilization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502DEE" w:rsidRPr="00502DEE">
        <w:rPr>
          <w:rFonts w:ascii="Arial" w:hAnsi="Arial" w:cs="Arial"/>
          <w:b/>
          <w:bCs/>
          <w:i/>
          <w:iCs/>
          <w:sz w:val="24"/>
          <w:szCs w:val="24"/>
        </w:rPr>
        <w:t>Art</w:t>
      </w:r>
      <w:r w:rsidR="00A144D3" w:rsidRPr="00A144D3">
        <w:rPr>
          <w:rFonts w:ascii="Arial" w:hAnsi="Arial" w:cs="Arial"/>
          <w:b/>
          <w:bCs/>
          <w:sz w:val="24"/>
          <w:szCs w:val="24"/>
        </w:rPr>
        <w:t>,</w:t>
      </w:r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r w:rsidR="00502DEE">
        <w:rPr>
          <w:rFonts w:ascii="Arial" w:hAnsi="Arial" w:cs="Arial"/>
          <w:b/>
          <w:bCs/>
          <w:sz w:val="24"/>
          <w:szCs w:val="24"/>
        </w:rPr>
        <w:t xml:space="preserve">and the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latter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0B9F">
        <w:rPr>
          <w:rFonts w:ascii="Arial" w:hAnsi="Arial" w:cs="Arial"/>
          <w:b/>
          <w:bCs/>
          <w:sz w:val="24"/>
          <w:szCs w:val="24"/>
        </w:rPr>
        <w:t>was</w:t>
      </w:r>
      <w:proofErr w:type="spellEnd"/>
      <w:r w:rsidR="00150B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0B9F">
        <w:rPr>
          <w:rFonts w:ascii="Arial" w:hAnsi="Arial" w:cs="Arial"/>
          <w:b/>
          <w:bCs/>
          <w:sz w:val="24"/>
          <w:szCs w:val="24"/>
        </w:rPr>
        <w:t>conceived</w:t>
      </w:r>
      <w:proofErr w:type="spellEnd"/>
      <w:r w:rsidR="00150B9F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150B9F">
        <w:rPr>
          <w:rFonts w:ascii="Arial" w:hAnsi="Arial" w:cs="Arial"/>
          <w:b/>
          <w:bCs/>
          <w:sz w:val="24"/>
          <w:szCs w:val="24"/>
        </w:rPr>
        <w:t>coope</w:t>
      </w:r>
      <w:r w:rsidR="00150B9F">
        <w:rPr>
          <w:rFonts w:ascii="Arial" w:hAnsi="Arial" w:cs="Arial"/>
          <w:b/>
          <w:bCs/>
          <w:sz w:val="24"/>
          <w:szCs w:val="24"/>
        </w:rPr>
        <w:t>r</w:t>
      </w:r>
      <w:r w:rsidR="00150B9F">
        <w:rPr>
          <w:rFonts w:ascii="Arial" w:hAnsi="Arial" w:cs="Arial"/>
          <w:b/>
          <w:bCs/>
          <w:sz w:val="24"/>
          <w:szCs w:val="24"/>
        </w:rPr>
        <w:t>ation</w:t>
      </w:r>
      <w:proofErr w:type="spellEnd"/>
      <w:r w:rsidR="00250E9E">
        <w:rPr>
          <w:rFonts w:ascii="Arial" w:hAnsi="Arial" w:cs="Arial"/>
          <w:b/>
          <w:bCs/>
          <w:sz w:val="24"/>
          <w:szCs w:val="24"/>
        </w:rPr>
        <w:t xml:space="preserve"> with </w:t>
      </w:r>
      <w:r w:rsidR="00A144D3">
        <w:rPr>
          <w:rFonts w:ascii="Arial" w:hAnsi="Arial" w:cs="Arial"/>
          <w:b/>
          <w:bCs/>
          <w:sz w:val="24"/>
          <w:szCs w:val="24"/>
        </w:rPr>
        <w:t xml:space="preserve">an English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teacher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5629DF">
        <w:rPr>
          <w:rFonts w:ascii="Arial" w:hAnsi="Arial" w:cs="Arial"/>
          <w:b/>
          <w:bCs/>
          <w:sz w:val="24"/>
          <w:szCs w:val="24"/>
        </w:rPr>
        <w:t>a</w:t>
      </w:r>
      <w:r w:rsidR="00A144D3">
        <w:rPr>
          <w:rFonts w:ascii="Arial" w:hAnsi="Arial" w:cs="Arial"/>
          <w:b/>
          <w:bCs/>
          <w:sz w:val="24"/>
          <w:szCs w:val="24"/>
        </w:rPr>
        <w:t xml:space="preserve"> Spanish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school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located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near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Bilbao</w:t>
      </w:r>
      <w:r w:rsidR="00502DE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Both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plans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focus on the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central</w:t>
      </w:r>
      <w:proofErr w:type="spellEnd"/>
      <w:r w:rsidR="00502DEE">
        <w:rPr>
          <w:rFonts w:ascii="Arial" w:hAnsi="Arial" w:cs="Arial"/>
          <w:b/>
          <w:bCs/>
          <w:sz w:val="24"/>
          <w:szCs w:val="24"/>
        </w:rPr>
        <w:t xml:space="preserve"> idea of beauty, a </w:t>
      </w:r>
      <w:proofErr w:type="spellStart"/>
      <w:r w:rsidR="00502DEE">
        <w:rPr>
          <w:rFonts w:ascii="Arial" w:hAnsi="Arial" w:cs="Arial"/>
          <w:b/>
          <w:bCs/>
          <w:sz w:val="24"/>
          <w:szCs w:val="24"/>
        </w:rPr>
        <w:t>concept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which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has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always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been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constant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development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through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ages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fields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 xml:space="preserve"> of human </w:t>
      </w:r>
      <w:proofErr w:type="spellStart"/>
      <w:r w:rsidR="00A144D3">
        <w:rPr>
          <w:rFonts w:ascii="Arial" w:hAnsi="Arial" w:cs="Arial"/>
          <w:b/>
          <w:bCs/>
          <w:sz w:val="24"/>
          <w:szCs w:val="24"/>
        </w:rPr>
        <w:t>knowledge</w:t>
      </w:r>
      <w:proofErr w:type="spellEnd"/>
      <w:r w:rsidR="00A144D3">
        <w:rPr>
          <w:rFonts w:ascii="Arial" w:hAnsi="Arial" w:cs="Arial"/>
          <w:b/>
          <w:bCs/>
          <w:sz w:val="24"/>
          <w:szCs w:val="24"/>
        </w:rPr>
        <w:t>.</w:t>
      </w:r>
    </w:p>
    <w:p w:rsidR="00250E9E" w:rsidRPr="00A144D3" w:rsidRDefault="00A90C56" w:rsidP="00A144D3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250E9E" w:rsidRPr="00A144D3">
        <w:rPr>
          <w:rFonts w:ascii="Arial" w:hAnsi="Arial" w:cs="Arial"/>
          <w:b/>
          <w:bCs/>
          <w:color w:val="FF0000"/>
          <w:sz w:val="24"/>
          <w:szCs w:val="24"/>
        </w:rPr>
        <w:t xml:space="preserve">) </w:t>
      </w:r>
      <w:r w:rsidR="001A25C6">
        <w:rPr>
          <w:rFonts w:ascii="Arial" w:hAnsi="Arial" w:cs="Arial"/>
          <w:b/>
          <w:bCs/>
          <w:color w:val="FF0000"/>
          <w:sz w:val="24"/>
          <w:szCs w:val="24"/>
        </w:rPr>
        <w:t xml:space="preserve">ALLA RICERCA DELLA… </w:t>
      </w:r>
      <w:r w:rsidR="00A144D3">
        <w:rPr>
          <w:rFonts w:ascii="Arial" w:hAnsi="Arial" w:cs="Arial"/>
          <w:b/>
          <w:bCs/>
          <w:color w:val="FF0000"/>
          <w:sz w:val="24"/>
          <w:szCs w:val="24"/>
        </w:rPr>
        <w:t xml:space="preserve">BELLEZZA: IL CANONE DELLA BELLEZZA, LA BELLEZZA DEGLI AFFETTI, LA BELLEZZA DEGLI IDEALI / </w:t>
      </w:r>
      <w:r w:rsidR="00A144D3" w:rsidRPr="00A144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DISCOVERING BEAUTY: THE CANON OF BEAUTY, THE BEAUTY OF AFFECTION, THE BEAUTY OF IDEALS</w:t>
      </w:r>
      <w:r w:rsidR="00DC0A03" w:rsidRPr="001A25C6">
        <w:rPr>
          <w:rStyle w:val="Rimandonotaapidipagina"/>
          <w:rFonts w:ascii="Arial" w:hAnsi="Arial" w:cs="Arial"/>
          <w:sz w:val="20"/>
          <w:szCs w:val="20"/>
          <w:vertAlign w:val="baseline"/>
        </w:rPr>
        <w:footnoteReference w:id="1"/>
      </w:r>
    </w:p>
    <w:p w:rsidR="0063426D" w:rsidRPr="00C525A0" w:rsidRDefault="001A25C6" w:rsidP="0063426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5A0">
        <w:rPr>
          <w:rFonts w:ascii="Arial" w:hAnsi="Arial" w:cs="Arial"/>
          <w:b/>
          <w:bCs/>
          <w:sz w:val="24"/>
          <w:szCs w:val="24"/>
          <w:u w:val="single"/>
        </w:rPr>
        <w:t xml:space="preserve">Time </w:t>
      </w:r>
      <w:proofErr w:type="spellStart"/>
      <w:r w:rsidRPr="00C525A0">
        <w:rPr>
          <w:rFonts w:ascii="Arial" w:hAnsi="Arial" w:cs="Arial"/>
          <w:b/>
          <w:bCs/>
          <w:sz w:val="24"/>
          <w:szCs w:val="24"/>
          <w:u w:val="single"/>
        </w:rPr>
        <w:t>period</w:t>
      </w:r>
      <w:proofErr w:type="spellEnd"/>
      <w:r w:rsidRPr="00C525A0">
        <w:rPr>
          <w:rFonts w:ascii="Arial" w:hAnsi="Arial" w:cs="Arial"/>
          <w:b/>
          <w:bCs/>
          <w:sz w:val="24"/>
          <w:szCs w:val="24"/>
        </w:rPr>
        <w:t xml:space="preserve">: from </w:t>
      </w:r>
      <w:proofErr w:type="spellStart"/>
      <w:r w:rsidRPr="00C525A0">
        <w:rPr>
          <w:rFonts w:ascii="Arial" w:hAnsi="Arial" w:cs="Arial"/>
          <w:b/>
          <w:bCs/>
          <w:sz w:val="24"/>
          <w:szCs w:val="24"/>
        </w:rPr>
        <w:t>January</w:t>
      </w:r>
      <w:proofErr w:type="spellEnd"/>
      <w:r w:rsidRPr="00C525A0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C525A0">
        <w:rPr>
          <w:rFonts w:ascii="Arial" w:hAnsi="Arial" w:cs="Arial"/>
          <w:b/>
          <w:bCs/>
          <w:sz w:val="24"/>
          <w:szCs w:val="24"/>
        </w:rPr>
        <w:t>May</w:t>
      </w:r>
      <w:proofErr w:type="spellEnd"/>
      <w:r w:rsidRPr="00C525A0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1A25C6" w:rsidRDefault="001A25C6" w:rsidP="00150B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2C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 w:rsidR="00C52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5A0">
        <w:rPr>
          <w:rFonts w:ascii="Arial" w:hAnsi="Arial" w:cs="Arial"/>
          <w:sz w:val="24"/>
          <w:szCs w:val="24"/>
        </w:rPr>
        <w:t>producing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A25C6" w:rsidRDefault="00C525A0" w:rsidP="00C525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5A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525A0">
        <w:rPr>
          <w:rFonts w:ascii="Arial" w:hAnsi="Arial" w:cs="Arial"/>
          <w:b/>
          <w:bCs/>
          <w:sz w:val="24"/>
          <w:szCs w:val="24"/>
        </w:rPr>
        <w:t>bilingual</w:t>
      </w:r>
      <w:proofErr w:type="spellEnd"/>
      <w:r w:rsidRPr="00C525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C0A03" w:rsidRPr="00C525A0">
        <w:rPr>
          <w:rFonts w:ascii="Arial" w:hAnsi="Arial" w:cs="Arial"/>
          <w:b/>
          <w:bCs/>
          <w:sz w:val="24"/>
          <w:szCs w:val="24"/>
        </w:rPr>
        <w:t>taglines</w:t>
      </w:r>
      <w:proofErr w:type="spellEnd"/>
      <w:r w:rsidR="00DC0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1A25C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1A25C6">
        <w:rPr>
          <w:rFonts w:ascii="Arial" w:hAnsi="Arial" w:cs="Arial"/>
          <w:sz w:val="24"/>
          <w:szCs w:val="24"/>
        </w:rPr>
        <w:t>works</w:t>
      </w:r>
      <w:proofErr w:type="spellEnd"/>
      <w:r w:rsidR="001A25C6">
        <w:rPr>
          <w:rFonts w:ascii="Arial" w:hAnsi="Arial" w:cs="Arial"/>
          <w:sz w:val="24"/>
          <w:szCs w:val="24"/>
        </w:rPr>
        <w:t xml:space="preserve"> of art on display </w:t>
      </w:r>
      <w:proofErr w:type="spellStart"/>
      <w:r w:rsidR="001A25C6">
        <w:rPr>
          <w:rFonts w:ascii="Arial" w:hAnsi="Arial" w:cs="Arial"/>
          <w:sz w:val="24"/>
          <w:szCs w:val="24"/>
        </w:rPr>
        <w:t>at</w:t>
      </w:r>
      <w:proofErr w:type="spellEnd"/>
      <w:r w:rsidR="001A25C6">
        <w:rPr>
          <w:rFonts w:ascii="Arial" w:hAnsi="Arial" w:cs="Arial"/>
          <w:sz w:val="24"/>
          <w:szCs w:val="24"/>
        </w:rPr>
        <w:t xml:space="preserve"> Gallerie d’Italia of Milan</w:t>
      </w:r>
      <w:r>
        <w:rPr>
          <w:rFonts w:ascii="Arial" w:hAnsi="Arial" w:cs="Arial"/>
          <w:sz w:val="24"/>
          <w:szCs w:val="24"/>
        </w:rPr>
        <w:t xml:space="preserve">, on the </w:t>
      </w:r>
      <w:proofErr w:type="spellStart"/>
      <w:r>
        <w:rPr>
          <w:rFonts w:ascii="Arial" w:hAnsi="Arial" w:cs="Arial"/>
          <w:sz w:val="24"/>
          <w:szCs w:val="24"/>
        </w:rPr>
        <w:t>basis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created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tongue</w:t>
      </w:r>
      <w:proofErr w:type="spellEnd"/>
    </w:p>
    <w:p w:rsidR="00C525A0" w:rsidRDefault="00C525A0" w:rsidP="00C525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525A0">
        <w:rPr>
          <w:rFonts w:ascii="Arial" w:hAnsi="Arial" w:cs="Arial"/>
          <w:b/>
          <w:bCs/>
          <w:sz w:val="24"/>
          <w:szCs w:val="24"/>
        </w:rPr>
        <w:t xml:space="preserve">English </w:t>
      </w:r>
      <w:proofErr w:type="spellStart"/>
      <w:r w:rsidRPr="00C525A0">
        <w:rPr>
          <w:rFonts w:ascii="Arial" w:hAnsi="Arial" w:cs="Arial"/>
          <w:b/>
          <w:bCs/>
          <w:sz w:val="24"/>
          <w:szCs w:val="24"/>
        </w:rPr>
        <w:t>subtitles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short video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concept</w:t>
      </w:r>
      <w:proofErr w:type="spellEnd"/>
      <w:r>
        <w:rPr>
          <w:rFonts w:ascii="Arial" w:hAnsi="Arial" w:cs="Arial"/>
          <w:sz w:val="24"/>
          <w:szCs w:val="24"/>
        </w:rPr>
        <w:t xml:space="preserve"> of beauty,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Italian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0B9F" w:rsidRPr="00150B9F" w:rsidRDefault="00150B9F" w:rsidP="001A25C6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FF0000"/>
          <w:spacing w:val="24"/>
          <w:sz w:val="24"/>
          <w:szCs w:val="24"/>
          <w:bdr w:val="none" w:sz="0" w:space="0" w:color="auto" w:frame="1"/>
          <w:lang w:val="en-GB" w:eastAsia="es-ES_tradnl"/>
        </w:rPr>
      </w:pPr>
      <w:r w:rsidRPr="00150B9F">
        <w:rPr>
          <w:rFonts w:ascii="Arial" w:hAnsi="Arial" w:cs="Arial"/>
          <w:b/>
          <w:bCs/>
          <w:color w:val="FF0000"/>
          <w:sz w:val="24"/>
          <w:szCs w:val="24"/>
        </w:rPr>
        <w:t xml:space="preserve">3) </w:t>
      </w:r>
      <w:r w:rsidR="00250E9E">
        <w:rPr>
          <w:rFonts w:ascii="Arial" w:hAnsi="Arial" w:cs="Arial"/>
          <w:b/>
          <w:bCs/>
          <w:color w:val="FF0000"/>
          <w:sz w:val="24"/>
          <w:szCs w:val="24"/>
        </w:rPr>
        <w:t xml:space="preserve">ETWINNING </w:t>
      </w:r>
      <w:r>
        <w:rPr>
          <w:rFonts w:ascii="Arial" w:eastAsia="Times New Roman" w:hAnsi="Arial" w:cs="Arial"/>
          <w:b/>
          <w:bCs/>
          <w:caps/>
          <w:color w:val="FF0000"/>
          <w:spacing w:val="24"/>
          <w:sz w:val="24"/>
          <w:szCs w:val="24"/>
          <w:bdr w:val="none" w:sz="0" w:space="0" w:color="auto" w:frame="1"/>
          <w:lang w:val="en-GB" w:eastAsia="es-ES_tradnl"/>
        </w:rPr>
        <w:t>PROJECT PLAN</w:t>
      </w:r>
      <w:r w:rsidR="0079379A" w:rsidRPr="00150B9F">
        <w:rPr>
          <w:rFonts w:ascii="Arial" w:eastAsia="Times New Roman" w:hAnsi="Arial" w:cs="Arial"/>
          <w:b/>
          <w:bCs/>
          <w:caps/>
          <w:color w:val="FF0000"/>
          <w:spacing w:val="24"/>
          <w:sz w:val="24"/>
          <w:szCs w:val="24"/>
          <w:bdr w:val="none" w:sz="0" w:space="0" w:color="auto" w:frame="1"/>
          <w:lang w:val="en-GB" w:eastAsia="es-ES_tradnl"/>
        </w:rPr>
        <w:t>NING SEQUENCING</w:t>
      </w:r>
    </w:p>
    <w:p w:rsidR="00F85D3A" w:rsidRPr="00F85D3A" w:rsidRDefault="00F85D3A" w:rsidP="00F85D3A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85D3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Time period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: from January to June 2018</w:t>
      </w:r>
    </w:p>
    <w:p w:rsidR="00F85D3A" w:rsidRPr="00F85D3A" w:rsidRDefault="00F85D3A" w:rsidP="00F85D3A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</w:pPr>
      <w:r w:rsidRPr="00F85D3A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>- DECEMBER – MARCH 2018</w:t>
      </w:r>
    </w:p>
    <w:p w:rsidR="0079379A" w:rsidRPr="0079379A" w:rsidRDefault="0079379A" w:rsidP="00415661">
      <w:pPr>
        <w:tabs>
          <w:tab w:val="left" w:pos="284"/>
        </w:tabs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During </w:t>
      </w:r>
      <w:r w:rsidR="00150B9F"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Christmas </w:t>
      </w:r>
      <w:r w:rsidR="00150B9F">
        <w:rPr>
          <w:rFonts w:ascii="Arial" w:eastAsia="Times New Roman" w:hAnsi="Arial" w:cs="Arial"/>
          <w:b/>
          <w:sz w:val="24"/>
          <w:szCs w:val="24"/>
          <w:lang w:val="en-GB"/>
        </w:rPr>
        <w:t xml:space="preserve">holidays </w:t>
      </w:r>
      <w:r w:rsidR="00250E9E"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English teachers 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from both sides </w:t>
      </w:r>
      <w:r w:rsidR="00A144D3">
        <w:rPr>
          <w:rFonts w:ascii="Arial" w:eastAsia="Times New Roman" w:hAnsi="Arial" w:cs="Arial"/>
          <w:b/>
          <w:sz w:val="24"/>
          <w:szCs w:val="24"/>
          <w:lang w:val="en-GB"/>
        </w:rPr>
        <w:t>are creating</w:t>
      </w:r>
      <w:r w:rsidR="00250E9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>questionnaires to be answered by each other’s students.</w:t>
      </w:r>
      <w:r w:rsidRPr="00203A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250E9E">
        <w:rPr>
          <w:rFonts w:ascii="Arial" w:eastAsia="Times New Roman" w:hAnsi="Arial" w:cs="Arial"/>
          <w:sz w:val="24"/>
          <w:szCs w:val="24"/>
          <w:lang w:val="en-GB"/>
        </w:rPr>
        <w:t>They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144D3">
        <w:rPr>
          <w:rFonts w:ascii="Arial" w:eastAsia="Times New Roman" w:hAnsi="Arial" w:cs="Arial"/>
          <w:sz w:val="24"/>
          <w:szCs w:val="24"/>
          <w:lang w:val="en-GB"/>
        </w:rPr>
        <w:t>are</w:t>
      </w:r>
      <w:r w:rsidR="00D901A6">
        <w:rPr>
          <w:rFonts w:ascii="Arial" w:eastAsia="Times New Roman" w:hAnsi="Arial" w:cs="Arial"/>
          <w:sz w:val="24"/>
          <w:szCs w:val="24"/>
          <w:lang w:val="en-GB"/>
        </w:rPr>
        <w:t xml:space="preserve"> giving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their students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901A6">
        <w:rPr>
          <w:rFonts w:ascii="Arial" w:eastAsia="Times New Roman" w:hAnsi="Arial" w:cs="Arial"/>
          <w:sz w:val="24"/>
          <w:szCs w:val="24"/>
          <w:lang w:val="en-GB"/>
        </w:rPr>
        <w:t xml:space="preserve">a range of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6 questions’ headings: </w:t>
      </w:r>
      <w:r w:rsidR="00203A3D" w:rsidRPr="00203A3D">
        <w:rPr>
          <w:rFonts w:ascii="Arial" w:eastAsia="Times New Roman" w:hAnsi="Arial" w:cs="Arial"/>
          <w:i/>
          <w:iCs/>
          <w:sz w:val="24"/>
          <w:szCs w:val="24"/>
          <w:lang w:val="en-GB"/>
        </w:rPr>
        <w:t>Personal questions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203A3D" w:rsidRPr="00203A3D">
        <w:rPr>
          <w:rFonts w:ascii="Arial" w:eastAsia="Times New Roman" w:hAnsi="Arial" w:cs="Arial"/>
          <w:i/>
          <w:iCs/>
          <w:sz w:val="24"/>
          <w:szCs w:val="24"/>
          <w:lang w:val="en-GB"/>
        </w:rPr>
        <w:t>Educational path or future career questions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203A3D" w:rsidRPr="00203A3D">
        <w:rPr>
          <w:rFonts w:ascii="Arial" w:eastAsia="Times New Roman" w:hAnsi="Arial" w:cs="Arial"/>
          <w:i/>
          <w:iCs/>
          <w:sz w:val="24"/>
          <w:szCs w:val="24"/>
          <w:lang w:val="en-GB"/>
        </w:rPr>
        <w:t>Hobbies and tastes questions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203A3D" w:rsidRPr="00203A3D">
        <w:rPr>
          <w:rFonts w:ascii="Arial" w:eastAsia="Times New Roman" w:hAnsi="Arial" w:cs="Arial"/>
          <w:i/>
          <w:iCs/>
          <w:sz w:val="24"/>
          <w:szCs w:val="24"/>
          <w:lang w:val="en-GB"/>
        </w:rPr>
        <w:t>Their Town and country questions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203A3D" w:rsidRPr="00203A3D">
        <w:rPr>
          <w:rFonts w:ascii="Arial" w:eastAsia="Times New Roman" w:hAnsi="Arial" w:cs="Arial"/>
          <w:i/>
          <w:iCs/>
          <w:sz w:val="24"/>
          <w:szCs w:val="24"/>
          <w:lang w:val="en-GB"/>
        </w:rPr>
        <w:t>Our Town and country questions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203A3D" w:rsidRPr="00203A3D">
        <w:rPr>
          <w:rFonts w:ascii="Arial" w:eastAsia="Times New Roman" w:hAnsi="Arial" w:cs="Arial"/>
          <w:i/>
          <w:iCs/>
          <w:sz w:val="24"/>
          <w:szCs w:val="24"/>
          <w:lang w:val="en-GB"/>
        </w:rPr>
        <w:t>Art and beauty questions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. The aforementioned questions will work as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>a guideline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and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both the Italian and Spanish students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will have to include </w:t>
      </w:r>
      <w:r w:rsidR="00D901A6">
        <w:rPr>
          <w:rFonts w:ascii="Arial" w:eastAsia="Times New Roman" w:hAnsi="Arial" w:cs="Arial"/>
          <w:sz w:val="24"/>
          <w:szCs w:val="24"/>
          <w:lang w:val="en-GB"/>
        </w:rPr>
        <w:t xml:space="preserve">24 questions in total: both teachers are negotiating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with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their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class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es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the questions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their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European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pals should answer, so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that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everybody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can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>get the chance to ask and answer one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 of them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Students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 xml:space="preserve">are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>work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ing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in groups of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 xml:space="preserve">3 and/or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4 to prepare the questions by topics. Each class </w:t>
      </w:r>
      <w:r w:rsidR="00203A3D">
        <w:rPr>
          <w:rFonts w:ascii="Arial" w:eastAsia="Times New Roman" w:hAnsi="Arial" w:cs="Arial"/>
          <w:sz w:val="24"/>
          <w:szCs w:val="24"/>
          <w:lang w:val="en-GB"/>
        </w:rPr>
        <w:t>is preparing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a full questionnaire for the other class.</w:t>
      </w:r>
    </w:p>
    <w:p w:rsidR="0079379A" w:rsidRPr="0079379A" w:rsidRDefault="0079379A" w:rsidP="00415661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Then students 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 xml:space="preserve">are 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>prepar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>ing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 for 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 xml:space="preserve">asking and 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answering 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 xml:space="preserve">those questions: </w:t>
      </w:r>
      <w:r w:rsidR="00415661">
        <w:rPr>
          <w:rFonts w:ascii="Arial" w:eastAsia="Times New Roman" w:hAnsi="Arial" w:cs="Arial"/>
          <w:bCs/>
          <w:sz w:val="24"/>
          <w:szCs w:val="24"/>
          <w:lang w:val="en-GB"/>
        </w:rPr>
        <w:t>the English</w:t>
      </w:r>
      <w:r w:rsidR="00415661" w:rsidRPr="00415661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>teachers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>are exchanging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 xml:space="preserve">and sharing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>the questionnaire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 xml:space="preserve">s via </w:t>
      </w:r>
      <w:r w:rsidR="00415661" w:rsidRPr="00415661">
        <w:rPr>
          <w:rFonts w:ascii="Arial" w:eastAsia="Times New Roman" w:hAnsi="Arial" w:cs="Arial"/>
          <w:i/>
          <w:iCs/>
          <w:sz w:val="24"/>
          <w:szCs w:val="24"/>
          <w:lang w:val="en-GB"/>
        </w:rPr>
        <w:t>Twin Space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 xml:space="preserve">, a platform available on the </w:t>
      </w:r>
      <w:proofErr w:type="spellStart"/>
      <w:r w:rsidR="00415661">
        <w:rPr>
          <w:rFonts w:ascii="Arial" w:eastAsia="Times New Roman" w:hAnsi="Arial" w:cs="Arial"/>
          <w:sz w:val="24"/>
          <w:szCs w:val="24"/>
          <w:lang w:val="en-GB"/>
        </w:rPr>
        <w:t>eTwinning</w:t>
      </w:r>
      <w:proofErr w:type="spellEnd"/>
      <w:r w:rsidR="00415661">
        <w:rPr>
          <w:rFonts w:ascii="Arial" w:eastAsia="Times New Roman" w:hAnsi="Arial" w:cs="Arial"/>
          <w:sz w:val="24"/>
          <w:szCs w:val="24"/>
          <w:lang w:val="en-GB"/>
        </w:rPr>
        <w:t xml:space="preserve"> website.</w:t>
      </w:r>
    </w:p>
    <w:p w:rsidR="00415661" w:rsidRDefault="0079379A" w:rsidP="009915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By the middle of </w:t>
      </w:r>
      <w:r w:rsidR="00991513">
        <w:rPr>
          <w:rFonts w:ascii="Arial" w:eastAsia="Times New Roman" w:hAnsi="Arial" w:cs="Arial"/>
          <w:b/>
          <w:sz w:val="24"/>
          <w:szCs w:val="24"/>
          <w:lang w:val="en-GB"/>
        </w:rPr>
        <w:t>March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, 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>both the Italian and the Spanish classes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 xml:space="preserve">are 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>contact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>ing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 through 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>three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 conference call</w:t>
      </w:r>
      <w:r w:rsidR="00415661">
        <w:rPr>
          <w:rFonts w:ascii="Arial" w:eastAsia="Times New Roman" w:hAnsi="Arial" w:cs="Arial"/>
          <w:b/>
          <w:sz w:val="24"/>
          <w:szCs w:val="24"/>
          <w:lang w:val="en-GB"/>
        </w:rPr>
        <w:t>s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.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>During those sessions, students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 xml:space="preserve">are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>give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>n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the chance to answer to each other’s questions using the questionna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>ire as a reference, one by one. The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 xml:space="preserve"> English </w:t>
      </w:r>
      <w:r w:rsidR="00415661">
        <w:rPr>
          <w:rFonts w:ascii="Arial" w:eastAsia="Times New Roman" w:hAnsi="Arial" w:cs="Arial"/>
          <w:sz w:val="24"/>
          <w:szCs w:val="24"/>
          <w:lang w:val="en-GB"/>
        </w:rPr>
        <w:t xml:space="preserve">teachers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are supervising the conference calls</w:t>
      </w:r>
      <w:r w:rsidR="00991513" w:rsidRPr="0099151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 xml:space="preserve">which are being recorded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 xml:space="preserve">with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the help of some of their respective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colleagues and/or staff members.</w:t>
      </w:r>
    </w:p>
    <w:p w:rsidR="00991513" w:rsidRPr="00F85D3A" w:rsidRDefault="00991513" w:rsidP="0099151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F85D3A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- APRIL – MAY</w:t>
      </w:r>
    </w:p>
    <w:p w:rsidR="0079379A" w:rsidRPr="0079379A" w:rsidRDefault="0079379A" w:rsidP="00F85D3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next step will be the exchange of some </w:t>
      </w:r>
      <w:r w:rsidR="00991513">
        <w:rPr>
          <w:rFonts w:ascii="Arial" w:eastAsia="Times New Roman" w:hAnsi="Arial" w:cs="Arial"/>
          <w:b/>
          <w:sz w:val="24"/>
          <w:szCs w:val="24"/>
          <w:lang w:val="en-GB"/>
        </w:rPr>
        <w:t>“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>art works</w:t>
      </w:r>
      <w:r w:rsidR="00991513">
        <w:rPr>
          <w:rFonts w:ascii="Arial" w:eastAsia="Times New Roman" w:hAnsi="Arial" w:cs="Arial"/>
          <w:b/>
          <w:sz w:val="24"/>
          <w:szCs w:val="24"/>
          <w:lang w:val="en-GB"/>
        </w:rPr>
        <w:t xml:space="preserve">”: </w:t>
      </w:r>
      <w:r w:rsidR="00F85D3A">
        <w:rPr>
          <w:rFonts w:ascii="Arial" w:eastAsia="Times New Roman" w:hAnsi="Arial" w:cs="Arial"/>
          <w:b/>
          <w:sz w:val="24"/>
          <w:szCs w:val="24"/>
          <w:lang w:val="en-GB"/>
        </w:rPr>
        <w:t xml:space="preserve">quotes, </w:t>
      </w:r>
      <w:r w:rsidR="00991513">
        <w:rPr>
          <w:rFonts w:ascii="Arial" w:eastAsia="Times New Roman" w:hAnsi="Arial" w:cs="Arial"/>
          <w:b/>
          <w:sz w:val="24"/>
          <w:szCs w:val="24"/>
          <w:lang w:val="en-GB"/>
        </w:rPr>
        <w:t xml:space="preserve">pictures and/or videos 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in exchange of songs </w:t>
      </w:r>
      <w:r w:rsidR="00991513">
        <w:rPr>
          <w:rFonts w:ascii="Arial" w:eastAsia="Times New Roman" w:hAnsi="Arial" w:cs="Arial"/>
          <w:b/>
          <w:sz w:val="24"/>
          <w:szCs w:val="24"/>
          <w:lang w:val="en-GB"/>
        </w:rPr>
        <w:t>and/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>or advertising explaining and reflecting the knowledge acquired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. Students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are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work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ing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in pairs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 xml:space="preserve"> and/or in groups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The Italian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students 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 xml:space="preserve">can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send 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 xml:space="preserve">quotes,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photos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and/or videos of relevant pictorial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or architectural artworks (or any element that reflects beauty in the way they are working with it in their art-lessons) and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the Spanish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students can send them advertisements and music videos.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All the products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 xml:space="preserve">are being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>upload</w:t>
      </w:r>
      <w:r w:rsidR="00991513">
        <w:rPr>
          <w:rFonts w:ascii="Arial" w:eastAsia="Times New Roman" w:hAnsi="Arial" w:cs="Arial"/>
          <w:sz w:val="24"/>
          <w:szCs w:val="24"/>
          <w:lang w:val="en-GB"/>
        </w:rPr>
        <w:t>ed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 xml:space="preserve">on the </w:t>
      </w:r>
      <w:r w:rsidR="00F85D3A" w:rsidRPr="00F85D3A">
        <w:rPr>
          <w:rFonts w:ascii="Arial" w:eastAsia="Times New Roman" w:hAnsi="Arial" w:cs="Arial"/>
          <w:i/>
          <w:iCs/>
          <w:sz w:val="24"/>
          <w:szCs w:val="24"/>
          <w:lang w:val="en-GB"/>
        </w:rPr>
        <w:t>Twin Space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 xml:space="preserve"> platform.</w:t>
      </w:r>
    </w:p>
    <w:p w:rsidR="0079379A" w:rsidRDefault="0079379A" w:rsidP="00F85D3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>By mid-</w:t>
      </w:r>
      <w:r w:rsidR="00F85D3A">
        <w:rPr>
          <w:rFonts w:ascii="Arial" w:eastAsia="Times New Roman" w:hAnsi="Arial" w:cs="Arial"/>
          <w:b/>
          <w:sz w:val="24"/>
          <w:szCs w:val="24"/>
          <w:lang w:val="en-GB"/>
        </w:rPr>
        <w:t>May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, the students will </w:t>
      </w:r>
      <w:r w:rsidR="00F85D3A">
        <w:rPr>
          <w:rFonts w:ascii="Arial" w:eastAsia="Times New Roman" w:hAnsi="Arial" w:cs="Arial"/>
          <w:b/>
          <w:sz w:val="24"/>
          <w:szCs w:val="24"/>
          <w:lang w:val="en-GB"/>
        </w:rPr>
        <w:t>exchange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 some </w:t>
      </w:r>
      <w:proofErr w:type="spellStart"/>
      <w:r w:rsidR="00F85D3A">
        <w:rPr>
          <w:rFonts w:ascii="Arial" w:eastAsia="Times New Roman" w:hAnsi="Arial" w:cs="Arial"/>
          <w:b/>
          <w:sz w:val="24"/>
          <w:szCs w:val="24"/>
          <w:lang w:val="en-GB"/>
        </w:rPr>
        <w:t>audiovisual</w:t>
      </w:r>
      <w:proofErr w:type="spellEnd"/>
      <w:r w:rsidR="00F85D3A">
        <w:rPr>
          <w:rFonts w:ascii="Arial" w:eastAsia="Times New Roman" w:hAnsi="Arial" w:cs="Arial"/>
          <w:b/>
          <w:sz w:val="24"/>
          <w:szCs w:val="24"/>
          <w:lang w:val="en-GB"/>
        </w:rPr>
        <w:t xml:space="preserve"> products</w:t>
      </w:r>
      <w:r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 related to each other’s work.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>They c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 xml:space="preserve">an prepare short voice messages,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videos 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 xml:space="preserve">or interviews 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>in pairs (the same previous pairs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 xml:space="preserve"> or they can change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) that they can 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>share</w:t>
      </w:r>
      <w:r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with their pair-pals </w:t>
      </w:r>
      <w:r w:rsidR="00F85D3A">
        <w:rPr>
          <w:rFonts w:ascii="Arial" w:eastAsia="Times New Roman" w:hAnsi="Arial" w:cs="Arial"/>
          <w:sz w:val="24"/>
          <w:szCs w:val="24"/>
          <w:lang w:val="en-GB"/>
        </w:rPr>
        <w:t>leaving comments on both sides.</w:t>
      </w:r>
    </w:p>
    <w:p w:rsidR="00F85D3A" w:rsidRPr="00F85D3A" w:rsidRDefault="00F85D3A" w:rsidP="00F85D3A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F85D3A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- JUNE 2018</w:t>
      </w:r>
    </w:p>
    <w:p w:rsidR="005629DF" w:rsidRDefault="001E049D" w:rsidP="005629D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Between </w:t>
      </w:r>
      <w:r w:rsidR="0079379A"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end of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May</w:t>
      </w:r>
      <w:r w:rsidR="0079379A"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and the beginning of June </w:t>
      </w:r>
      <w:r w:rsidR="0079379A" w:rsidRPr="0079379A">
        <w:rPr>
          <w:rFonts w:ascii="Arial" w:eastAsia="Times New Roman" w:hAnsi="Arial" w:cs="Arial"/>
          <w:b/>
          <w:sz w:val="24"/>
          <w:szCs w:val="24"/>
          <w:lang w:val="en-GB"/>
        </w:rPr>
        <w:t xml:space="preserve">students will exchange their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final </w:t>
      </w:r>
      <w:r w:rsidR="0079379A" w:rsidRPr="0079379A">
        <w:rPr>
          <w:rFonts w:ascii="Arial" w:eastAsia="Times New Roman" w:hAnsi="Arial" w:cs="Arial"/>
          <w:b/>
          <w:sz w:val="24"/>
          <w:szCs w:val="24"/>
          <w:lang w:val="en-GB"/>
        </w:rPr>
        <w:t>videos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, namely the Spanish one related to beauty, Music and Physical Education and the Italian short video with English subtitles</w:t>
      </w:r>
      <w:r w:rsidR="0079379A"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GB"/>
        </w:rPr>
        <w:t>Both classes</w:t>
      </w:r>
      <w:r w:rsidR="0079379A"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are </w:t>
      </w:r>
      <w:r w:rsidR="0079379A" w:rsidRPr="0079379A">
        <w:rPr>
          <w:rFonts w:ascii="Arial" w:eastAsia="Times New Roman" w:hAnsi="Arial" w:cs="Arial"/>
          <w:sz w:val="24"/>
          <w:szCs w:val="24"/>
          <w:lang w:val="en-GB"/>
        </w:rPr>
        <w:t>watch</w:t>
      </w:r>
      <w:r>
        <w:rPr>
          <w:rFonts w:ascii="Arial" w:eastAsia="Times New Roman" w:hAnsi="Arial" w:cs="Arial"/>
          <w:sz w:val="24"/>
          <w:szCs w:val="24"/>
          <w:lang w:val="en-GB"/>
        </w:rPr>
        <w:t>ing</w:t>
      </w:r>
      <w:r w:rsidR="0079379A"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the videos in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their </w:t>
      </w:r>
      <w:r w:rsidR="0079379A" w:rsidRPr="0079379A">
        <w:rPr>
          <w:rFonts w:ascii="Arial" w:eastAsia="Times New Roman" w:hAnsi="Arial" w:cs="Arial"/>
          <w:sz w:val="24"/>
          <w:szCs w:val="24"/>
          <w:lang w:val="en-GB"/>
        </w:rPr>
        <w:t>class</w:t>
      </w:r>
      <w:r>
        <w:rPr>
          <w:rFonts w:ascii="Arial" w:eastAsia="Times New Roman" w:hAnsi="Arial" w:cs="Arial"/>
          <w:sz w:val="24"/>
          <w:szCs w:val="24"/>
          <w:lang w:val="en-GB"/>
        </w:rPr>
        <w:t>rooms and a final</w:t>
      </w:r>
      <w:r w:rsidR="0079379A" w:rsidRPr="0079379A">
        <w:rPr>
          <w:rFonts w:ascii="Arial" w:eastAsia="Times New Roman" w:hAnsi="Arial" w:cs="Arial"/>
          <w:sz w:val="24"/>
          <w:szCs w:val="24"/>
          <w:lang w:val="en-GB"/>
        </w:rPr>
        <w:t xml:space="preserve"> conference call will ta</w:t>
      </w:r>
      <w:r>
        <w:rPr>
          <w:rFonts w:ascii="Arial" w:eastAsia="Times New Roman" w:hAnsi="Arial" w:cs="Arial"/>
          <w:sz w:val="24"/>
          <w:szCs w:val="24"/>
          <w:lang w:val="en-GB"/>
        </w:rPr>
        <w:t>ke place to hold a discussion.</w:t>
      </w:r>
    </w:p>
    <w:p w:rsidR="005629DF" w:rsidRDefault="00A90C56" w:rsidP="00DC0A0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GB"/>
        </w:rPr>
        <w:t>4</w:t>
      </w:r>
      <w:r w:rsidR="00DC0A03">
        <w:rPr>
          <w:rFonts w:ascii="Arial" w:eastAsia="Times New Roman" w:hAnsi="Arial" w:cs="Arial"/>
          <w:b/>
          <w:bCs/>
          <w:color w:val="FF0000"/>
          <w:sz w:val="24"/>
          <w:szCs w:val="24"/>
          <w:lang w:val="en-GB"/>
        </w:rPr>
        <w:t>) COMPETENCES</w:t>
      </w:r>
    </w:p>
    <w:p w:rsidR="00DC0A03" w:rsidRDefault="001A25C6" w:rsidP="005629D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1A25C6">
        <w:rPr>
          <w:rFonts w:ascii="Arial" w:eastAsia="Times New Roman" w:hAnsi="Arial" w:cs="Arial"/>
          <w:b/>
          <w:bCs/>
          <w:sz w:val="24"/>
          <w:szCs w:val="24"/>
          <w:lang w:val="en-GB"/>
        </w:rPr>
        <w:t>KEY COMPETENCES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FOR LIFELONG LEARNING:</w:t>
      </w:r>
    </w:p>
    <w:p w:rsidR="001A25C6" w:rsidRDefault="001A25C6" w:rsidP="001A25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Communication in the foreign language</w:t>
      </w:r>
    </w:p>
    <w:p w:rsidR="001A25C6" w:rsidRDefault="001A25C6" w:rsidP="001A25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Digital competence</w:t>
      </w:r>
    </w:p>
    <w:p w:rsidR="001A25C6" w:rsidRDefault="001A25C6" w:rsidP="001A25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Learning to learn</w:t>
      </w:r>
    </w:p>
    <w:p w:rsidR="001A25C6" w:rsidRDefault="001A25C6" w:rsidP="001A25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Interpersonal, intercultural and social competences and civic competence</w:t>
      </w:r>
    </w:p>
    <w:p w:rsidR="001A25C6" w:rsidRDefault="001A25C6" w:rsidP="001A25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Entrepreneurship</w:t>
      </w:r>
    </w:p>
    <w:p w:rsidR="001A25C6" w:rsidRDefault="001A25C6" w:rsidP="00C525A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Cultural expression</w:t>
      </w:r>
    </w:p>
    <w:p w:rsidR="0084313B" w:rsidRDefault="0084313B" w:rsidP="00A90C5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SPECIFIC COMPETENCE:</w:t>
      </w:r>
    </w:p>
    <w:p w:rsidR="0084313B" w:rsidRPr="00A90C56" w:rsidRDefault="00A90C56" w:rsidP="0051679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90C56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 xml:space="preserve">Producing </w:t>
      </w:r>
      <w:r w:rsidR="0051679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original and creative </w:t>
      </w:r>
      <w:r w:rsidRPr="00A90C56">
        <w:rPr>
          <w:rFonts w:ascii="Arial" w:eastAsia="Times New Roman" w:hAnsi="Arial" w:cs="Arial"/>
          <w:b/>
          <w:bCs/>
          <w:sz w:val="24"/>
          <w:szCs w:val="24"/>
          <w:lang w:val="en-GB"/>
        </w:rPr>
        <w:t>multimedia</w:t>
      </w:r>
      <w:r w:rsidRPr="00A90C5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texts using the A1 and/or A2 oral and written competences in the foreign language</w:t>
      </w:r>
      <w:r w:rsidR="0051679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and his or her own cooperative skills</w:t>
      </w:r>
      <w:r w:rsidR="00EA5532">
        <w:rPr>
          <w:rFonts w:ascii="Arial" w:eastAsia="Times New Roman" w:hAnsi="Arial" w:cs="Arial"/>
          <w:b/>
          <w:bCs/>
          <w:sz w:val="24"/>
          <w:szCs w:val="24"/>
          <w:lang w:val="en-GB"/>
        </w:rPr>
        <w:t>.</w:t>
      </w:r>
      <w:bookmarkStart w:id="0" w:name="_GoBack"/>
      <w:bookmarkEnd w:id="0"/>
    </w:p>
    <w:p w:rsidR="00150B9F" w:rsidRDefault="00A90C56" w:rsidP="00DC0A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GB"/>
        </w:rPr>
        <w:t>5</w:t>
      </w:r>
      <w:r w:rsidR="00150B9F">
        <w:rPr>
          <w:rFonts w:ascii="Arial" w:eastAsia="Times New Roman" w:hAnsi="Arial" w:cs="Arial"/>
          <w:b/>
          <w:bCs/>
          <w:color w:val="FF0000"/>
          <w:sz w:val="24"/>
          <w:szCs w:val="24"/>
          <w:lang w:val="en-GB"/>
        </w:rPr>
        <w:t xml:space="preserve">) </w:t>
      </w:r>
      <w:r w:rsidR="00DC0A03">
        <w:rPr>
          <w:rFonts w:ascii="Arial" w:eastAsia="Times New Roman" w:hAnsi="Arial" w:cs="Arial"/>
          <w:b/>
          <w:bCs/>
          <w:color w:val="FF0000"/>
          <w:sz w:val="24"/>
          <w:szCs w:val="24"/>
          <w:lang w:val="en-GB"/>
        </w:rPr>
        <w:t>ASSESSMENT</w:t>
      </w:r>
    </w:p>
    <w:p w:rsidR="00DC0A03" w:rsidRPr="00A90C56" w:rsidRDefault="00DC0A03" w:rsidP="00DC0A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Some of the Italian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students’group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works are being evaluated through the </w:t>
      </w:r>
      <w:r w:rsidRPr="00DC0A03">
        <w:rPr>
          <w:rFonts w:ascii="Arial" w:eastAsia="Times New Roman" w:hAnsi="Arial" w:cs="Arial"/>
          <w:i/>
          <w:iCs/>
          <w:sz w:val="24"/>
          <w:szCs w:val="24"/>
          <w:lang w:val="en-GB"/>
        </w:rPr>
        <w:t>Cooperative Learning Assessment Plan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which can be seen below.</w:t>
      </w:r>
    </w:p>
    <w:p w:rsidR="00150B9F" w:rsidRPr="001C426A" w:rsidRDefault="00150B9F" w:rsidP="00150B9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426A">
        <w:rPr>
          <w:rFonts w:ascii="Arial" w:hAnsi="Arial" w:cs="Arial"/>
          <w:b/>
          <w:bCs/>
          <w:sz w:val="28"/>
          <w:szCs w:val="28"/>
        </w:rPr>
        <w:t>COOPERATIVE LEARNING ASSESSMENT</w:t>
      </w:r>
      <w:r w:rsidR="005629DF">
        <w:rPr>
          <w:rFonts w:ascii="Arial" w:hAnsi="Arial" w:cs="Arial"/>
          <w:b/>
          <w:bCs/>
          <w:sz w:val="28"/>
          <w:szCs w:val="28"/>
        </w:rPr>
        <w:t xml:space="preserve"> PLAN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1417"/>
        <w:gridCol w:w="2410"/>
        <w:gridCol w:w="1134"/>
      </w:tblGrid>
      <w:tr w:rsidR="00150B9F" w:rsidTr="004B0E18">
        <w:trPr>
          <w:trHeight w:val="459"/>
        </w:trPr>
        <w:tc>
          <w:tcPr>
            <w:tcW w:w="6805" w:type="dxa"/>
            <w:gridSpan w:val="3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26A">
              <w:rPr>
                <w:rFonts w:ascii="Arial" w:hAnsi="Arial" w:cs="Arial"/>
                <w:sz w:val="24"/>
                <w:szCs w:val="24"/>
              </w:rPr>
              <w:t>NAME AND SURNAME ______________________________</w:t>
            </w:r>
          </w:p>
        </w:tc>
        <w:tc>
          <w:tcPr>
            <w:tcW w:w="3544" w:type="dxa"/>
            <w:gridSpan w:val="2"/>
          </w:tcPr>
          <w:p w:rsidR="00150B9F" w:rsidRPr="001C426A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__</w:t>
            </w:r>
          </w:p>
        </w:tc>
      </w:tr>
      <w:tr w:rsidR="00150B9F" w:rsidTr="004B0E18">
        <w:trPr>
          <w:trHeight w:val="422"/>
        </w:trPr>
        <w:tc>
          <w:tcPr>
            <w:tcW w:w="6805" w:type="dxa"/>
            <w:gridSpan w:val="3"/>
          </w:tcPr>
          <w:p w:rsidR="00150B9F" w:rsidRPr="001C426A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26A">
              <w:rPr>
                <w:rFonts w:ascii="Arial" w:hAnsi="Arial" w:cs="Arial"/>
                <w:sz w:val="24"/>
                <w:szCs w:val="24"/>
              </w:rPr>
              <w:t>CLASS ____</w:t>
            </w:r>
          </w:p>
        </w:tc>
        <w:tc>
          <w:tcPr>
            <w:tcW w:w="3544" w:type="dxa"/>
            <w:gridSpan w:val="2"/>
          </w:tcPr>
          <w:p w:rsidR="00150B9F" w:rsidRPr="001C426A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26A">
              <w:rPr>
                <w:rFonts w:ascii="Arial" w:hAnsi="Arial" w:cs="Arial"/>
                <w:sz w:val="24"/>
                <w:szCs w:val="24"/>
              </w:rPr>
              <w:t>DATE __ / __ /____</w:t>
            </w:r>
          </w:p>
        </w:tc>
      </w:tr>
      <w:tr w:rsidR="00150B9F" w:rsidTr="004B0E18">
        <w:trPr>
          <w:trHeight w:val="394"/>
        </w:trPr>
        <w:tc>
          <w:tcPr>
            <w:tcW w:w="10349" w:type="dxa"/>
            <w:gridSpan w:val="5"/>
          </w:tcPr>
          <w:p w:rsidR="00150B9F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426A">
              <w:rPr>
                <w:rFonts w:ascii="Arial" w:hAnsi="Arial" w:cs="Arial"/>
                <w:b/>
                <w:bCs/>
                <w:sz w:val="24"/>
                <w:szCs w:val="24"/>
              </w:rPr>
              <w:t>OBSERVATION IN CLASS</w:t>
            </w:r>
          </w:p>
          <w:p w:rsidR="00150B9F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SCALE:</w:t>
            </w:r>
          </w:p>
          <w:p w:rsidR="00150B9F" w:rsidRPr="001C426A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    NO    SOMETIMES</w:t>
            </w:r>
          </w:p>
        </w:tc>
      </w:tr>
      <w:tr w:rsidR="00150B9F" w:rsidTr="004B0E18">
        <w:trPr>
          <w:trHeight w:val="353"/>
        </w:trPr>
        <w:tc>
          <w:tcPr>
            <w:tcW w:w="9215" w:type="dxa"/>
            <w:gridSpan w:val="4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DEGREE OF INTEGRATION WITHIN MY GROUP AND ITS TASKS</w:t>
            </w:r>
          </w:p>
        </w:tc>
        <w:tc>
          <w:tcPr>
            <w:tcW w:w="1134" w:type="dxa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38"/>
        </w:trPr>
        <w:tc>
          <w:tcPr>
            <w:tcW w:w="9215" w:type="dxa"/>
            <w:gridSpan w:val="4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70">
              <w:rPr>
                <w:rFonts w:ascii="Arial" w:hAnsi="Arial" w:cs="Arial"/>
                <w:b/>
                <w:bCs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DEGREE OF PARTICIPATION WITHIN MY GROUP AND ITS TASKS</w:t>
            </w:r>
          </w:p>
        </w:tc>
        <w:tc>
          <w:tcPr>
            <w:tcW w:w="1134" w:type="dxa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83"/>
        </w:trPr>
        <w:tc>
          <w:tcPr>
            <w:tcW w:w="9215" w:type="dxa"/>
            <w:gridSpan w:val="4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70">
              <w:rPr>
                <w:rFonts w:ascii="Arial" w:hAnsi="Arial" w:cs="Arial"/>
                <w:b/>
                <w:bCs/>
                <w:sz w:val="24"/>
                <w:szCs w:val="24"/>
              </w:rPr>
              <w:t>3)</w:t>
            </w:r>
            <w:r>
              <w:rPr>
                <w:rFonts w:ascii="Arial" w:hAnsi="Arial" w:cs="Arial"/>
                <w:sz w:val="24"/>
                <w:szCs w:val="24"/>
              </w:rPr>
              <w:t xml:space="preserve"> DEGREE OF RESPECT AND TOLERANCE TOWARDS MY GROUP MEMBERS</w:t>
            </w:r>
          </w:p>
        </w:tc>
        <w:tc>
          <w:tcPr>
            <w:tcW w:w="1134" w:type="dxa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49"/>
        </w:trPr>
        <w:tc>
          <w:tcPr>
            <w:tcW w:w="9215" w:type="dxa"/>
            <w:gridSpan w:val="4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70">
              <w:rPr>
                <w:rFonts w:ascii="Arial" w:hAnsi="Arial" w:cs="Arial"/>
                <w:b/>
                <w:bCs/>
                <w:sz w:val="24"/>
                <w:szCs w:val="24"/>
              </w:rPr>
              <w:t>4)</w:t>
            </w:r>
            <w:r>
              <w:rPr>
                <w:rFonts w:ascii="Arial" w:hAnsi="Arial" w:cs="Arial"/>
                <w:sz w:val="24"/>
                <w:szCs w:val="24"/>
              </w:rPr>
              <w:t xml:space="preserve"> MATERIAL MANAGEMENT</w:t>
            </w:r>
          </w:p>
        </w:tc>
        <w:tc>
          <w:tcPr>
            <w:tcW w:w="1134" w:type="dxa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60"/>
        </w:trPr>
        <w:tc>
          <w:tcPr>
            <w:tcW w:w="10349" w:type="dxa"/>
            <w:gridSpan w:val="5"/>
          </w:tcPr>
          <w:p w:rsidR="00150B9F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BB1">
              <w:rPr>
                <w:rFonts w:ascii="Arial" w:hAnsi="Arial" w:cs="Arial"/>
                <w:b/>
                <w:bCs/>
                <w:sz w:val="24"/>
                <w:szCs w:val="24"/>
              </w:rPr>
              <w:t>WRITTEN PRODUCTION WORK</w:t>
            </w:r>
          </w:p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SCALE:</w:t>
            </w:r>
          </w:p>
          <w:p w:rsidR="00150B9F" w:rsidRPr="001A6BB1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= EXCELLENT   4 = VERY GOOD   3 = GOOD   2 = DEFICIENT   1 = BAD   0 = VERY BAD</w:t>
            </w:r>
          </w:p>
        </w:tc>
      </w:tr>
      <w:tr w:rsidR="00150B9F" w:rsidTr="004B0E18">
        <w:trPr>
          <w:trHeight w:val="405"/>
        </w:trPr>
        <w:tc>
          <w:tcPr>
            <w:tcW w:w="4962" w:type="dxa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8B">
              <w:rPr>
                <w:rFonts w:ascii="Arial" w:hAnsi="Arial" w:cs="Arial"/>
                <w:b/>
                <w:bCs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CONTENT</w:t>
            </w:r>
          </w:p>
        </w:tc>
        <w:tc>
          <w:tcPr>
            <w:tcW w:w="5387" w:type="dxa"/>
            <w:gridSpan w:val="4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72"/>
        </w:trPr>
        <w:tc>
          <w:tcPr>
            <w:tcW w:w="4962" w:type="dxa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8B">
              <w:rPr>
                <w:rFonts w:ascii="Arial" w:hAnsi="Arial" w:cs="Arial"/>
                <w:b/>
                <w:bCs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COHERENCE AND COHESION</w:t>
            </w:r>
          </w:p>
        </w:tc>
        <w:tc>
          <w:tcPr>
            <w:tcW w:w="5387" w:type="dxa"/>
            <w:gridSpan w:val="4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60"/>
        </w:trPr>
        <w:tc>
          <w:tcPr>
            <w:tcW w:w="4962" w:type="dxa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8B">
              <w:rPr>
                <w:rFonts w:ascii="Arial" w:hAnsi="Arial" w:cs="Arial"/>
                <w:b/>
                <w:bCs/>
                <w:sz w:val="24"/>
                <w:szCs w:val="24"/>
              </w:rPr>
              <w:t>3)</w:t>
            </w:r>
            <w:r>
              <w:rPr>
                <w:rFonts w:ascii="Arial" w:hAnsi="Arial" w:cs="Arial"/>
                <w:sz w:val="24"/>
                <w:szCs w:val="24"/>
              </w:rPr>
              <w:t xml:space="preserve"> VOCABULARY AND GRAMMAR</w:t>
            </w:r>
          </w:p>
        </w:tc>
        <w:tc>
          <w:tcPr>
            <w:tcW w:w="5387" w:type="dxa"/>
            <w:gridSpan w:val="4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94"/>
        </w:trPr>
        <w:tc>
          <w:tcPr>
            <w:tcW w:w="4962" w:type="dxa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E6F">
              <w:rPr>
                <w:rFonts w:ascii="Arial" w:hAnsi="Arial" w:cs="Arial"/>
                <w:b/>
                <w:bCs/>
                <w:sz w:val="24"/>
                <w:szCs w:val="24"/>
              </w:rPr>
              <w:t>4)</w:t>
            </w:r>
            <w:r>
              <w:rPr>
                <w:rFonts w:ascii="Arial" w:hAnsi="Arial" w:cs="Arial"/>
                <w:sz w:val="24"/>
                <w:szCs w:val="24"/>
              </w:rPr>
              <w:t xml:space="preserve"> SPELLING AND PUNCTUATION</w:t>
            </w:r>
          </w:p>
        </w:tc>
        <w:tc>
          <w:tcPr>
            <w:tcW w:w="5387" w:type="dxa"/>
            <w:gridSpan w:val="4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484"/>
        </w:trPr>
        <w:tc>
          <w:tcPr>
            <w:tcW w:w="10349" w:type="dxa"/>
            <w:gridSpan w:val="5"/>
          </w:tcPr>
          <w:p w:rsidR="00150B9F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BB1">
              <w:rPr>
                <w:rFonts w:ascii="Arial" w:hAnsi="Arial" w:cs="Arial"/>
                <w:b/>
                <w:bCs/>
                <w:sz w:val="24"/>
                <w:szCs w:val="24"/>
              </w:rPr>
              <w:t>ORAL PRODUCTION WORK</w:t>
            </w:r>
          </w:p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SCALE:</w:t>
            </w:r>
          </w:p>
          <w:p w:rsidR="00150B9F" w:rsidRPr="001A6BB1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= EXCELLENT   4 = VERY GOOD   3 = GOOD   2 = DEFICIENT   1 = BAD   0 = VERY BAD</w:t>
            </w:r>
          </w:p>
        </w:tc>
      </w:tr>
      <w:tr w:rsidR="00150B9F" w:rsidTr="004B0E18">
        <w:trPr>
          <w:trHeight w:val="349"/>
        </w:trPr>
        <w:tc>
          <w:tcPr>
            <w:tcW w:w="5388" w:type="dxa"/>
            <w:gridSpan w:val="2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70">
              <w:rPr>
                <w:rFonts w:ascii="Arial" w:hAnsi="Arial" w:cs="Arial"/>
                <w:b/>
                <w:bCs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PUBLIC SPEAKING ABILITY</w:t>
            </w:r>
          </w:p>
        </w:tc>
        <w:tc>
          <w:tcPr>
            <w:tcW w:w="4961" w:type="dxa"/>
            <w:gridSpan w:val="3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372"/>
        </w:trPr>
        <w:tc>
          <w:tcPr>
            <w:tcW w:w="5388" w:type="dxa"/>
            <w:gridSpan w:val="2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70">
              <w:rPr>
                <w:rFonts w:ascii="Arial" w:hAnsi="Arial" w:cs="Arial"/>
                <w:b/>
                <w:bCs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CONTENT, COHERENCE AND COHESION</w:t>
            </w:r>
          </w:p>
        </w:tc>
        <w:tc>
          <w:tcPr>
            <w:tcW w:w="4961" w:type="dxa"/>
            <w:gridSpan w:val="3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406"/>
        </w:trPr>
        <w:tc>
          <w:tcPr>
            <w:tcW w:w="5388" w:type="dxa"/>
            <w:gridSpan w:val="2"/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70">
              <w:rPr>
                <w:rFonts w:ascii="Arial" w:hAnsi="Arial" w:cs="Arial"/>
                <w:b/>
                <w:bCs/>
                <w:sz w:val="24"/>
                <w:szCs w:val="24"/>
              </w:rPr>
              <w:t>3)</w:t>
            </w:r>
            <w:r>
              <w:rPr>
                <w:rFonts w:ascii="Arial" w:hAnsi="Arial" w:cs="Arial"/>
                <w:sz w:val="24"/>
                <w:szCs w:val="24"/>
              </w:rPr>
              <w:t xml:space="preserve"> VOCABULARY, GRAMMAR AND SPELLING</w:t>
            </w:r>
          </w:p>
        </w:tc>
        <w:tc>
          <w:tcPr>
            <w:tcW w:w="4961" w:type="dxa"/>
            <w:gridSpan w:val="3"/>
          </w:tcPr>
          <w:p w:rsidR="00150B9F" w:rsidRPr="001C426A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B9F" w:rsidTr="004B0E18">
        <w:trPr>
          <w:trHeight w:val="531"/>
        </w:trPr>
        <w:tc>
          <w:tcPr>
            <w:tcW w:w="5388" w:type="dxa"/>
            <w:gridSpan w:val="2"/>
            <w:vMerge w:val="restart"/>
            <w:tcBorders>
              <w:left w:val="nil"/>
            </w:tcBorders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50B9F" w:rsidRPr="00D4638B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38B">
              <w:rPr>
                <w:rFonts w:ascii="Arial" w:hAnsi="Arial" w:cs="Arial"/>
                <w:b/>
                <w:bCs/>
                <w:sz w:val="24"/>
                <w:szCs w:val="24"/>
              </w:rPr>
              <w:t>FINAL ASSESSMENT</w:t>
            </w:r>
          </w:p>
        </w:tc>
      </w:tr>
      <w:tr w:rsidR="00150B9F" w:rsidTr="004B0E18">
        <w:trPr>
          <w:trHeight w:val="978"/>
        </w:trPr>
        <w:tc>
          <w:tcPr>
            <w:tcW w:w="5388" w:type="dxa"/>
            <w:gridSpan w:val="2"/>
            <w:vMerge/>
            <w:tcBorders>
              <w:left w:val="nil"/>
              <w:bottom w:val="nil"/>
            </w:tcBorders>
          </w:tcPr>
          <w:p w:rsidR="00150B9F" w:rsidRDefault="00150B9F" w:rsidP="004B0E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50B9F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B9F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150B9F" w:rsidRDefault="00150B9F" w:rsidP="004B0E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9DF" w:rsidRDefault="00A90C56" w:rsidP="00150B9F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F353BA">
        <w:rPr>
          <w:rFonts w:ascii="Arial" w:hAnsi="Arial" w:cs="Arial"/>
          <w:b/>
          <w:bCs/>
          <w:color w:val="FF0000"/>
          <w:sz w:val="24"/>
          <w:szCs w:val="24"/>
        </w:rPr>
        <w:t>) TAGLINE PLAN</w:t>
      </w:r>
    </w:p>
    <w:p w:rsidR="00DC0A03" w:rsidRPr="00A90C56" w:rsidRDefault="00DC0A03" w:rsidP="00A90C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0C56"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 w:rsidR="00A90C56">
        <w:rPr>
          <w:rFonts w:ascii="Arial" w:hAnsi="Arial" w:cs="Arial"/>
          <w:i/>
          <w:iCs/>
          <w:sz w:val="24"/>
          <w:szCs w:val="24"/>
        </w:rPr>
        <w:t>T</w:t>
      </w:r>
      <w:r w:rsidRPr="00A90C56">
        <w:rPr>
          <w:rFonts w:ascii="Arial" w:hAnsi="Arial" w:cs="Arial"/>
          <w:i/>
          <w:iCs/>
          <w:sz w:val="24"/>
          <w:szCs w:val="24"/>
        </w:rPr>
        <w:t>agline</w:t>
      </w:r>
      <w:proofErr w:type="spellEnd"/>
      <w:r w:rsidRPr="00A90C56">
        <w:rPr>
          <w:rFonts w:ascii="Arial" w:hAnsi="Arial" w:cs="Arial"/>
          <w:i/>
          <w:iCs/>
          <w:sz w:val="24"/>
          <w:szCs w:val="24"/>
        </w:rPr>
        <w:t xml:space="preserve"> </w:t>
      </w:r>
      <w:r w:rsidR="00A90C56">
        <w:rPr>
          <w:rFonts w:ascii="Arial" w:hAnsi="Arial" w:cs="Arial"/>
          <w:i/>
          <w:iCs/>
          <w:sz w:val="24"/>
          <w:szCs w:val="24"/>
        </w:rPr>
        <w:t>P</w:t>
      </w:r>
      <w:r w:rsidRPr="00A90C56">
        <w:rPr>
          <w:rFonts w:ascii="Arial" w:hAnsi="Arial" w:cs="Arial"/>
          <w:i/>
          <w:iCs/>
          <w:sz w:val="24"/>
          <w:szCs w:val="24"/>
        </w:rPr>
        <w:t>lan</w:t>
      </w:r>
      <w:r w:rsidRPr="00A90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C56">
        <w:rPr>
          <w:rFonts w:ascii="Arial" w:hAnsi="Arial" w:cs="Arial"/>
          <w:sz w:val="24"/>
          <w:szCs w:val="24"/>
        </w:rPr>
        <w:t>which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A90C56">
        <w:rPr>
          <w:rFonts w:ascii="Arial" w:hAnsi="Arial" w:cs="Arial"/>
          <w:sz w:val="24"/>
          <w:szCs w:val="24"/>
        </w:rPr>
        <w:t>seen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C56">
        <w:rPr>
          <w:rFonts w:ascii="Arial" w:hAnsi="Arial" w:cs="Arial"/>
          <w:sz w:val="24"/>
          <w:szCs w:val="24"/>
        </w:rPr>
        <w:t>below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C56">
        <w:rPr>
          <w:rFonts w:ascii="Arial" w:hAnsi="Arial" w:cs="Arial"/>
          <w:sz w:val="24"/>
          <w:szCs w:val="24"/>
        </w:rPr>
        <w:t>is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C56">
        <w:rPr>
          <w:rFonts w:ascii="Arial" w:hAnsi="Arial" w:cs="Arial"/>
          <w:sz w:val="24"/>
          <w:szCs w:val="24"/>
        </w:rPr>
        <w:t>being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C56">
        <w:rPr>
          <w:rFonts w:ascii="Arial" w:hAnsi="Arial" w:cs="Arial"/>
          <w:sz w:val="24"/>
          <w:szCs w:val="24"/>
        </w:rPr>
        <w:t>shared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A90C56">
        <w:rPr>
          <w:rFonts w:ascii="Arial" w:hAnsi="Arial" w:cs="Arial"/>
          <w:sz w:val="24"/>
          <w:szCs w:val="24"/>
        </w:rPr>
        <w:t>both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A90C56">
        <w:rPr>
          <w:rFonts w:ascii="Arial" w:hAnsi="Arial" w:cs="Arial"/>
          <w:sz w:val="24"/>
          <w:szCs w:val="24"/>
        </w:rPr>
        <w:t>Italian</w:t>
      </w:r>
      <w:proofErr w:type="spellEnd"/>
      <w:r w:rsidRPr="00A90C56">
        <w:rPr>
          <w:rFonts w:ascii="Arial" w:hAnsi="Arial" w:cs="Arial"/>
          <w:sz w:val="24"/>
          <w:szCs w:val="24"/>
        </w:rPr>
        <w:t xml:space="preserve"> and the Spanish </w:t>
      </w:r>
      <w:proofErr w:type="spellStart"/>
      <w:r w:rsidRPr="00A90C56">
        <w:rPr>
          <w:rFonts w:ascii="Arial" w:hAnsi="Arial" w:cs="Arial"/>
          <w:sz w:val="24"/>
          <w:szCs w:val="24"/>
        </w:rPr>
        <w:t>schools</w:t>
      </w:r>
      <w:proofErr w:type="spellEnd"/>
    </w:p>
    <w:tbl>
      <w:tblPr>
        <w:tblW w:w="109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4"/>
      </w:tblGrid>
      <w:tr w:rsidR="005629DF" w:rsidTr="00DC0A03">
        <w:tblPrEx>
          <w:tblCellMar>
            <w:top w:w="0" w:type="dxa"/>
            <w:bottom w:w="0" w:type="dxa"/>
          </w:tblCellMar>
        </w:tblPrEx>
        <w:trPr>
          <w:trHeight w:val="13172"/>
        </w:trPr>
        <w:tc>
          <w:tcPr>
            <w:tcW w:w="10934" w:type="dxa"/>
          </w:tcPr>
          <w:p w:rsidR="005629DF" w:rsidRPr="005E7134" w:rsidRDefault="005629DF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7134">
              <w:rPr>
                <w:rFonts w:ascii="Arial" w:hAnsi="Arial" w:cs="Arial"/>
                <w:b/>
                <w:bCs/>
                <w:sz w:val="28"/>
                <w:szCs w:val="28"/>
              </w:rPr>
              <w:t>ELEMENTOS PARA EL ANÁLISIS DE UNA OBRA DE ARTE</w:t>
            </w:r>
          </w:p>
          <w:p w:rsidR="005629DF" w:rsidRPr="005E7134" w:rsidRDefault="005629DF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CONTEXTO (</w:t>
            </w:r>
            <w:proofErr w:type="spellStart"/>
            <w:r w:rsidRPr="005E7134">
              <w:rPr>
                <w:rFonts w:ascii="Arial" w:hAnsi="Arial" w:cs="Arial"/>
                <w:sz w:val="24"/>
                <w:szCs w:val="24"/>
              </w:rPr>
              <w:t>informaci</w:t>
            </w:r>
            <w:r>
              <w:rPr>
                <w:rFonts w:ascii="Arial" w:hAnsi="Arial" w:cs="Arial"/>
                <w:sz w:val="24"/>
                <w:szCs w:val="24"/>
              </w:rPr>
              <w:t>ón</w:t>
            </w:r>
            <w:proofErr w:type="spellEnd"/>
            <w:r w:rsidRPr="005E7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134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5E7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134">
              <w:rPr>
                <w:rFonts w:ascii="Arial" w:hAnsi="Arial" w:cs="Arial"/>
                <w:sz w:val="24"/>
                <w:szCs w:val="24"/>
              </w:rPr>
              <w:t>período</w:t>
            </w:r>
            <w:proofErr w:type="spellEnd"/>
            <w:r w:rsidRPr="005E7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134">
              <w:rPr>
                <w:rFonts w:ascii="Arial" w:hAnsi="Arial" w:cs="Arial"/>
                <w:sz w:val="24"/>
                <w:szCs w:val="24"/>
              </w:rPr>
              <w:t>histórico-artístico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autor)</w:t>
            </w:r>
          </w:p>
          <w:p w:rsidR="005629DF" w:rsidRPr="005E7134" w:rsidRDefault="005629DF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GÉNERO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sagrado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profano)</w:t>
            </w:r>
          </w:p>
          <w:p w:rsidR="005629DF" w:rsidRPr="005E7134" w:rsidRDefault="005629DF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TÉCNICAS Y MATERIALES</w:t>
            </w:r>
          </w:p>
          <w:p w:rsidR="005629DF" w:rsidRPr="005E7134" w:rsidRDefault="005629DF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LENGUAJE FORMAL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representa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629DF" w:rsidRDefault="005629DF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LENGUAJE ICONOLÓGICO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significados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representa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C0A03" w:rsidRPr="005E7134" w:rsidRDefault="00DC0A03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__________________________________________________________________________</w:t>
            </w:r>
          </w:p>
          <w:p w:rsidR="005629DF" w:rsidRDefault="005629DF" w:rsidP="005629DF">
            <w:pPr>
              <w:spacing w:after="600" w:line="360" w:lineRule="auto"/>
              <w:ind w:left="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71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ELEMENTS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THE ANALYSIS OF A WORK OF ART</w:t>
            </w:r>
          </w:p>
          <w:p w:rsidR="00F353BA" w:rsidRPr="005E7134" w:rsidRDefault="00F353BA" w:rsidP="00F353BA">
            <w:pPr>
              <w:spacing w:after="6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CONTEXT (informa</w:t>
            </w:r>
            <w:r>
              <w:rPr>
                <w:rFonts w:ascii="Arial" w:hAnsi="Arial" w:cs="Arial"/>
                <w:sz w:val="24"/>
                <w:szCs w:val="24"/>
              </w:rPr>
              <w:t>tion</w:t>
            </w:r>
            <w:r w:rsidRPr="005E7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historical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artistic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author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353BA" w:rsidRPr="005E7134" w:rsidRDefault="00F353BA" w:rsidP="00F353BA">
            <w:pPr>
              <w:spacing w:after="6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ENRE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sacred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profane)</w:t>
            </w:r>
          </w:p>
          <w:p w:rsidR="00F353BA" w:rsidRPr="005E7134" w:rsidRDefault="00F353BA" w:rsidP="00F353BA">
            <w:pPr>
              <w:spacing w:after="6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3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ECHNIQUES</w:t>
            </w:r>
            <w:r w:rsidRPr="005E71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5E7134">
              <w:rPr>
                <w:rFonts w:ascii="Arial" w:hAnsi="Arial" w:cs="Arial"/>
                <w:sz w:val="24"/>
                <w:szCs w:val="24"/>
              </w:rPr>
              <w:t xml:space="preserve"> MATERIAL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F353BA" w:rsidRPr="005E7134" w:rsidRDefault="00F353BA" w:rsidP="00F353BA">
            <w:pPr>
              <w:spacing w:after="6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LANGUAGE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work of 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representing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353BA" w:rsidRPr="00F353BA" w:rsidRDefault="00F353BA" w:rsidP="00F353BA">
            <w:pPr>
              <w:spacing w:after="6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ICONOGRAPHIC LANGUAGE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symbolic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meaning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work of art)</w:t>
            </w:r>
          </w:p>
        </w:tc>
      </w:tr>
    </w:tbl>
    <w:p w:rsidR="005629DF" w:rsidRPr="005629DF" w:rsidRDefault="005629DF" w:rsidP="00F353BA">
      <w:pPr>
        <w:spacing w:after="600" w:line="360" w:lineRule="auto"/>
        <w:jc w:val="both"/>
        <w:rPr>
          <w:rFonts w:ascii="Arial" w:hAnsi="Arial" w:cs="Arial"/>
          <w:sz w:val="24"/>
          <w:szCs w:val="24"/>
        </w:rPr>
      </w:pPr>
    </w:p>
    <w:sectPr w:rsidR="005629DF" w:rsidRPr="005629DF" w:rsidSect="00793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8B" w:rsidRDefault="009E2F8B" w:rsidP="001E049D">
      <w:pPr>
        <w:spacing w:after="0" w:line="240" w:lineRule="auto"/>
      </w:pPr>
      <w:r>
        <w:separator/>
      </w:r>
    </w:p>
  </w:endnote>
  <w:endnote w:type="continuationSeparator" w:id="0">
    <w:p w:rsidR="009E2F8B" w:rsidRDefault="009E2F8B" w:rsidP="001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8B" w:rsidRDefault="009E2F8B" w:rsidP="001E049D">
      <w:pPr>
        <w:spacing w:after="0" w:line="240" w:lineRule="auto"/>
      </w:pPr>
      <w:r>
        <w:separator/>
      </w:r>
    </w:p>
  </w:footnote>
  <w:footnote w:type="continuationSeparator" w:id="0">
    <w:p w:rsidR="009E2F8B" w:rsidRDefault="009E2F8B" w:rsidP="001E049D">
      <w:pPr>
        <w:spacing w:after="0" w:line="240" w:lineRule="auto"/>
      </w:pPr>
      <w:r>
        <w:continuationSeparator/>
      </w:r>
    </w:p>
  </w:footnote>
  <w:footnote w:id="1">
    <w:p w:rsidR="00DC0A03" w:rsidRPr="0063426D" w:rsidRDefault="00DC0A03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DC0A03">
        <w:rPr>
          <w:rFonts w:ascii="Arial" w:hAnsi="Arial" w:cs="Arial"/>
        </w:rPr>
        <w:t xml:space="preserve">For a more </w:t>
      </w:r>
      <w:proofErr w:type="spellStart"/>
      <w:r w:rsidRPr="00DC0A03">
        <w:rPr>
          <w:rFonts w:ascii="Arial" w:hAnsi="Arial" w:cs="Arial"/>
        </w:rPr>
        <w:t>detailed</w:t>
      </w:r>
      <w:proofErr w:type="spellEnd"/>
      <w:r w:rsidRPr="00DC0A03">
        <w:rPr>
          <w:rFonts w:ascii="Arial" w:hAnsi="Arial" w:cs="Arial"/>
        </w:rPr>
        <w:t xml:space="preserve"> </w:t>
      </w:r>
      <w:proofErr w:type="spellStart"/>
      <w:r w:rsidRPr="00DC0A03">
        <w:rPr>
          <w:rFonts w:ascii="Arial" w:hAnsi="Arial" w:cs="Arial"/>
        </w:rPr>
        <w:t>explanation</w:t>
      </w:r>
      <w:proofErr w:type="spellEnd"/>
      <w:r w:rsidRPr="00DC0A03">
        <w:rPr>
          <w:rFonts w:ascii="Arial" w:hAnsi="Arial" w:cs="Arial"/>
        </w:rPr>
        <w:t xml:space="preserve"> of the </w:t>
      </w:r>
      <w:proofErr w:type="spellStart"/>
      <w:r w:rsidRPr="00DC0A03">
        <w:rPr>
          <w:rFonts w:ascii="Arial" w:hAnsi="Arial" w:cs="Arial"/>
        </w:rPr>
        <w:t>multidisciplinary</w:t>
      </w:r>
      <w:proofErr w:type="spellEnd"/>
      <w:r w:rsidRPr="00DC0A03">
        <w:rPr>
          <w:rFonts w:ascii="Arial" w:hAnsi="Arial" w:cs="Arial"/>
        </w:rPr>
        <w:t xml:space="preserve"> </w:t>
      </w:r>
      <w:proofErr w:type="spellStart"/>
      <w:r w:rsidRPr="00DC0A03">
        <w:rPr>
          <w:rFonts w:ascii="Arial" w:hAnsi="Arial" w:cs="Arial"/>
        </w:rPr>
        <w:t>plan</w:t>
      </w:r>
      <w:proofErr w:type="spellEnd"/>
      <w:r w:rsidRPr="00DC0A03">
        <w:rPr>
          <w:rFonts w:ascii="Arial" w:hAnsi="Arial" w:cs="Arial"/>
        </w:rPr>
        <w:t xml:space="preserve"> </w:t>
      </w:r>
      <w:proofErr w:type="spellStart"/>
      <w:r w:rsidRPr="00DC0A03">
        <w:rPr>
          <w:rFonts w:ascii="Arial" w:hAnsi="Arial" w:cs="Arial"/>
        </w:rPr>
        <w:t>see</w:t>
      </w:r>
      <w:proofErr w:type="spellEnd"/>
      <w:r w:rsidRPr="00DC0A03">
        <w:rPr>
          <w:rFonts w:ascii="Arial" w:hAnsi="Arial" w:cs="Arial"/>
        </w:rPr>
        <w:t xml:space="preserve"> </w:t>
      </w:r>
      <w:proofErr w:type="spellStart"/>
      <w:r w:rsidRPr="00DC0A03">
        <w:rPr>
          <w:rFonts w:ascii="Arial" w:hAnsi="Arial" w:cs="Arial"/>
        </w:rPr>
        <w:t>Ms</w:t>
      </w:r>
      <w:proofErr w:type="spellEnd"/>
      <w:r w:rsidRPr="00DC0A03">
        <w:rPr>
          <w:rFonts w:ascii="Arial" w:hAnsi="Arial" w:cs="Arial"/>
        </w:rPr>
        <w:t xml:space="preserve"> Federica </w:t>
      </w:r>
      <w:proofErr w:type="spellStart"/>
      <w:r w:rsidRPr="00DC0A03">
        <w:rPr>
          <w:rFonts w:ascii="Arial" w:hAnsi="Arial" w:cs="Arial"/>
        </w:rPr>
        <w:t>Broggi’s</w:t>
      </w:r>
      <w:proofErr w:type="spellEnd"/>
      <w:r w:rsidRPr="00DC0A03">
        <w:rPr>
          <w:rFonts w:ascii="Arial" w:hAnsi="Arial" w:cs="Arial"/>
        </w:rPr>
        <w:t xml:space="preserve"> </w:t>
      </w:r>
      <w:proofErr w:type="spellStart"/>
      <w:r w:rsidRPr="00DC0A03">
        <w:rPr>
          <w:rFonts w:ascii="Arial" w:hAnsi="Arial" w:cs="Arial"/>
        </w:rPr>
        <w:t>project</w:t>
      </w:r>
      <w:proofErr w:type="spellEnd"/>
      <w:r w:rsidRPr="00DC0A03">
        <w:rPr>
          <w:rFonts w:ascii="Arial" w:hAnsi="Arial" w:cs="Arial"/>
        </w:rPr>
        <w:t xml:space="preserve"> </w:t>
      </w:r>
      <w:proofErr w:type="spellStart"/>
      <w:r w:rsidRPr="00DC0A03">
        <w:rPr>
          <w:rFonts w:ascii="Arial" w:hAnsi="Arial" w:cs="Arial"/>
        </w:rPr>
        <w:t>presentation</w:t>
      </w:r>
      <w:proofErr w:type="spellEnd"/>
      <w:r w:rsidRPr="00DC0A03">
        <w:rPr>
          <w:rFonts w:ascii="Arial" w:hAnsi="Arial" w:cs="Arial"/>
        </w:rPr>
        <w:t xml:space="preserve"> and </w:t>
      </w:r>
      <w:proofErr w:type="spellStart"/>
      <w:r w:rsidRPr="00DC0A03">
        <w:rPr>
          <w:rFonts w:ascii="Arial" w:hAnsi="Arial" w:cs="Arial"/>
        </w:rPr>
        <w:t>sequencing</w:t>
      </w:r>
      <w:proofErr w:type="spellEnd"/>
      <w:r w:rsidRPr="00DC0A03">
        <w:rPr>
          <w:rFonts w:ascii="Arial" w:hAnsi="Arial" w:cs="Arial"/>
        </w:rPr>
        <w:t xml:space="preserve"> </w:t>
      </w:r>
      <w:r w:rsidRPr="0063426D">
        <w:rPr>
          <w:rFonts w:ascii="Arial" w:hAnsi="Arial" w:cs="Arial"/>
          <w:i/>
          <w:iCs/>
        </w:rPr>
        <w:t xml:space="preserve">Alla ricerca della… Bellezza </w:t>
      </w:r>
      <w:proofErr w:type="spellStart"/>
      <w:r w:rsidRPr="0063426D">
        <w:rPr>
          <w:rFonts w:ascii="Arial" w:hAnsi="Arial" w:cs="Arial"/>
          <w:i/>
          <w:iCs/>
        </w:rPr>
        <w:t>a.s.</w:t>
      </w:r>
      <w:proofErr w:type="spellEnd"/>
      <w:r w:rsidRPr="0063426D">
        <w:rPr>
          <w:rFonts w:ascii="Arial" w:hAnsi="Arial" w:cs="Arial"/>
          <w:i/>
          <w:iCs/>
        </w:rPr>
        <w:t xml:space="preserve"> 2017 </w:t>
      </w:r>
      <w:r w:rsidR="0063426D">
        <w:rPr>
          <w:rFonts w:ascii="Arial" w:hAnsi="Arial" w:cs="Arial"/>
          <w:i/>
          <w:iCs/>
        </w:rPr>
        <w:t>–</w:t>
      </w:r>
      <w:r w:rsidRPr="0063426D">
        <w:rPr>
          <w:rFonts w:ascii="Arial" w:hAnsi="Arial" w:cs="Arial"/>
          <w:i/>
          <w:iCs/>
        </w:rPr>
        <w:t xml:space="preserve"> 2018</w:t>
      </w:r>
      <w:r w:rsidR="0063426D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92"/>
    <w:multiLevelType w:val="hybridMultilevel"/>
    <w:tmpl w:val="99BEB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7344"/>
    <w:multiLevelType w:val="hybridMultilevel"/>
    <w:tmpl w:val="8D7447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4B59"/>
    <w:multiLevelType w:val="hybridMultilevel"/>
    <w:tmpl w:val="6158C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7AFA"/>
    <w:multiLevelType w:val="hybridMultilevel"/>
    <w:tmpl w:val="22268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029"/>
    <w:multiLevelType w:val="hybridMultilevel"/>
    <w:tmpl w:val="68480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A1"/>
    <w:rsid w:val="000902C5"/>
    <w:rsid w:val="000C22E1"/>
    <w:rsid w:val="000F5DCB"/>
    <w:rsid w:val="00150B9F"/>
    <w:rsid w:val="0019764D"/>
    <w:rsid w:val="001A25C6"/>
    <w:rsid w:val="001E049D"/>
    <w:rsid w:val="00203A3D"/>
    <w:rsid w:val="00250E9E"/>
    <w:rsid w:val="002C2092"/>
    <w:rsid w:val="002F6C74"/>
    <w:rsid w:val="003166F1"/>
    <w:rsid w:val="00415661"/>
    <w:rsid w:val="00502DEE"/>
    <w:rsid w:val="0051679D"/>
    <w:rsid w:val="005629DF"/>
    <w:rsid w:val="0063426D"/>
    <w:rsid w:val="0079379A"/>
    <w:rsid w:val="008051A1"/>
    <w:rsid w:val="0084313B"/>
    <w:rsid w:val="00854141"/>
    <w:rsid w:val="00991513"/>
    <w:rsid w:val="009E2F8B"/>
    <w:rsid w:val="00A144D3"/>
    <w:rsid w:val="00A90C56"/>
    <w:rsid w:val="00B75AD5"/>
    <w:rsid w:val="00C300A3"/>
    <w:rsid w:val="00C525A0"/>
    <w:rsid w:val="00D901A6"/>
    <w:rsid w:val="00D9136E"/>
    <w:rsid w:val="00DC0A03"/>
    <w:rsid w:val="00EA5532"/>
    <w:rsid w:val="00F353BA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B9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04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04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0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B9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04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04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0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FD9D-A10E-4A9D-B6D6-DDF073A0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Altavia Italia Srl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</dc:creator>
  <cp:keywords/>
  <dc:description/>
  <cp:lastModifiedBy>Ambra</cp:lastModifiedBy>
  <cp:revision>15</cp:revision>
  <dcterms:created xsi:type="dcterms:W3CDTF">2018-04-05T14:54:00Z</dcterms:created>
  <dcterms:modified xsi:type="dcterms:W3CDTF">2018-04-05T17:52:00Z</dcterms:modified>
</cp:coreProperties>
</file>