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1604"/>
        <w:tblW w:w="9915" w:type="dxa"/>
        <w:tblCellMar>
          <w:top w:w="15" w:type="dxa"/>
          <w:left w:w="15" w:type="dxa"/>
          <w:bottom w:w="15" w:type="dxa"/>
          <w:right w:w="15" w:type="dxa"/>
        </w:tblCellMar>
        <w:tblLook w:val="04A0" w:firstRow="1" w:lastRow="0" w:firstColumn="1" w:lastColumn="0" w:noHBand="0" w:noVBand="1"/>
      </w:tblPr>
      <w:tblGrid>
        <w:gridCol w:w="1723"/>
        <w:gridCol w:w="8192"/>
      </w:tblGrid>
      <w:tr w:rsidR="00132C65" w:rsidRPr="00B72D73" w14:paraId="5BAADDBE" w14:textId="77777777" w:rsidTr="00132C65">
        <w:tc>
          <w:tcPr>
            <w:tcW w:w="0" w:type="auto"/>
            <w:tcBorders>
              <w:top w:val="single" w:sz="6" w:space="0" w:color="4F81BD"/>
              <w:left w:val="single" w:sz="6" w:space="0" w:color="4F81BD"/>
              <w:bottom w:val="single" w:sz="6" w:space="0" w:color="4F81BD"/>
              <w:right w:val="single" w:sz="6" w:space="0" w:color="4F81BD"/>
            </w:tcBorders>
            <w:shd w:val="clear" w:color="auto" w:fill="4F81BD"/>
            <w:tcMar>
              <w:top w:w="0" w:type="dxa"/>
              <w:left w:w="120" w:type="dxa"/>
              <w:bottom w:w="0" w:type="dxa"/>
              <w:right w:w="120" w:type="dxa"/>
            </w:tcMar>
            <w:hideMark/>
          </w:tcPr>
          <w:p w14:paraId="0146A56B" w14:textId="77777777" w:rsidR="00132C65" w:rsidRPr="00B72D73" w:rsidRDefault="00132C65"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b/>
                <w:bCs/>
                <w:color w:val="FFFFFF"/>
              </w:rPr>
              <w:t>Title</w:t>
            </w:r>
          </w:p>
        </w:tc>
        <w:tc>
          <w:tcPr>
            <w:tcW w:w="8192" w:type="dxa"/>
            <w:tcBorders>
              <w:top w:val="single" w:sz="6" w:space="0" w:color="4F81BD"/>
              <w:left w:val="single" w:sz="6" w:space="0" w:color="4F81BD"/>
              <w:bottom w:val="single" w:sz="6" w:space="0" w:color="4F81BD"/>
              <w:right w:val="single" w:sz="6" w:space="0" w:color="4F81BD"/>
            </w:tcBorders>
            <w:shd w:val="clear" w:color="auto" w:fill="4F81BD"/>
            <w:tcMar>
              <w:top w:w="0" w:type="dxa"/>
              <w:left w:w="120" w:type="dxa"/>
              <w:bottom w:w="0" w:type="dxa"/>
              <w:right w:w="120" w:type="dxa"/>
            </w:tcMar>
            <w:hideMark/>
          </w:tcPr>
          <w:p w14:paraId="0E44B8AA" w14:textId="77777777" w:rsidR="00132C65" w:rsidRPr="00B72D73" w:rsidRDefault="00132C65"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b/>
                <w:bCs/>
                <w:color w:val="FFFFFF"/>
              </w:rPr>
              <w:t>Module  </w:t>
            </w:r>
          </w:p>
          <w:p w14:paraId="7D6D0D79" w14:textId="77777777" w:rsidR="00132C65" w:rsidRPr="00B72D73" w:rsidRDefault="00132C65" w:rsidP="00B72D73">
            <w:pPr>
              <w:spacing w:line="276" w:lineRule="auto"/>
              <w:jc w:val="both"/>
              <w:rPr>
                <w:rFonts w:asciiTheme="minorHAnsi" w:eastAsia="Times New Roman" w:hAnsiTheme="minorHAnsi" w:cstheme="minorHAnsi"/>
              </w:rPr>
            </w:pPr>
          </w:p>
        </w:tc>
      </w:tr>
      <w:tr w:rsidR="00132C65" w:rsidRPr="00C236C0" w14:paraId="577165EB"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4509B124" w14:textId="77777777" w:rsidR="00132C65" w:rsidRPr="00B72D73" w:rsidRDefault="00132C65" w:rsidP="00B72D73">
            <w:pPr>
              <w:spacing w:line="276" w:lineRule="auto"/>
              <w:jc w:val="both"/>
              <w:rPr>
                <w:rFonts w:asciiTheme="minorHAnsi" w:eastAsia="Times New Roman" w:hAnsiTheme="minorHAnsi" w:cstheme="minorHAnsi"/>
              </w:rPr>
            </w:pPr>
            <w:proofErr w:type="spellStart"/>
            <w:r w:rsidRPr="00B72D73">
              <w:rPr>
                <w:rFonts w:asciiTheme="minorHAnsi" w:eastAsia="Times New Roman" w:hAnsiTheme="minorHAnsi" w:cstheme="minorHAnsi"/>
                <w:b/>
                <w:bCs/>
                <w:color w:val="000000"/>
              </w:rPr>
              <w:t>Aims</w:t>
            </w:r>
            <w:proofErr w:type="spellEnd"/>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5AEA80DB" w14:textId="77777777" w:rsidR="00AD0A1E" w:rsidRPr="00C236C0" w:rsidRDefault="00AD0A1E" w:rsidP="00B72D73">
            <w:pPr>
              <w:numPr>
                <w:ilvl w:val="0"/>
                <w:numId w:val="6"/>
              </w:numPr>
              <w:ind w:left="424"/>
              <w:jc w:val="both"/>
              <w:textAlignment w:val="baseline"/>
              <w:rPr>
                <w:rFonts w:asciiTheme="minorHAnsi" w:eastAsia="Times New Roman" w:hAnsiTheme="minorHAnsi" w:cstheme="minorHAnsi"/>
                <w:color w:val="000000"/>
                <w:lang w:val="en-US"/>
              </w:rPr>
            </w:pPr>
            <w:r w:rsidRPr="00C236C0">
              <w:rPr>
                <w:rFonts w:asciiTheme="minorHAnsi" w:eastAsia="Times New Roman" w:hAnsiTheme="minorHAnsi" w:cstheme="minorHAnsi"/>
                <w:color w:val="000000"/>
                <w:lang w:val="en-US"/>
              </w:rPr>
              <w:t>Be aware of bioenergy and biofuels as a resource in our lives.</w:t>
            </w:r>
          </w:p>
          <w:p w14:paraId="715E2A6C" w14:textId="77777777" w:rsidR="00AD0A1E" w:rsidRPr="00C236C0" w:rsidRDefault="00AD0A1E" w:rsidP="00B72D73">
            <w:pPr>
              <w:numPr>
                <w:ilvl w:val="0"/>
                <w:numId w:val="6"/>
              </w:numPr>
              <w:ind w:left="424"/>
              <w:jc w:val="both"/>
              <w:textAlignment w:val="baseline"/>
              <w:rPr>
                <w:rFonts w:asciiTheme="minorHAnsi" w:eastAsia="Times New Roman" w:hAnsiTheme="minorHAnsi" w:cstheme="minorHAnsi"/>
                <w:color w:val="000000"/>
                <w:lang w:val="en-US"/>
              </w:rPr>
            </w:pPr>
            <w:r w:rsidRPr="00C236C0">
              <w:rPr>
                <w:rFonts w:asciiTheme="minorHAnsi" w:eastAsia="Times New Roman" w:hAnsiTheme="minorHAnsi" w:cstheme="minorHAnsi"/>
                <w:color w:val="000000"/>
                <w:lang w:val="en-US"/>
              </w:rPr>
              <w:t xml:space="preserve">Be familiar with the different uses of bioenergy and biofuels in domestic, agricultural, industrial areas and understand their importance. </w:t>
            </w:r>
          </w:p>
          <w:p w14:paraId="2CF1E881" w14:textId="448E5B68" w:rsidR="00AD0A1E" w:rsidRPr="00C236C0" w:rsidRDefault="00AD0A1E" w:rsidP="00B72D73">
            <w:pPr>
              <w:pStyle w:val="Listenabsatz"/>
              <w:numPr>
                <w:ilvl w:val="0"/>
                <w:numId w:val="6"/>
              </w:numPr>
              <w:spacing w:line="276" w:lineRule="auto"/>
              <w:ind w:left="424"/>
              <w:jc w:val="both"/>
              <w:textAlignment w:val="baseline"/>
              <w:rPr>
                <w:rFonts w:asciiTheme="minorHAnsi" w:eastAsia="Times New Roman" w:hAnsiTheme="minorHAnsi" w:cstheme="minorHAnsi"/>
                <w:color w:val="000000"/>
                <w:lang w:val="en-US"/>
              </w:rPr>
            </w:pPr>
            <w:r w:rsidRPr="00C236C0">
              <w:rPr>
                <w:rFonts w:asciiTheme="minorHAnsi" w:eastAsia="Times New Roman" w:hAnsiTheme="minorHAnsi" w:cstheme="minorHAnsi"/>
                <w:color w:val="000000"/>
                <w:lang w:val="en-US"/>
              </w:rPr>
              <w:t>To develop critical thinking to the use of biofuels.</w:t>
            </w:r>
          </w:p>
        </w:tc>
      </w:tr>
      <w:tr w:rsidR="00AD0A1E" w:rsidRPr="00C236C0" w14:paraId="3471FAA5"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345FC608" w14:textId="77777777" w:rsidR="00AD0A1E" w:rsidRPr="00B72D73" w:rsidRDefault="00AD0A1E"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b/>
                <w:bCs/>
                <w:color w:val="000000"/>
              </w:rPr>
              <w:t xml:space="preserve">Key </w:t>
            </w:r>
            <w:proofErr w:type="spellStart"/>
            <w:r w:rsidRPr="00B72D73">
              <w:rPr>
                <w:rFonts w:asciiTheme="minorHAnsi" w:eastAsia="Times New Roman" w:hAnsiTheme="minorHAnsi" w:cstheme="minorHAnsi"/>
                <w:b/>
                <w:bCs/>
                <w:color w:val="000000"/>
              </w:rPr>
              <w:t>competences</w:t>
            </w:r>
            <w:proofErr w:type="spellEnd"/>
            <w:r w:rsidRPr="00B72D73">
              <w:rPr>
                <w:rFonts w:asciiTheme="minorHAnsi" w:eastAsia="Times New Roman" w:hAnsiTheme="minorHAnsi" w:cstheme="minorHAnsi"/>
                <w:b/>
                <w:bCs/>
                <w:color w:val="000000"/>
              </w:rPr>
              <w:t>.</w:t>
            </w:r>
          </w:p>
          <w:p w14:paraId="593CFCB1" w14:textId="77777777" w:rsidR="00AD0A1E" w:rsidRPr="00B72D73" w:rsidRDefault="00AD0A1E" w:rsidP="00B72D73">
            <w:pPr>
              <w:spacing w:line="276" w:lineRule="auto"/>
              <w:jc w:val="both"/>
              <w:rPr>
                <w:rFonts w:asciiTheme="minorHAnsi" w:eastAsia="Times New Roman" w:hAnsiTheme="minorHAnsi" w:cstheme="minorHAnsi"/>
              </w:rPr>
            </w:pP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71F86D8" w14:textId="77777777" w:rsidR="00AD0A1E" w:rsidRPr="00C236C0" w:rsidRDefault="00AD0A1E" w:rsidP="00B72D73">
            <w:pPr>
              <w:jc w:val="both"/>
              <w:rPr>
                <w:rFonts w:asciiTheme="minorHAnsi" w:eastAsia="Times New Roman" w:hAnsiTheme="minorHAnsi" w:cstheme="minorHAnsi"/>
                <w:lang w:val="en-US"/>
              </w:rPr>
            </w:pPr>
            <w:r w:rsidRPr="00C236C0">
              <w:rPr>
                <w:rFonts w:asciiTheme="minorHAnsi" w:eastAsia="Times New Roman" w:hAnsiTheme="minorHAnsi" w:cstheme="minorHAnsi"/>
                <w:b/>
                <w:bCs/>
                <w:color w:val="000000"/>
                <w:lang w:val="en-US"/>
              </w:rPr>
              <w:t>With this module our students will develop the following competences:</w:t>
            </w:r>
          </w:p>
          <w:p w14:paraId="2F84DD9E" w14:textId="77777777" w:rsidR="00AD0A1E" w:rsidRPr="00C236C0" w:rsidRDefault="00AD0A1E" w:rsidP="00B72D73">
            <w:pPr>
              <w:numPr>
                <w:ilvl w:val="0"/>
                <w:numId w:val="4"/>
              </w:numPr>
              <w:ind w:left="360"/>
              <w:jc w:val="both"/>
              <w:textAlignment w:val="baseline"/>
              <w:rPr>
                <w:rFonts w:asciiTheme="minorHAnsi" w:eastAsia="Times New Roman" w:hAnsiTheme="minorHAnsi" w:cstheme="minorHAnsi"/>
                <w:color w:val="000000"/>
                <w:lang w:val="en-US"/>
              </w:rPr>
            </w:pPr>
            <w:r w:rsidRPr="00C236C0">
              <w:rPr>
                <w:rFonts w:asciiTheme="minorHAnsi" w:eastAsia="Times New Roman" w:hAnsiTheme="minorHAnsi" w:cstheme="minorHAnsi"/>
                <w:b/>
                <w:bCs/>
                <w:color w:val="000000"/>
                <w:lang w:val="en-US"/>
              </w:rPr>
              <w:t>Linguistic competence</w:t>
            </w:r>
            <w:r w:rsidRPr="00C236C0">
              <w:rPr>
                <w:rFonts w:asciiTheme="minorHAnsi" w:eastAsia="Times New Roman" w:hAnsiTheme="minorHAnsi" w:cstheme="minorHAnsi"/>
                <w:color w:val="000000"/>
                <w:lang w:val="en-US"/>
              </w:rPr>
              <w:t xml:space="preserve">: </w:t>
            </w:r>
            <w:r w:rsidRPr="00B72D73">
              <w:rPr>
                <w:rFonts w:asciiTheme="minorHAnsi" w:hAnsiTheme="minorHAnsi" w:cstheme="minorHAnsi"/>
                <w:lang w:val="en"/>
              </w:rPr>
              <w:t>being able to express and interpret concepts, facts and opinions; interacting linguistically in an appropriate and creative way</w:t>
            </w:r>
            <w:r w:rsidRPr="00C236C0">
              <w:rPr>
                <w:rFonts w:asciiTheme="minorHAnsi" w:eastAsia="Times New Roman" w:hAnsiTheme="minorHAnsi" w:cstheme="minorHAnsi"/>
                <w:color w:val="000000"/>
                <w:lang w:val="en-US"/>
              </w:rPr>
              <w:t>.</w:t>
            </w:r>
          </w:p>
          <w:p w14:paraId="1736C560" w14:textId="77777777" w:rsidR="00AD0A1E" w:rsidRPr="00C236C0" w:rsidRDefault="00AD0A1E" w:rsidP="00B72D73">
            <w:pPr>
              <w:numPr>
                <w:ilvl w:val="0"/>
                <w:numId w:val="4"/>
              </w:numPr>
              <w:ind w:left="360"/>
              <w:jc w:val="both"/>
              <w:textAlignment w:val="baseline"/>
              <w:rPr>
                <w:rFonts w:asciiTheme="minorHAnsi" w:eastAsia="Times New Roman" w:hAnsiTheme="minorHAnsi" w:cstheme="minorHAnsi"/>
                <w:color w:val="000000"/>
                <w:lang w:val="en-US"/>
              </w:rPr>
            </w:pPr>
            <w:r w:rsidRPr="00C236C0">
              <w:rPr>
                <w:rFonts w:asciiTheme="minorHAnsi" w:eastAsia="Times New Roman" w:hAnsiTheme="minorHAnsi" w:cstheme="minorHAnsi"/>
                <w:b/>
                <w:bCs/>
                <w:color w:val="000000"/>
                <w:lang w:val="en-US"/>
              </w:rPr>
              <w:t>Mathematical competence</w:t>
            </w:r>
            <w:r w:rsidRPr="00C236C0">
              <w:rPr>
                <w:rFonts w:asciiTheme="minorHAnsi" w:eastAsia="Times New Roman" w:hAnsiTheme="minorHAnsi" w:cstheme="minorHAnsi"/>
                <w:color w:val="000000"/>
                <w:lang w:val="en-US"/>
              </w:rPr>
              <w:t xml:space="preserve">, </w:t>
            </w:r>
            <w:r w:rsidRPr="00B72D73">
              <w:rPr>
                <w:rFonts w:asciiTheme="minorHAnsi" w:hAnsiTheme="minorHAnsi" w:cstheme="minorHAnsi"/>
                <w:color w:val="222222"/>
                <w:lang w:val="en"/>
              </w:rPr>
              <w:t>applying mathematics to interpret events and situations.</w:t>
            </w:r>
          </w:p>
          <w:p w14:paraId="2B3EB896" w14:textId="77777777" w:rsidR="00AD0A1E" w:rsidRPr="00C236C0" w:rsidRDefault="00AD0A1E" w:rsidP="00B72D73">
            <w:pPr>
              <w:numPr>
                <w:ilvl w:val="0"/>
                <w:numId w:val="4"/>
              </w:numPr>
              <w:ind w:left="360"/>
              <w:jc w:val="both"/>
              <w:textAlignment w:val="baseline"/>
              <w:rPr>
                <w:rFonts w:asciiTheme="minorHAnsi" w:eastAsia="Times New Roman" w:hAnsiTheme="minorHAnsi" w:cstheme="minorHAnsi"/>
                <w:color w:val="000000"/>
                <w:lang w:val="en-US"/>
              </w:rPr>
            </w:pPr>
            <w:r w:rsidRPr="00C236C0">
              <w:rPr>
                <w:rFonts w:asciiTheme="minorHAnsi" w:eastAsia="Times New Roman" w:hAnsiTheme="minorHAnsi" w:cstheme="minorHAnsi"/>
                <w:b/>
                <w:bCs/>
                <w:color w:val="000000"/>
                <w:lang w:val="en-US"/>
              </w:rPr>
              <w:t>Competence in knowledge and interaction with the physical world</w:t>
            </w:r>
            <w:r w:rsidRPr="00C236C0">
              <w:rPr>
                <w:rFonts w:asciiTheme="minorHAnsi" w:eastAsia="Times New Roman" w:hAnsiTheme="minorHAnsi" w:cstheme="minorHAnsi"/>
                <w:color w:val="000000"/>
                <w:lang w:val="en-US"/>
              </w:rPr>
              <w:t>, recognizing processes and describing them, representing data in the form of a graph or a scheme.</w:t>
            </w:r>
          </w:p>
          <w:p w14:paraId="203C1BA0" w14:textId="77777777" w:rsidR="00AD0A1E" w:rsidRPr="00C236C0" w:rsidRDefault="00AD0A1E" w:rsidP="00B72D73">
            <w:pPr>
              <w:numPr>
                <w:ilvl w:val="0"/>
                <w:numId w:val="4"/>
              </w:numPr>
              <w:ind w:left="360"/>
              <w:jc w:val="both"/>
              <w:textAlignment w:val="baseline"/>
              <w:rPr>
                <w:rFonts w:asciiTheme="minorHAnsi" w:eastAsia="Times New Roman" w:hAnsiTheme="minorHAnsi" w:cstheme="minorHAnsi"/>
                <w:color w:val="000000"/>
                <w:lang w:val="en-US"/>
              </w:rPr>
            </w:pPr>
            <w:r w:rsidRPr="00C236C0">
              <w:rPr>
                <w:rFonts w:asciiTheme="minorHAnsi" w:eastAsia="Times New Roman" w:hAnsiTheme="minorHAnsi" w:cstheme="minorHAnsi"/>
                <w:b/>
                <w:bCs/>
                <w:color w:val="000000"/>
                <w:lang w:val="en-US"/>
              </w:rPr>
              <w:t>Competence in the treatment of information and digital competence</w:t>
            </w:r>
            <w:r w:rsidRPr="00C236C0">
              <w:rPr>
                <w:rFonts w:asciiTheme="minorHAnsi" w:eastAsia="Times New Roman" w:hAnsiTheme="minorHAnsi" w:cstheme="minorHAnsi"/>
                <w:color w:val="000000"/>
                <w:lang w:val="en-US"/>
              </w:rPr>
              <w:t>, using Internet, pc, smartphones, etc. in the search of and the treatment of information.</w:t>
            </w:r>
          </w:p>
          <w:p w14:paraId="3CFC8764" w14:textId="77777777" w:rsidR="00AD0A1E" w:rsidRPr="00C236C0" w:rsidRDefault="00AD0A1E" w:rsidP="00B72D73">
            <w:pPr>
              <w:numPr>
                <w:ilvl w:val="0"/>
                <w:numId w:val="4"/>
              </w:numPr>
              <w:ind w:left="360"/>
              <w:jc w:val="both"/>
              <w:textAlignment w:val="baseline"/>
              <w:rPr>
                <w:rFonts w:asciiTheme="minorHAnsi" w:eastAsia="Times New Roman" w:hAnsiTheme="minorHAnsi" w:cstheme="minorHAnsi"/>
                <w:color w:val="FF0000"/>
                <w:lang w:val="en-US"/>
              </w:rPr>
            </w:pPr>
            <w:r w:rsidRPr="00C236C0">
              <w:rPr>
                <w:rFonts w:asciiTheme="minorHAnsi" w:eastAsia="Times New Roman" w:hAnsiTheme="minorHAnsi" w:cstheme="minorHAnsi"/>
                <w:b/>
                <w:bCs/>
                <w:lang w:val="en-US"/>
              </w:rPr>
              <w:t>Social and civic competence</w:t>
            </w:r>
            <w:r w:rsidRPr="00C236C0">
              <w:rPr>
                <w:rFonts w:asciiTheme="minorHAnsi" w:eastAsia="Times New Roman" w:hAnsiTheme="minorHAnsi" w:cstheme="minorHAnsi"/>
                <w:lang w:val="en-US"/>
              </w:rPr>
              <w:t xml:space="preserve">, </w:t>
            </w:r>
            <w:r w:rsidRPr="00B72D73">
              <w:rPr>
                <w:rFonts w:asciiTheme="minorHAnsi" w:hAnsiTheme="minorHAnsi" w:cstheme="minorHAnsi"/>
                <w:lang w:val="en"/>
              </w:rPr>
              <w:t xml:space="preserve">participating in group work in an effective and constructive way, expressing active position towards </w:t>
            </w:r>
            <w:r w:rsidRPr="00C236C0">
              <w:rPr>
                <w:rFonts w:asciiTheme="minorHAnsi" w:eastAsia="Times New Roman" w:hAnsiTheme="minorHAnsi" w:cstheme="minorHAnsi"/>
                <w:lang w:val="en-US"/>
              </w:rPr>
              <w:t xml:space="preserve">the use of bioenergy and biofuels. </w:t>
            </w:r>
          </w:p>
          <w:p w14:paraId="3EE2DEFF" w14:textId="77777777" w:rsidR="00AD0A1E" w:rsidRPr="00B72D73" w:rsidRDefault="00AD0A1E" w:rsidP="00B72D73">
            <w:pPr>
              <w:numPr>
                <w:ilvl w:val="0"/>
                <w:numId w:val="4"/>
              </w:numPr>
              <w:ind w:left="360"/>
              <w:jc w:val="both"/>
              <w:textAlignment w:val="baseline"/>
              <w:rPr>
                <w:rFonts w:asciiTheme="minorHAnsi" w:eastAsia="Times New Roman" w:hAnsiTheme="minorHAnsi" w:cstheme="minorHAnsi"/>
                <w:color w:val="FF0000"/>
              </w:rPr>
            </w:pPr>
            <w:r w:rsidRPr="00C236C0">
              <w:rPr>
                <w:rFonts w:asciiTheme="minorHAnsi" w:eastAsia="Times New Roman" w:hAnsiTheme="minorHAnsi" w:cstheme="minorHAnsi"/>
                <w:b/>
                <w:bCs/>
                <w:lang w:val="en-US"/>
              </w:rPr>
              <w:t>Cultural and artistic competence</w:t>
            </w:r>
            <w:r w:rsidRPr="00C236C0">
              <w:rPr>
                <w:rFonts w:asciiTheme="minorHAnsi" w:eastAsia="Times New Roman" w:hAnsiTheme="minorHAnsi" w:cstheme="minorHAnsi"/>
                <w:b/>
                <w:lang w:val="en-US"/>
              </w:rPr>
              <w:t>,</w:t>
            </w:r>
            <w:r w:rsidRPr="00C236C0">
              <w:rPr>
                <w:rFonts w:asciiTheme="minorHAnsi" w:eastAsia="Times New Roman" w:hAnsiTheme="minorHAnsi" w:cstheme="minorHAnsi"/>
                <w:lang w:val="en-US"/>
              </w:rPr>
              <w:t xml:space="preserve"> </w:t>
            </w:r>
            <w:r w:rsidRPr="00B72D73">
              <w:rPr>
                <w:rFonts w:asciiTheme="minorHAnsi" w:hAnsiTheme="minorHAnsi" w:cstheme="minorHAnsi"/>
                <w:lang w:val="en"/>
              </w:rPr>
              <w:t xml:space="preserve">having necessary values and principles, and demonstrating appropriate attitudes and </w:t>
            </w:r>
            <w:proofErr w:type="spellStart"/>
            <w:r w:rsidRPr="00B72D73">
              <w:rPr>
                <w:rFonts w:asciiTheme="minorHAnsi" w:hAnsiTheme="minorHAnsi" w:cstheme="minorHAnsi"/>
                <w:lang w:val="en"/>
              </w:rPr>
              <w:t>behaviour</w:t>
            </w:r>
            <w:proofErr w:type="spellEnd"/>
            <w:r w:rsidRPr="00B72D73">
              <w:rPr>
                <w:rFonts w:asciiTheme="minorHAnsi" w:hAnsiTheme="minorHAnsi" w:cstheme="minorHAnsi"/>
                <w:lang w:val="en"/>
              </w:rPr>
              <w:t xml:space="preserve">; </w:t>
            </w:r>
            <w:r w:rsidRPr="00C236C0">
              <w:rPr>
                <w:rFonts w:asciiTheme="minorHAnsi" w:eastAsia="Times New Roman" w:hAnsiTheme="minorHAnsi" w:cstheme="minorHAnsi"/>
                <w:lang w:val="en-US"/>
              </w:rPr>
              <w:t xml:space="preserve">taking photographs, creating posters or other pieces of information on the </w:t>
            </w:r>
            <w:proofErr w:type="gramStart"/>
            <w:r w:rsidRPr="00C236C0">
              <w:rPr>
                <w:rFonts w:asciiTheme="minorHAnsi" w:eastAsia="Times New Roman" w:hAnsiTheme="minorHAnsi" w:cstheme="minorHAnsi"/>
                <w:lang w:val="en-US"/>
              </w:rPr>
              <w:t>topic ”Bioenergy</w:t>
            </w:r>
            <w:proofErr w:type="gramEnd"/>
            <w:r w:rsidRPr="00C236C0">
              <w:rPr>
                <w:rFonts w:asciiTheme="minorHAnsi" w:eastAsia="Times New Roman" w:hAnsiTheme="minorHAnsi" w:cstheme="minorHAnsi"/>
                <w:lang w:val="en-US"/>
              </w:rPr>
              <w:t xml:space="preserve">. </w:t>
            </w:r>
            <w:proofErr w:type="spellStart"/>
            <w:r w:rsidRPr="00B72D73">
              <w:rPr>
                <w:rFonts w:asciiTheme="minorHAnsi" w:eastAsia="Times New Roman" w:hAnsiTheme="minorHAnsi" w:cstheme="minorHAnsi"/>
              </w:rPr>
              <w:t>Biofuels</w:t>
            </w:r>
            <w:proofErr w:type="spellEnd"/>
            <w:r w:rsidRPr="00B72D73">
              <w:rPr>
                <w:rFonts w:asciiTheme="minorHAnsi" w:eastAsia="Times New Roman" w:hAnsiTheme="minorHAnsi" w:cstheme="minorHAnsi"/>
              </w:rPr>
              <w:t>”.</w:t>
            </w:r>
          </w:p>
          <w:p w14:paraId="2091A40C" w14:textId="77777777" w:rsidR="00AD0A1E" w:rsidRPr="00C236C0" w:rsidRDefault="00AD0A1E" w:rsidP="00B72D73">
            <w:pPr>
              <w:numPr>
                <w:ilvl w:val="0"/>
                <w:numId w:val="4"/>
              </w:numPr>
              <w:ind w:left="360"/>
              <w:jc w:val="both"/>
              <w:textAlignment w:val="baseline"/>
              <w:rPr>
                <w:rFonts w:asciiTheme="minorHAnsi" w:eastAsia="Times New Roman" w:hAnsiTheme="minorHAnsi" w:cstheme="minorHAnsi"/>
                <w:lang w:val="en-US"/>
              </w:rPr>
            </w:pPr>
            <w:r w:rsidRPr="00C236C0">
              <w:rPr>
                <w:rFonts w:asciiTheme="minorHAnsi" w:eastAsia="Times New Roman" w:hAnsiTheme="minorHAnsi" w:cstheme="minorHAnsi"/>
                <w:b/>
                <w:bCs/>
                <w:lang w:val="en-US"/>
              </w:rPr>
              <w:t>Competence in learning to learn</w:t>
            </w:r>
            <w:r w:rsidRPr="00C236C0">
              <w:rPr>
                <w:rFonts w:asciiTheme="minorHAnsi" w:eastAsia="Times New Roman" w:hAnsiTheme="minorHAnsi" w:cstheme="minorHAnsi"/>
                <w:lang w:val="en-US"/>
              </w:rPr>
              <w:t>,</w:t>
            </w:r>
            <w:r w:rsidRPr="00C236C0">
              <w:rPr>
                <w:rFonts w:asciiTheme="minorHAnsi" w:hAnsiTheme="minorHAnsi" w:cstheme="minorHAnsi"/>
                <w:iCs/>
                <w:lang w:val="en-US"/>
              </w:rPr>
              <w:t xml:space="preserve"> building on prior learning and life experiences in order to use and apply knowledge and skills in a variety of contexts.</w:t>
            </w:r>
          </w:p>
          <w:p w14:paraId="075A761D" w14:textId="0E4F17CF" w:rsidR="00AD0A1E" w:rsidRPr="00C236C0" w:rsidRDefault="00AD0A1E" w:rsidP="00B72D73">
            <w:pPr>
              <w:numPr>
                <w:ilvl w:val="0"/>
                <w:numId w:val="4"/>
              </w:numPr>
              <w:spacing w:line="276" w:lineRule="auto"/>
              <w:ind w:left="360"/>
              <w:jc w:val="both"/>
              <w:textAlignment w:val="baseline"/>
              <w:rPr>
                <w:rFonts w:asciiTheme="minorHAnsi" w:eastAsia="Times New Roman" w:hAnsiTheme="minorHAnsi" w:cstheme="minorHAnsi"/>
                <w:color w:val="FF0000"/>
                <w:lang w:val="en-US"/>
              </w:rPr>
            </w:pPr>
            <w:r w:rsidRPr="00C236C0">
              <w:rPr>
                <w:rFonts w:asciiTheme="minorHAnsi" w:eastAsia="Times New Roman" w:hAnsiTheme="minorHAnsi" w:cstheme="minorHAnsi"/>
                <w:b/>
                <w:bCs/>
                <w:lang w:val="en-US"/>
              </w:rPr>
              <w:t xml:space="preserve">Competence for autonomy and personal initiative, </w:t>
            </w:r>
            <w:r w:rsidRPr="00C236C0">
              <w:rPr>
                <w:rFonts w:asciiTheme="minorHAnsi" w:eastAsia="Times New Roman" w:hAnsiTheme="minorHAnsi" w:cstheme="minorHAnsi"/>
                <w:lang w:val="en-US"/>
              </w:rPr>
              <w:t>empowering the critical approach in order to confront the topic of biofuel and search for responsible solutions.</w:t>
            </w:r>
          </w:p>
        </w:tc>
      </w:tr>
      <w:tr w:rsidR="00AD0A1E" w:rsidRPr="00B72D73" w14:paraId="3BDFB2AC"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3A96A0E" w14:textId="77777777" w:rsidR="00AD0A1E" w:rsidRPr="00B72D73" w:rsidRDefault="00AD0A1E" w:rsidP="00B72D73">
            <w:pPr>
              <w:spacing w:line="276" w:lineRule="auto"/>
              <w:jc w:val="both"/>
              <w:rPr>
                <w:rFonts w:asciiTheme="minorHAnsi" w:eastAsia="Times New Roman" w:hAnsiTheme="minorHAnsi" w:cstheme="minorHAnsi"/>
              </w:rPr>
            </w:pPr>
            <w:proofErr w:type="spellStart"/>
            <w:r w:rsidRPr="00B72D73">
              <w:rPr>
                <w:rFonts w:asciiTheme="minorHAnsi" w:eastAsia="Times New Roman" w:hAnsiTheme="minorHAnsi" w:cstheme="minorHAnsi"/>
                <w:b/>
                <w:bCs/>
                <w:color w:val="000000"/>
              </w:rPr>
              <w:t>Approx</w:t>
            </w:r>
            <w:proofErr w:type="spellEnd"/>
            <w:r w:rsidRPr="00B72D73">
              <w:rPr>
                <w:rFonts w:asciiTheme="minorHAnsi" w:eastAsia="Times New Roman" w:hAnsiTheme="minorHAnsi" w:cstheme="minorHAnsi"/>
                <w:b/>
                <w:bCs/>
                <w:color w:val="000000"/>
              </w:rPr>
              <w:t xml:space="preserve">. time </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655653F4" w14:textId="4CAC81D3" w:rsidR="00AD0A1E" w:rsidRPr="00B72D73" w:rsidRDefault="00AD0A1E"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color w:val="000000"/>
              </w:rPr>
              <w:t xml:space="preserve">6 </w:t>
            </w:r>
            <w:proofErr w:type="spellStart"/>
            <w:r w:rsidRPr="00B72D73">
              <w:rPr>
                <w:rFonts w:asciiTheme="minorHAnsi" w:eastAsia="Times New Roman" w:hAnsiTheme="minorHAnsi" w:cstheme="minorHAnsi"/>
                <w:color w:val="000000"/>
              </w:rPr>
              <w:t>sessions</w:t>
            </w:r>
            <w:proofErr w:type="spellEnd"/>
            <w:r w:rsidRPr="00B72D73">
              <w:rPr>
                <w:rFonts w:asciiTheme="minorHAnsi" w:eastAsia="Times New Roman" w:hAnsiTheme="minorHAnsi" w:cstheme="minorHAnsi"/>
                <w:color w:val="000000"/>
              </w:rPr>
              <w:t xml:space="preserve"> (Material Annex)</w:t>
            </w:r>
          </w:p>
        </w:tc>
      </w:tr>
      <w:tr w:rsidR="00AD0A1E" w:rsidRPr="00B72D73" w14:paraId="0CA2F4D5"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0FD65411" w14:textId="77777777" w:rsidR="00AD0A1E" w:rsidRPr="00B72D73" w:rsidRDefault="00AD0A1E"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b/>
                <w:bCs/>
                <w:color w:val="000000"/>
              </w:rPr>
              <w:t>Methods</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2C63D303" w14:textId="604A30FB" w:rsidR="00AD0A1E" w:rsidRPr="00B72D73" w:rsidRDefault="00AD0A1E"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color w:val="000000"/>
              </w:rPr>
              <w:t xml:space="preserve">Different </w:t>
            </w:r>
            <w:proofErr w:type="spellStart"/>
            <w:r w:rsidRPr="00B72D73">
              <w:rPr>
                <w:rFonts w:asciiTheme="minorHAnsi" w:eastAsia="Times New Roman" w:hAnsiTheme="minorHAnsi" w:cstheme="minorHAnsi"/>
                <w:color w:val="000000"/>
              </w:rPr>
              <w:t>methods</w:t>
            </w:r>
            <w:proofErr w:type="spellEnd"/>
            <w:r w:rsidRPr="00B72D73">
              <w:rPr>
                <w:rFonts w:asciiTheme="minorHAnsi" w:eastAsia="Times New Roman" w:hAnsiTheme="minorHAnsi" w:cstheme="minorHAnsi"/>
                <w:color w:val="000000"/>
              </w:rPr>
              <w:t xml:space="preserve"> </w:t>
            </w:r>
            <w:proofErr w:type="spellStart"/>
            <w:r w:rsidRPr="00B72D73">
              <w:rPr>
                <w:rFonts w:asciiTheme="minorHAnsi" w:eastAsia="Times New Roman" w:hAnsiTheme="minorHAnsi" w:cstheme="minorHAnsi"/>
                <w:color w:val="000000"/>
              </w:rPr>
              <w:t>are</w:t>
            </w:r>
            <w:proofErr w:type="spellEnd"/>
            <w:r w:rsidRPr="00B72D73">
              <w:rPr>
                <w:rFonts w:asciiTheme="minorHAnsi" w:eastAsia="Times New Roman" w:hAnsiTheme="minorHAnsi" w:cstheme="minorHAnsi"/>
                <w:color w:val="000000"/>
              </w:rPr>
              <w:t xml:space="preserve"> </w:t>
            </w:r>
            <w:proofErr w:type="spellStart"/>
            <w:r w:rsidRPr="00B72D73">
              <w:rPr>
                <w:rFonts w:asciiTheme="minorHAnsi" w:eastAsia="Times New Roman" w:hAnsiTheme="minorHAnsi" w:cstheme="minorHAnsi"/>
                <w:color w:val="000000"/>
              </w:rPr>
              <w:t>used</w:t>
            </w:r>
            <w:proofErr w:type="spellEnd"/>
          </w:p>
        </w:tc>
      </w:tr>
      <w:tr w:rsidR="00AD0A1E" w:rsidRPr="00B72D73" w14:paraId="40ABB1AF"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62974194" w14:textId="77777777" w:rsidR="00AD0A1E" w:rsidRPr="00B72D73" w:rsidRDefault="00AD0A1E"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b/>
                <w:bCs/>
                <w:color w:val="000000"/>
              </w:rPr>
              <w:t xml:space="preserve">Age </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5FBBBF6D" w14:textId="77777777" w:rsidR="00AD0A1E" w:rsidRPr="00B72D73" w:rsidRDefault="00AD0A1E"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color w:val="000000"/>
              </w:rPr>
              <w:t>12-19</w:t>
            </w:r>
          </w:p>
        </w:tc>
      </w:tr>
      <w:tr w:rsidR="00AD0A1E" w:rsidRPr="00C236C0" w14:paraId="4650BD02"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5CC4E6F" w14:textId="77777777" w:rsidR="00AD0A1E" w:rsidRPr="00B72D73" w:rsidRDefault="00AD0A1E"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b/>
                <w:bCs/>
                <w:color w:val="000000"/>
              </w:rPr>
              <w:t>Assessment</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59E9B337" w14:textId="77777777" w:rsidR="00AD0A1E" w:rsidRPr="00C236C0" w:rsidRDefault="00AD0A1E" w:rsidP="00B72D73">
            <w:pPr>
              <w:spacing w:line="276" w:lineRule="auto"/>
              <w:jc w:val="both"/>
              <w:rPr>
                <w:rFonts w:asciiTheme="minorHAnsi" w:eastAsia="Times New Roman" w:hAnsiTheme="minorHAnsi" w:cstheme="minorHAnsi"/>
                <w:lang w:val="en-US"/>
              </w:rPr>
            </w:pPr>
            <w:r w:rsidRPr="00C236C0">
              <w:rPr>
                <w:rFonts w:asciiTheme="minorHAnsi" w:eastAsia="Times New Roman" w:hAnsiTheme="minorHAnsi" w:cstheme="minorHAnsi"/>
                <w:lang w:val="en-US"/>
              </w:rPr>
              <w:t>SESSION 6</w:t>
            </w:r>
          </w:p>
          <w:p w14:paraId="6F6DAB0E" w14:textId="77777777" w:rsidR="00AD0A1E" w:rsidRPr="00C236C0" w:rsidRDefault="00AD0A1E" w:rsidP="00B72D73">
            <w:pPr>
              <w:spacing w:line="276" w:lineRule="auto"/>
              <w:jc w:val="both"/>
              <w:rPr>
                <w:rFonts w:asciiTheme="minorHAnsi" w:eastAsia="Times New Roman" w:hAnsiTheme="minorHAnsi" w:cstheme="minorHAnsi"/>
                <w:lang w:val="en-US"/>
              </w:rPr>
            </w:pPr>
            <w:r w:rsidRPr="00C236C0">
              <w:rPr>
                <w:rFonts w:asciiTheme="minorHAnsi" w:eastAsia="Times New Roman" w:hAnsiTheme="minorHAnsi" w:cstheme="minorHAnsi"/>
                <w:lang w:val="en-US"/>
              </w:rPr>
              <w:t>Answering the questions about the issues the students have learnt during sessions 1-5.</w:t>
            </w:r>
          </w:p>
          <w:p w14:paraId="758D3C57" w14:textId="15D9433F" w:rsidR="00AD0A1E" w:rsidRPr="00C236C0" w:rsidRDefault="00AD0A1E" w:rsidP="00B72D73">
            <w:pPr>
              <w:spacing w:line="276" w:lineRule="auto"/>
              <w:jc w:val="both"/>
              <w:rPr>
                <w:rFonts w:asciiTheme="minorHAnsi" w:eastAsia="Times New Roman" w:hAnsiTheme="minorHAnsi" w:cstheme="minorHAnsi"/>
                <w:lang w:val="en-US"/>
              </w:rPr>
            </w:pPr>
          </w:p>
        </w:tc>
      </w:tr>
      <w:tr w:rsidR="00AD0A1E" w:rsidRPr="00C236C0" w14:paraId="06BC6D88"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226FC2AE" w14:textId="77777777" w:rsidR="00AD0A1E" w:rsidRPr="00B72D73" w:rsidRDefault="00AD0A1E" w:rsidP="00B72D73">
            <w:pPr>
              <w:spacing w:line="276" w:lineRule="auto"/>
              <w:jc w:val="both"/>
              <w:rPr>
                <w:rFonts w:asciiTheme="minorHAnsi" w:eastAsia="Times New Roman" w:hAnsiTheme="minorHAnsi" w:cstheme="minorHAnsi"/>
              </w:rPr>
            </w:pPr>
            <w:proofErr w:type="spellStart"/>
            <w:r w:rsidRPr="00B72D73">
              <w:rPr>
                <w:rFonts w:asciiTheme="minorHAnsi" w:eastAsia="Times New Roman" w:hAnsiTheme="minorHAnsi" w:cstheme="minorHAnsi"/>
                <w:b/>
                <w:bCs/>
                <w:color w:val="000000"/>
              </w:rPr>
              <w:t>Necessary</w:t>
            </w:r>
            <w:proofErr w:type="spellEnd"/>
            <w:r w:rsidRPr="00B72D73">
              <w:rPr>
                <w:rFonts w:asciiTheme="minorHAnsi" w:eastAsia="Times New Roman" w:hAnsiTheme="minorHAnsi" w:cstheme="minorHAnsi"/>
                <w:b/>
                <w:bCs/>
                <w:color w:val="000000"/>
              </w:rPr>
              <w:t xml:space="preserve"> material </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348C5598" w14:textId="5DB6DA75" w:rsidR="00AD0A1E" w:rsidRPr="00C236C0" w:rsidRDefault="00AD0A1E" w:rsidP="00B72D73">
            <w:pPr>
              <w:spacing w:line="276" w:lineRule="auto"/>
              <w:jc w:val="both"/>
              <w:rPr>
                <w:rFonts w:asciiTheme="minorHAnsi" w:eastAsia="Times New Roman" w:hAnsiTheme="minorHAnsi" w:cstheme="minorHAnsi"/>
                <w:lang w:val="en-US"/>
              </w:rPr>
            </w:pPr>
            <w:r w:rsidRPr="00C236C0">
              <w:rPr>
                <w:rFonts w:asciiTheme="minorHAnsi" w:eastAsia="Times New Roman" w:hAnsiTheme="minorHAnsi" w:cstheme="minorHAnsi"/>
                <w:color w:val="000000"/>
                <w:lang w:val="en-US"/>
              </w:rPr>
              <w:t xml:space="preserve">PC, projector, smartphone / tablet with access to the Internet, camera, board, pens, </w:t>
            </w:r>
            <w:proofErr w:type="spellStart"/>
            <w:r w:rsidRPr="00C236C0">
              <w:rPr>
                <w:rFonts w:asciiTheme="minorHAnsi" w:eastAsia="Times New Roman" w:hAnsiTheme="minorHAnsi" w:cstheme="minorHAnsi"/>
                <w:color w:val="000000"/>
                <w:lang w:val="en-US"/>
              </w:rPr>
              <w:t>coloured</w:t>
            </w:r>
            <w:proofErr w:type="spellEnd"/>
            <w:r w:rsidRPr="00C236C0">
              <w:rPr>
                <w:rFonts w:asciiTheme="minorHAnsi" w:eastAsia="Times New Roman" w:hAnsiTheme="minorHAnsi" w:cstheme="minorHAnsi"/>
                <w:color w:val="000000"/>
                <w:lang w:val="en-US"/>
              </w:rPr>
              <w:t xml:space="preserve"> pencils, etc.</w:t>
            </w:r>
          </w:p>
        </w:tc>
      </w:tr>
      <w:tr w:rsidR="00AD0A1E" w:rsidRPr="00C236C0" w14:paraId="1C26A656"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05C2AE8F" w14:textId="77777777" w:rsidR="00AD0A1E" w:rsidRPr="00B72D73" w:rsidRDefault="00AD0A1E" w:rsidP="00B72D73">
            <w:pPr>
              <w:spacing w:line="276" w:lineRule="auto"/>
              <w:jc w:val="both"/>
              <w:rPr>
                <w:rFonts w:asciiTheme="minorHAnsi" w:eastAsia="Times New Roman" w:hAnsiTheme="minorHAnsi" w:cstheme="minorHAnsi"/>
              </w:rPr>
            </w:pPr>
            <w:proofErr w:type="spellStart"/>
            <w:r w:rsidRPr="00B72D73">
              <w:rPr>
                <w:rFonts w:asciiTheme="minorHAnsi" w:eastAsia="Times New Roman" w:hAnsiTheme="minorHAnsi" w:cstheme="minorHAnsi"/>
                <w:b/>
                <w:bCs/>
                <w:color w:val="000000"/>
              </w:rPr>
              <w:t>Remarks</w:t>
            </w:r>
            <w:proofErr w:type="spellEnd"/>
            <w:r w:rsidRPr="00B72D73">
              <w:rPr>
                <w:rFonts w:asciiTheme="minorHAnsi" w:eastAsia="Times New Roman" w:hAnsiTheme="minorHAnsi" w:cstheme="minorHAnsi"/>
                <w:b/>
                <w:bCs/>
                <w:color w:val="000000"/>
              </w:rPr>
              <w:t xml:space="preserve"> </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8AF679D" w14:textId="45D278BC" w:rsidR="00AD0A1E" w:rsidRPr="00C236C0" w:rsidRDefault="00AD0A1E" w:rsidP="00B72D73">
            <w:pPr>
              <w:spacing w:line="276" w:lineRule="auto"/>
              <w:jc w:val="both"/>
              <w:rPr>
                <w:rFonts w:asciiTheme="minorHAnsi" w:eastAsia="Times New Roman" w:hAnsiTheme="minorHAnsi" w:cstheme="minorHAnsi"/>
                <w:lang w:val="en-US"/>
              </w:rPr>
            </w:pPr>
            <w:r w:rsidRPr="00C236C0">
              <w:rPr>
                <w:rFonts w:asciiTheme="minorHAnsi" w:eastAsia="Times New Roman" w:hAnsiTheme="minorHAnsi" w:cstheme="minorHAnsi"/>
                <w:lang w:val="en-US"/>
              </w:rPr>
              <w:t>Background information for teachers (Annex 2)</w:t>
            </w:r>
          </w:p>
        </w:tc>
      </w:tr>
      <w:tr w:rsidR="00AD0A1E" w:rsidRPr="00C236C0" w14:paraId="2B4264B5"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1C802D8" w14:textId="77777777" w:rsidR="00AD0A1E" w:rsidRPr="00B72D73" w:rsidRDefault="00AD0A1E" w:rsidP="00B72D73">
            <w:pPr>
              <w:spacing w:line="276" w:lineRule="auto"/>
              <w:jc w:val="both"/>
              <w:rPr>
                <w:rFonts w:asciiTheme="minorHAnsi" w:eastAsia="Times New Roman" w:hAnsiTheme="minorHAnsi" w:cstheme="minorHAnsi"/>
              </w:rPr>
            </w:pPr>
            <w:r w:rsidRPr="00B72D73">
              <w:rPr>
                <w:rFonts w:asciiTheme="minorHAnsi" w:eastAsia="Times New Roman" w:hAnsiTheme="minorHAnsi" w:cstheme="minorHAnsi"/>
                <w:b/>
                <w:bCs/>
              </w:rPr>
              <w:t>WEB LINKS</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A06AAAA" w14:textId="77777777" w:rsidR="00AD0A1E" w:rsidRPr="00B72D73" w:rsidRDefault="00AD0A1E" w:rsidP="00B72D73">
            <w:pPr>
              <w:pStyle w:val="KeinLeerraum"/>
              <w:numPr>
                <w:ilvl w:val="0"/>
                <w:numId w:val="5"/>
              </w:numPr>
              <w:jc w:val="both"/>
              <w:rPr>
                <w:rFonts w:cstheme="minorHAnsi"/>
              </w:rPr>
            </w:pPr>
            <w:r w:rsidRPr="00B72D73">
              <w:rPr>
                <w:rFonts w:cstheme="minorHAnsi"/>
              </w:rPr>
              <w:t xml:space="preserve">http://biofuel.org.uk </w:t>
            </w:r>
          </w:p>
          <w:p w14:paraId="0CCDEA97" w14:textId="77777777" w:rsidR="00AD0A1E" w:rsidRPr="00B72D73" w:rsidRDefault="00AD0A1E" w:rsidP="00B72D73">
            <w:pPr>
              <w:pStyle w:val="KeinLeerraum"/>
              <w:numPr>
                <w:ilvl w:val="0"/>
                <w:numId w:val="5"/>
              </w:numPr>
              <w:jc w:val="both"/>
              <w:rPr>
                <w:rFonts w:cstheme="minorHAnsi"/>
                <w:shd w:val="clear" w:color="auto" w:fill="FFFFFF"/>
              </w:rPr>
            </w:pPr>
            <w:r w:rsidRPr="00B72D73">
              <w:rPr>
                <w:rFonts w:cstheme="minorHAnsi"/>
                <w:shd w:val="clear" w:color="auto" w:fill="FFFFFF"/>
              </w:rPr>
              <w:t>http://www.biofuelstp.eu</w:t>
            </w:r>
          </w:p>
          <w:p w14:paraId="52AD6A7C" w14:textId="77777777" w:rsidR="00AD0A1E" w:rsidRPr="00B72D73" w:rsidRDefault="00853ECB" w:rsidP="00B72D73">
            <w:pPr>
              <w:pStyle w:val="KeinLeerraum"/>
              <w:numPr>
                <w:ilvl w:val="0"/>
                <w:numId w:val="5"/>
              </w:numPr>
              <w:jc w:val="both"/>
              <w:rPr>
                <w:rFonts w:cstheme="minorHAnsi"/>
                <w:shd w:val="clear" w:color="auto" w:fill="FFFFFF"/>
              </w:rPr>
            </w:pPr>
            <w:hyperlink r:id="rId7" w:history="1">
              <w:r w:rsidR="00AD0A1E" w:rsidRPr="00B72D73">
                <w:rPr>
                  <w:rStyle w:val="Hyperlink"/>
                  <w:rFonts w:cstheme="minorHAnsi"/>
                  <w:shd w:val="clear" w:color="auto" w:fill="FFFFFF"/>
                </w:rPr>
                <w:t>https://www.youtube.com</w:t>
              </w:r>
            </w:hyperlink>
          </w:p>
          <w:p w14:paraId="477D4164" w14:textId="61DB09C3" w:rsidR="00AD0A1E" w:rsidRPr="00C236C0" w:rsidRDefault="00AD0A1E" w:rsidP="00B72D73">
            <w:pPr>
              <w:pStyle w:val="Listenabsatz"/>
              <w:numPr>
                <w:ilvl w:val="0"/>
                <w:numId w:val="5"/>
              </w:numPr>
              <w:spacing w:after="160" w:line="276" w:lineRule="auto"/>
              <w:jc w:val="both"/>
              <w:rPr>
                <w:rFonts w:asciiTheme="minorHAnsi" w:hAnsiTheme="minorHAnsi" w:cstheme="minorHAnsi"/>
                <w:color w:val="FF0000"/>
                <w:lang w:val="lt-LT"/>
              </w:rPr>
            </w:pPr>
            <w:r w:rsidRPr="00C236C0">
              <w:rPr>
                <w:rFonts w:asciiTheme="minorHAnsi" w:hAnsiTheme="minorHAnsi" w:cstheme="minorHAnsi"/>
                <w:shd w:val="clear" w:color="auto" w:fill="FFFFFF"/>
                <w:lang w:val="lt-LT"/>
              </w:rPr>
              <w:t>http://www.alternative-energy-news.info</w:t>
            </w:r>
          </w:p>
        </w:tc>
      </w:tr>
    </w:tbl>
    <w:p w14:paraId="0F6A32C2" w14:textId="5DF64721" w:rsidR="000F1AD7" w:rsidRPr="00B72D73" w:rsidRDefault="000F1AD7" w:rsidP="00B72D73">
      <w:pPr>
        <w:jc w:val="both"/>
        <w:rPr>
          <w:rFonts w:asciiTheme="minorHAnsi" w:hAnsiTheme="minorHAnsi" w:cstheme="minorHAnsi"/>
          <w:b/>
          <w:color w:val="365F91" w:themeColor="accent1" w:themeShade="BF"/>
          <w:lang w:val="lt-LT"/>
        </w:rPr>
      </w:pPr>
    </w:p>
    <w:p w14:paraId="7829EA54" w14:textId="77777777" w:rsidR="000F1AD7" w:rsidRPr="00B72D73" w:rsidRDefault="000F1AD7" w:rsidP="00B72D73">
      <w:pPr>
        <w:jc w:val="both"/>
        <w:rPr>
          <w:rFonts w:asciiTheme="minorHAnsi" w:hAnsiTheme="minorHAnsi" w:cstheme="minorHAnsi"/>
          <w:b/>
          <w:color w:val="365F91" w:themeColor="accent1" w:themeShade="BF"/>
          <w:lang w:val="lt-LT"/>
        </w:rPr>
      </w:pPr>
    </w:p>
    <w:p w14:paraId="4AE7A9D9" w14:textId="77777777" w:rsidR="00AE337C" w:rsidRPr="00B72D73" w:rsidRDefault="00AE337C" w:rsidP="00B72D73">
      <w:pPr>
        <w:jc w:val="both"/>
        <w:rPr>
          <w:rFonts w:asciiTheme="minorHAnsi" w:hAnsiTheme="minorHAnsi" w:cstheme="minorHAnsi"/>
          <w:b/>
          <w:color w:val="365F91" w:themeColor="accent1" w:themeShade="BF"/>
          <w:lang w:val="lt-LT"/>
        </w:rPr>
      </w:pPr>
    </w:p>
    <w:p w14:paraId="346BC086" w14:textId="77777777" w:rsidR="00AE337C" w:rsidRPr="00B72D73" w:rsidRDefault="00AE337C" w:rsidP="00B72D73">
      <w:pPr>
        <w:jc w:val="both"/>
        <w:rPr>
          <w:rFonts w:asciiTheme="minorHAnsi" w:hAnsiTheme="minorHAnsi" w:cstheme="minorHAnsi"/>
          <w:b/>
          <w:color w:val="365F91" w:themeColor="accent1" w:themeShade="BF"/>
          <w:lang w:val="lt-LT"/>
        </w:rPr>
      </w:pPr>
    </w:p>
    <w:p w14:paraId="24C5B497" w14:textId="77777777" w:rsidR="00AE337C" w:rsidRPr="00B72D73" w:rsidRDefault="00AE337C" w:rsidP="00B72D73">
      <w:pPr>
        <w:jc w:val="both"/>
        <w:rPr>
          <w:rFonts w:asciiTheme="minorHAnsi" w:hAnsiTheme="minorHAnsi" w:cstheme="minorHAnsi"/>
          <w:b/>
          <w:color w:val="365F91" w:themeColor="accent1" w:themeShade="BF"/>
          <w:lang w:val="lt-LT"/>
        </w:rPr>
      </w:pPr>
    </w:p>
    <w:p w14:paraId="5F1EB228" w14:textId="5488F327" w:rsidR="00217AFD" w:rsidRDefault="00217AFD" w:rsidP="00B72D73">
      <w:pPr>
        <w:jc w:val="both"/>
        <w:rPr>
          <w:rFonts w:asciiTheme="minorHAnsi" w:hAnsiTheme="minorHAnsi" w:cstheme="minorHAnsi"/>
          <w:b/>
          <w:color w:val="365F91" w:themeColor="accent1" w:themeShade="BF"/>
          <w:lang w:val="lt-LT"/>
        </w:rPr>
      </w:pPr>
    </w:p>
    <w:p w14:paraId="24E4EF0B" w14:textId="7DB34498" w:rsidR="00C67A11" w:rsidRDefault="00C67A11" w:rsidP="00B72D73">
      <w:pPr>
        <w:jc w:val="both"/>
        <w:rPr>
          <w:rFonts w:asciiTheme="minorHAnsi" w:hAnsiTheme="minorHAnsi" w:cstheme="minorHAnsi"/>
          <w:b/>
          <w:color w:val="365F91" w:themeColor="accent1" w:themeShade="BF"/>
          <w:lang w:val="lt-LT"/>
        </w:rPr>
      </w:pPr>
    </w:p>
    <w:p w14:paraId="615B85FC" w14:textId="19F8F0E4" w:rsidR="00C67A11" w:rsidRDefault="00C67A11" w:rsidP="00B72D73">
      <w:pPr>
        <w:jc w:val="both"/>
        <w:rPr>
          <w:rFonts w:asciiTheme="minorHAnsi" w:hAnsiTheme="minorHAnsi" w:cstheme="minorHAnsi"/>
          <w:b/>
          <w:color w:val="365F91" w:themeColor="accent1" w:themeShade="BF"/>
          <w:lang w:val="lt-LT"/>
        </w:rPr>
      </w:pPr>
    </w:p>
    <w:p w14:paraId="7E3E1378" w14:textId="77777777" w:rsidR="00915392" w:rsidRPr="00B72D73" w:rsidRDefault="00915392" w:rsidP="00B72D73">
      <w:pPr>
        <w:jc w:val="both"/>
        <w:rPr>
          <w:rFonts w:asciiTheme="minorHAnsi" w:hAnsiTheme="minorHAnsi" w:cstheme="minorHAnsi"/>
          <w:b/>
          <w:color w:val="365F91" w:themeColor="accent1" w:themeShade="BF"/>
          <w:lang w:val="lt-LT"/>
        </w:rPr>
      </w:pPr>
      <w:bookmarkStart w:id="0" w:name="_GoBack"/>
      <w:bookmarkEnd w:id="0"/>
    </w:p>
    <w:tbl>
      <w:tblPr>
        <w:tblStyle w:val="Tabellenraster"/>
        <w:tblW w:w="991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062"/>
        <w:gridCol w:w="2297"/>
        <w:gridCol w:w="1559"/>
      </w:tblGrid>
      <w:tr w:rsidR="00132C65" w:rsidRPr="00B72D73" w14:paraId="78776B73" w14:textId="77777777" w:rsidTr="0040108C">
        <w:tc>
          <w:tcPr>
            <w:tcW w:w="6062" w:type="dxa"/>
          </w:tcPr>
          <w:p w14:paraId="1349BE4D" w14:textId="77777777" w:rsidR="00132C65" w:rsidRPr="00B72D73" w:rsidRDefault="00132C65" w:rsidP="00B72D73">
            <w:pPr>
              <w:jc w:val="both"/>
              <w:rPr>
                <w:rFonts w:cstheme="minorHAnsi"/>
                <w:b/>
              </w:rPr>
            </w:pPr>
            <w:r w:rsidRPr="00B72D73">
              <w:rPr>
                <w:rFonts w:cstheme="minorHAnsi"/>
                <w:b/>
              </w:rPr>
              <w:lastRenderedPageBreak/>
              <w:t>ACTIVITIES</w:t>
            </w:r>
          </w:p>
        </w:tc>
        <w:tc>
          <w:tcPr>
            <w:tcW w:w="2297" w:type="dxa"/>
          </w:tcPr>
          <w:p w14:paraId="0F164F97" w14:textId="77777777" w:rsidR="00132C65" w:rsidRPr="00B72D73" w:rsidRDefault="00132C65" w:rsidP="00B72D73">
            <w:pPr>
              <w:jc w:val="both"/>
              <w:rPr>
                <w:rFonts w:cstheme="minorHAnsi"/>
                <w:b/>
              </w:rPr>
            </w:pPr>
            <w:r w:rsidRPr="00B72D73">
              <w:rPr>
                <w:rFonts w:cstheme="minorHAnsi"/>
                <w:b/>
              </w:rPr>
              <w:t>SUBJECT / AREA</w:t>
            </w:r>
          </w:p>
        </w:tc>
        <w:tc>
          <w:tcPr>
            <w:tcW w:w="1559" w:type="dxa"/>
          </w:tcPr>
          <w:p w14:paraId="65F80F7F" w14:textId="77777777" w:rsidR="00132C65" w:rsidRPr="00B72D73" w:rsidRDefault="00132C65" w:rsidP="00B72D73">
            <w:pPr>
              <w:jc w:val="both"/>
              <w:rPr>
                <w:rFonts w:cstheme="minorHAnsi"/>
                <w:b/>
              </w:rPr>
            </w:pPr>
            <w:r w:rsidRPr="00B72D73">
              <w:rPr>
                <w:rFonts w:cstheme="minorHAnsi"/>
                <w:b/>
              </w:rPr>
              <w:t>LEVEL /AGE</w:t>
            </w:r>
          </w:p>
        </w:tc>
      </w:tr>
      <w:tr w:rsidR="00132C65" w:rsidRPr="00B72D73" w14:paraId="2A3A7B48" w14:textId="77777777" w:rsidTr="0040108C">
        <w:tc>
          <w:tcPr>
            <w:tcW w:w="6062" w:type="dxa"/>
          </w:tcPr>
          <w:p w14:paraId="186225B2" w14:textId="3429EC3C" w:rsidR="00132C65" w:rsidRPr="00B72D73" w:rsidRDefault="00132C65" w:rsidP="00B72D73">
            <w:pPr>
              <w:pStyle w:val="Listenabsatz"/>
              <w:numPr>
                <w:ilvl w:val="0"/>
                <w:numId w:val="14"/>
              </w:numPr>
              <w:jc w:val="both"/>
              <w:rPr>
                <w:rFonts w:cstheme="minorHAnsi"/>
              </w:rPr>
            </w:pPr>
            <w:r w:rsidRPr="00B72D73">
              <w:rPr>
                <w:rFonts w:cstheme="minorHAnsi"/>
                <w:b/>
                <w:lang w:val="en-GB"/>
              </w:rPr>
              <w:t xml:space="preserve">Group Work </w:t>
            </w:r>
            <w:r w:rsidRPr="00B72D73">
              <w:rPr>
                <w:rFonts w:cstheme="minorHAnsi"/>
                <w:lang w:val="en-GB"/>
              </w:rPr>
              <w:t>(time for this work – up to 1-2</w:t>
            </w:r>
            <w:r w:rsidR="00EA4557">
              <w:rPr>
                <w:rFonts w:cstheme="minorHAnsi"/>
                <w:lang w:val="en-GB"/>
              </w:rPr>
              <w:t xml:space="preserve"> </w:t>
            </w:r>
            <w:r w:rsidRPr="00B72D73">
              <w:rPr>
                <w:rFonts w:cstheme="minorHAnsi"/>
                <w:lang w:val="en-GB"/>
              </w:rPr>
              <w:t>weeks).</w:t>
            </w:r>
          </w:p>
        </w:tc>
        <w:tc>
          <w:tcPr>
            <w:tcW w:w="2297" w:type="dxa"/>
            <w:vMerge w:val="restart"/>
            <w:vAlign w:val="center"/>
          </w:tcPr>
          <w:p w14:paraId="084CEE84" w14:textId="2CD3FE00" w:rsidR="00132C65" w:rsidRPr="00B72D73" w:rsidRDefault="00132C65" w:rsidP="00EA4557">
            <w:pPr>
              <w:jc w:val="center"/>
              <w:rPr>
                <w:rFonts w:cstheme="minorHAnsi"/>
              </w:rPr>
            </w:pPr>
            <w:r w:rsidRPr="00B72D73">
              <w:rPr>
                <w:rFonts w:cstheme="minorHAnsi"/>
                <w:color w:val="000000" w:themeColor="text1"/>
              </w:rPr>
              <w:t>IT, LANGUAGES</w:t>
            </w:r>
          </w:p>
        </w:tc>
        <w:tc>
          <w:tcPr>
            <w:tcW w:w="1559" w:type="dxa"/>
            <w:vMerge w:val="restart"/>
            <w:vAlign w:val="center"/>
          </w:tcPr>
          <w:p w14:paraId="0A66F10F" w14:textId="0AA6CA01" w:rsidR="00132C65" w:rsidRPr="00B72D73" w:rsidRDefault="00132C65" w:rsidP="00B72D73">
            <w:pPr>
              <w:jc w:val="both"/>
              <w:rPr>
                <w:rFonts w:cstheme="minorHAnsi"/>
              </w:rPr>
            </w:pPr>
            <w:r w:rsidRPr="00B72D73">
              <w:rPr>
                <w:rFonts w:cstheme="minorHAnsi"/>
              </w:rPr>
              <w:t>1</w:t>
            </w:r>
            <w:r w:rsidR="00B2384C" w:rsidRPr="00B72D73">
              <w:rPr>
                <w:rFonts w:cstheme="minorHAnsi"/>
              </w:rPr>
              <w:t>2</w:t>
            </w:r>
            <w:r w:rsidRPr="00B72D73">
              <w:rPr>
                <w:rFonts w:cstheme="minorHAnsi"/>
              </w:rPr>
              <w:t>-19</w:t>
            </w:r>
          </w:p>
        </w:tc>
      </w:tr>
      <w:tr w:rsidR="00132C65" w:rsidRPr="00C236C0" w14:paraId="34BAF14F" w14:textId="77777777" w:rsidTr="0040108C">
        <w:tc>
          <w:tcPr>
            <w:tcW w:w="6062" w:type="dxa"/>
          </w:tcPr>
          <w:p w14:paraId="2237E5DD" w14:textId="4ED04C5E" w:rsidR="00217AFD" w:rsidRPr="00B72D73" w:rsidRDefault="00217AFD" w:rsidP="00B72D73">
            <w:pPr>
              <w:pStyle w:val="Listenabsatz"/>
              <w:numPr>
                <w:ilvl w:val="1"/>
                <w:numId w:val="14"/>
              </w:numPr>
              <w:ind w:left="447"/>
              <w:jc w:val="both"/>
              <w:rPr>
                <w:rFonts w:cstheme="minorHAnsi"/>
                <w:lang w:val="en-GB"/>
              </w:rPr>
            </w:pPr>
            <w:r w:rsidRPr="00B72D73">
              <w:rPr>
                <w:rFonts w:cstheme="minorHAnsi"/>
                <w:lang w:val="en-GB"/>
              </w:rPr>
              <w:t>Search the information about biofuels on web pages.</w:t>
            </w:r>
          </w:p>
          <w:p w14:paraId="209840CA" w14:textId="0A1A83A6" w:rsidR="00132C65" w:rsidRPr="00776DDD" w:rsidRDefault="00217AFD" w:rsidP="00776DDD">
            <w:pPr>
              <w:jc w:val="both"/>
              <w:rPr>
                <w:rFonts w:cstheme="minorHAnsi"/>
              </w:rPr>
            </w:pPr>
            <w:r w:rsidRPr="00B72D73">
              <w:rPr>
                <w:rFonts w:cstheme="minorHAnsi"/>
                <w:lang w:val="en-GB"/>
              </w:rPr>
              <w:t xml:space="preserve">e.g. </w:t>
            </w:r>
            <w:hyperlink r:id="rId8" w:history="1">
              <w:r w:rsidRPr="00B72D73">
                <w:rPr>
                  <w:rStyle w:val="Hyperlink"/>
                  <w:rFonts w:cstheme="minorHAnsi"/>
                  <w:lang w:val="en-GB"/>
                </w:rPr>
                <w:t>http://biofuel.org.uk/</w:t>
              </w:r>
            </w:hyperlink>
            <w:r w:rsidRPr="00B72D73">
              <w:rPr>
                <w:rFonts w:cstheme="minorHAnsi"/>
                <w:lang w:val="en-GB"/>
              </w:rPr>
              <w:t xml:space="preserve">, </w:t>
            </w:r>
            <w:hyperlink r:id="rId9" w:history="1">
              <w:r w:rsidRPr="00B72D73">
                <w:rPr>
                  <w:rStyle w:val="Hyperlink"/>
                  <w:rFonts w:cstheme="minorHAnsi"/>
                  <w:shd w:val="clear" w:color="auto" w:fill="FFFFFF"/>
                </w:rPr>
                <w:t>http://www.biofuelstp.eu</w:t>
              </w:r>
              <w:r w:rsidRPr="00B72D73">
                <w:rPr>
                  <w:rStyle w:val="Hyperlink"/>
                  <w:rFonts w:cstheme="minorHAnsi"/>
                </w:rPr>
                <w:t>/</w:t>
              </w:r>
            </w:hyperlink>
            <w:r w:rsidRPr="00B72D73">
              <w:rPr>
                <w:rFonts w:cstheme="minorHAnsi"/>
              </w:rPr>
              <w:t xml:space="preserve"> or use </w:t>
            </w:r>
            <w:r w:rsidR="00B2384C" w:rsidRPr="00B72D73">
              <w:rPr>
                <w:rFonts w:cstheme="minorHAnsi"/>
              </w:rPr>
              <w:t>other</w:t>
            </w:r>
            <w:r w:rsidRPr="00B72D73">
              <w:rPr>
                <w:rFonts w:cstheme="minorHAnsi"/>
              </w:rPr>
              <w:t xml:space="preserve"> web pages.</w:t>
            </w:r>
          </w:p>
        </w:tc>
        <w:tc>
          <w:tcPr>
            <w:tcW w:w="2297" w:type="dxa"/>
            <w:vMerge/>
          </w:tcPr>
          <w:p w14:paraId="0BFA51BD" w14:textId="77777777" w:rsidR="00132C65" w:rsidRPr="00B72D73" w:rsidRDefault="00132C65" w:rsidP="00B72D73">
            <w:pPr>
              <w:jc w:val="both"/>
              <w:rPr>
                <w:rFonts w:cstheme="minorHAnsi"/>
                <w:b/>
              </w:rPr>
            </w:pPr>
          </w:p>
        </w:tc>
        <w:tc>
          <w:tcPr>
            <w:tcW w:w="1559" w:type="dxa"/>
            <w:vMerge/>
          </w:tcPr>
          <w:p w14:paraId="1D1E76A9" w14:textId="77777777" w:rsidR="00132C65" w:rsidRPr="00B72D73" w:rsidRDefault="00132C65" w:rsidP="00B72D73">
            <w:pPr>
              <w:jc w:val="both"/>
              <w:rPr>
                <w:rFonts w:cstheme="minorHAnsi"/>
                <w:b/>
              </w:rPr>
            </w:pPr>
          </w:p>
        </w:tc>
      </w:tr>
      <w:tr w:rsidR="00712E97" w:rsidRPr="00C236C0" w14:paraId="63481D42" w14:textId="77777777" w:rsidTr="0040108C">
        <w:tc>
          <w:tcPr>
            <w:tcW w:w="6062" w:type="dxa"/>
          </w:tcPr>
          <w:p w14:paraId="169955F9" w14:textId="28B5F000" w:rsidR="00712E97" w:rsidRPr="00B72D73" w:rsidRDefault="00712E97" w:rsidP="00B72D73">
            <w:pPr>
              <w:pStyle w:val="Listenabsatz"/>
              <w:numPr>
                <w:ilvl w:val="1"/>
                <w:numId w:val="14"/>
              </w:numPr>
              <w:spacing w:after="160" w:line="259" w:lineRule="auto"/>
              <w:ind w:left="447"/>
              <w:jc w:val="both"/>
              <w:rPr>
                <w:rFonts w:cstheme="minorHAnsi"/>
                <w:lang w:val="en-GB"/>
              </w:rPr>
            </w:pPr>
            <w:r w:rsidRPr="00B72D73">
              <w:rPr>
                <w:rFonts w:cstheme="minorHAnsi"/>
              </w:rPr>
              <w:t>Answer the questions:</w:t>
            </w:r>
          </w:p>
          <w:p w14:paraId="4EF07A9E" w14:textId="3E13BF29" w:rsidR="00712E97" w:rsidRPr="00B72D73" w:rsidRDefault="00712E97" w:rsidP="00B72D73">
            <w:pPr>
              <w:pStyle w:val="Listenabsatz"/>
              <w:numPr>
                <w:ilvl w:val="2"/>
                <w:numId w:val="14"/>
              </w:numPr>
              <w:spacing w:after="160" w:line="259" w:lineRule="auto"/>
              <w:jc w:val="both"/>
              <w:rPr>
                <w:rFonts w:cstheme="minorHAnsi"/>
                <w:lang w:val="en-GB"/>
              </w:rPr>
            </w:pPr>
            <w:r w:rsidRPr="00B72D73">
              <w:rPr>
                <w:rFonts w:cstheme="minorHAnsi"/>
                <w:lang w:val="en-GB"/>
              </w:rPr>
              <w:t>What types of bioenergy are used in your country/region?</w:t>
            </w:r>
          </w:p>
          <w:p w14:paraId="7A9CE4FF" w14:textId="77777777" w:rsidR="00712E97" w:rsidRPr="00B72D73" w:rsidRDefault="00712E97" w:rsidP="00B72D73">
            <w:pPr>
              <w:pStyle w:val="Listenabsatz"/>
              <w:numPr>
                <w:ilvl w:val="2"/>
                <w:numId w:val="14"/>
              </w:numPr>
              <w:spacing w:after="160" w:line="259" w:lineRule="auto"/>
              <w:jc w:val="both"/>
              <w:rPr>
                <w:rFonts w:cstheme="minorHAnsi"/>
                <w:lang w:val="en-GB"/>
              </w:rPr>
            </w:pPr>
            <w:r w:rsidRPr="00B72D73">
              <w:rPr>
                <w:rFonts w:cstheme="minorHAnsi"/>
                <w:lang w:val="en-GB"/>
              </w:rPr>
              <w:t>What types of biofuels are used in your country/region?</w:t>
            </w:r>
          </w:p>
          <w:p w14:paraId="700A1686" w14:textId="77777777" w:rsidR="00712E97" w:rsidRPr="00B72D73" w:rsidRDefault="00712E97" w:rsidP="00B72D73">
            <w:pPr>
              <w:pStyle w:val="Listenabsatz"/>
              <w:numPr>
                <w:ilvl w:val="2"/>
                <w:numId w:val="14"/>
              </w:numPr>
              <w:tabs>
                <w:tab w:val="left" w:pos="851"/>
              </w:tabs>
              <w:spacing w:after="160" w:line="259" w:lineRule="auto"/>
              <w:jc w:val="both"/>
              <w:rPr>
                <w:rFonts w:cstheme="minorHAnsi"/>
                <w:lang w:val="en-GB"/>
              </w:rPr>
            </w:pPr>
            <w:r w:rsidRPr="00B72D73">
              <w:rPr>
                <w:rFonts w:cstheme="minorHAnsi"/>
                <w:lang w:val="en-GB"/>
              </w:rPr>
              <w:t>What is the most abundant type of biofuels found in your country/region?</w:t>
            </w:r>
          </w:p>
          <w:p w14:paraId="660C81A9" w14:textId="4E0F17AD" w:rsidR="00712E97" w:rsidRPr="00B72D73" w:rsidRDefault="00712E97" w:rsidP="00B72D73">
            <w:pPr>
              <w:pStyle w:val="Listenabsatz"/>
              <w:numPr>
                <w:ilvl w:val="2"/>
                <w:numId w:val="14"/>
              </w:numPr>
              <w:jc w:val="both"/>
              <w:rPr>
                <w:rFonts w:cstheme="minorHAnsi"/>
                <w:lang w:val="en-GB"/>
              </w:rPr>
            </w:pPr>
            <w:r w:rsidRPr="00B72D73">
              <w:rPr>
                <w:rFonts w:cstheme="minorHAnsi"/>
                <w:lang w:val="en-GB"/>
              </w:rPr>
              <w:t>What types of biofuels are produced in your country/region?</w:t>
            </w:r>
          </w:p>
        </w:tc>
        <w:tc>
          <w:tcPr>
            <w:tcW w:w="2297" w:type="dxa"/>
            <w:vMerge/>
          </w:tcPr>
          <w:p w14:paraId="08D71F4B" w14:textId="77777777" w:rsidR="00712E97" w:rsidRPr="00B72D73" w:rsidRDefault="00712E97" w:rsidP="00B72D73">
            <w:pPr>
              <w:jc w:val="both"/>
              <w:rPr>
                <w:rFonts w:cstheme="minorHAnsi"/>
                <w:b/>
              </w:rPr>
            </w:pPr>
          </w:p>
        </w:tc>
        <w:tc>
          <w:tcPr>
            <w:tcW w:w="1559" w:type="dxa"/>
            <w:vMerge/>
          </w:tcPr>
          <w:p w14:paraId="3FD82D21" w14:textId="77777777" w:rsidR="00712E97" w:rsidRPr="00B72D73" w:rsidRDefault="00712E97" w:rsidP="00B72D73">
            <w:pPr>
              <w:jc w:val="both"/>
              <w:rPr>
                <w:rFonts w:cstheme="minorHAnsi"/>
                <w:b/>
              </w:rPr>
            </w:pPr>
          </w:p>
        </w:tc>
      </w:tr>
      <w:tr w:rsidR="00132C65" w:rsidRPr="00C236C0" w14:paraId="1EAAA004" w14:textId="77777777" w:rsidTr="0040108C">
        <w:tc>
          <w:tcPr>
            <w:tcW w:w="6062" w:type="dxa"/>
            <w:tcBorders>
              <w:bottom w:val="single" w:sz="4" w:space="0" w:color="4F81BD"/>
            </w:tcBorders>
          </w:tcPr>
          <w:p w14:paraId="02C83B38" w14:textId="5517F460" w:rsidR="00132C65" w:rsidRPr="00B72D73" w:rsidRDefault="00B2384C" w:rsidP="00B72D73">
            <w:pPr>
              <w:pStyle w:val="Listenabsatz"/>
              <w:numPr>
                <w:ilvl w:val="1"/>
                <w:numId w:val="14"/>
              </w:numPr>
              <w:ind w:left="426"/>
              <w:jc w:val="both"/>
              <w:rPr>
                <w:rFonts w:cstheme="minorHAnsi"/>
              </w:rPr>
            </w:pPr>
            <w:r w:rsidRPr="00B72D73">
              <w:rPr>
                <w:rFonts w:cstheme="minorHAnsi"/>
              </w:rPr>
              <w:t xml:space="preserve">Create an </w:t>
            </w:r>
            <w:proofErr w:type="spellStart"/>
            <w:r w:rsidRPr="00B72D73">
              <w:rPr>
                <w:rFonts w:cstheme="minorHAnsi"/>
              </w:rPr>
              <w:t>infografic</w:t>
            </w:r>
            <w:proofErr w:type="spellEnd"/>
            <w:r w:rsidRPr="00B72D73">
              <w:rPr>
                <w:rFonts w:cstheme="minorHAnsi"/>
              </w:rPr>
              <w:t xml:space="preserve"> showing the use of biofuels in your household/region/country</w:t>
            </w:r>
          </w:p>
        </w:tc>
        <w:tc>
          <w:tcPr>
            <w:tcW w:w="2297" w:type="dxa"/>
            <w:vMerge/>
            <w:tcBorders>
              <w:bottom w:val="single" w:sz="4" w:space="0" w:color="4F81BD"/>
            </w:tcBorders>
          </w:tcPr>
          <w:p w14:paraId="56948CD0" w14:textId="77777777" w:rsidR="00132C65" w:rsidRPr="00B72D73" w:rsidRDefault="00132C65" w:rsidP="00B72D73">
            <w:pPr>
              <w:jc w:val="both"/>
              <w:rPr>
                <w:rFonts w:cstheme="minorHAnsi"/>
                <w:b/>
              </w:rPr>
            </w:pPr>
          </w:p>
        </w:tc>
        <w:tc>
          <w:tcPr>
            <w:tcW w:w="1559" w:type="dxa"/>
            <w:vMerge/>
            <w:tcBorders>
              <w:bottom w:val="single" w:sz="4" w:space="0" w:color="4F81BD"/>
            </w:tcBorders>
          </w:tcPr>
          <w:p w14:paraId="1BEAED9F" w14:textId="77777777" w:rsidR="00132C65" w:rsidRPr="00B72D73" w:rsidRDefault="00132C65" w:rsidP="00B72D73">
            <w:pPr>
              <w:jc w:val="both"/>
              <w:rPr>
                <w:rFonts w:cstheme="minorHAnsi"/>
                <w:b/>
              </w:rPr>
            </w:pPr>
          </w:p>
        </w:tc>
      </w:tr>
      <w:tr w:rsidR="003F4E34" w:rsidRPr="00C236C0" w14:paraId="7B01F1BC" w14:textId="77777777" w:rsidTr="0040108C">
        <w:tc>
          <w:tcPr>
            <w:tcW w:w="9918" w:type="dxa"/>
            <w:gridSpan w:val="3"/>
            <w:tcBorders>
              <w:left w:val="nil"/>
              <w:right w:val="nil"/>
            </w:tcBorders>
          </w:tcPr>
          <w:p w14:paraId="1A5CF3CE" w14:textId="77777777" w:rsidR="003F4E34" w:rsidRPr="00B72D73" w:rsidRDefault="003F4E34" w:rsidP="00B72D73">
            <w:pPr>
              <w:jc w:val="both"/>
              <w:rPr>
                <w:rFonts w:cstheme="minorHAnsi"/>
                <w:b/>
              </w:rPr>
            </w:pPr>
          </w:p>
        </w:tc>
      </w:tr>
      <w:tr w:rsidR="00132C65" w:rsidRPr="00B72D73" w14:paraId="5E899AB4" w14:textId="77777777" w:rsidTr="00123CDB">
        <w:tc>
          <w:tcPr>
            <w:tcW w:w="6062" w:type="dxa"/>
          </w:tcPr>
          <w:p w14:paraId="2D8B352E" w14:textId="77777777" w:rsidR="00132C65" w:rsidRPr="00B72D73" w:rsidRDefault="00132C65" w:rsidP="00B72D73">
            <w:pPr>
              <w:jc w:val="both"/>
              <w:rPr>
                <w:rFonts w:cstheme="minorHAnsi"/>
                <w:b/>
              </w:rPr>
            </w:pPr>
            <w:r w:rsidRPr="00B72D73">
              <w:rPr>
                <w:rFonts w:cstheme="minorHAnsi"/>
                <w:b/>
              </w:rPr>
              <w:t>ACTIVITIES</w:t>
            </w:r>
          </w:p>
        </w:tc>
        <w:tc>
          <w:tcPr>
            <w:tcW w:w="2297" w:type="dxa"/>
          </w:tcPr>
          <w:p w14:paraId="50840026" w14:textId="77777777" w:rsidR="00132C65" w:rsidRPr="00B72D73" w:rsidRDefault="00132C65" w:rsidP="00B72D73">
            <w:pPr>
              <w:jc w:val="both"/>
              <w:rPr>
                <w:rFonts w:cstheme="minorHAnsi"/>
                <w:b/>
              </w:rPr>
            </w:pPr>
            <w:r w:rsidRPr="00B72D73">
              <w:rPr>
                <w:rFonts w:cstheme="minorHAnsi"/>
                <w:b/>
              </w:rPr>
              <w:t>SUBJECT / AREA</w:t>
            </w:r>
          </w:p>
        </w:tc>
        <w:tc>
          <w:tcPr>
            <w:tcW w:w="1559" w:type="dxa"/>
          </w:tcPr>
          <w:p w14:paraId="730694DB" w14:textId="77777777" w:rsidR="00132C65" w:rsidRPr="00B72D73" w:rsidRDefault="00132C65" w:rsidP="00B72D73">
            <w:pPr>
              <w:jc w:val="both"/>
              <w:rPr>
                <w:rFonts w:cstheme="minorHAnsi"/>
                <w:b/>
              </w:rPr>
            </w:pPr>
            <w:r w:rsidRPr="00B72D73">
              <w:rPr>
                <w:rFonts w:cstheme="minorHAnsi"/>
                <w:b/>
              </w:rPr>
              <w:t>LEVEL /AGE</w:t>
            </w:r>
          </w:p>
        </w:tc>
      </w:tr>
      <w:tr w:rsidR="00EA4557" w:rsidRPr="00B72D73" w14:paraId="448CDE74" w14:textId="77777777" w:rsidTr="00123CDB">
        <w:tc>
          <w:tcPr>
            <w:tcW w:w="6062" w:type="dxa"/>
          </w:tcPr>
          <w:p w14:paraId="6000E30D" w14:textId="7E9477A0" w:rsidR="00EA4557" w:rsidRPr="00B72D73" w:rsidRDefault="00EA4557" w:rsidP="00EA4557">
            <w:pPr>
              <w:pStyle w:val="Listenabsatz"/>
              <w:numPr>
                <w:ilvl w:val="0"/>
                <w:numId w:val="22"/>
              </w:numPr>
              <w:jc w:val="both"/>
              <w:rPr>
                <w:rFonts w:cstheme="minorHAnsi"/>
                <w:b/>
              </w:rPr>
            </w:pPr>
            <w:r w:rsidRPr="00B72D73">
              <w:rPr>
                <w:rFonts w:cstheme="minorHAnsi"/>
                <w:b/>
                <w:lang w:val="en-GB"/>
              </w:rPr>
              <w:t xml:space="preserve">Group Work </w:t>
            </w:r>
          </w:p>
        </w:tc>
        <w:tc>
          <w:tcPr>
            <w:tcW w:w="2297" w:type="dxa"/>
            <w:vMerge w:val="restart"/>
            <w:vAlign w:val="center"/>
          </w:tcPr>
          <w:p w14:paraId="1D1346A3" w14:textId="33D52326" w:rsidR="00EA4557" w:rsidRPr="00B72D73" w:rsidRDefault="00EA4557" w:rsidP="00EA4557">
            <w:pPr>
              <w:jc w:val="center"/>
              <w:rPr>
                <w:rFonts w:cstheme="minorHAnsi"/>
              </w:rPr>
            </w:pPr>
            <w:r w:rsidRPr="00B72D73">
              <w:rPr>
                <w:rFonts w:cstheme="minorHAnsi"/>
              </w:rPr>
              <w:t>LANGUAGES,</w:t>
            </w:r>
            <w:r w:rsidRPr="00B72D73">
              <w:rPr>
                <w:rFonts w:cstheme="minorHAnsi"/>
                <w:b/>
              </w:rPr>
              <w:t xml:space="preserve"> </w:t>
            </w:r>
            <w:r w:rsidRPr="00B72D73">
              <w:rPr>
                <w:rFonts w:cstheme="minorHAnsi"/>
              </w:rPr>
              <w:t>BIOLOGY</w:t>
            </w:r>
          </w:p>
        </w:tc>
        <w:tc>
          <w:tcPr>
            <w:tcW w:w="1559" w:type="dxa"/>
            <w:vMerge w:val="restart"/>
            <w:vAlign w:val="center"/>
          </w:tcPr>
          <w:p w14:paraId="078997B0" w14:textId="2A19054B" w:rsidR="00EA4557" w:rsidRPr="00B72D73" w:rsidRDefault="00EA4557" w:rsidP="00EA4557">
            <w:pPr>
              <w:jc w:val="both"/>
              <w:rPr>
                <w:rFonts w:cstheme="minorHAnsi"/>
              </w:rPr>
            </w:pPr>
            <w:r w:rsidRPr="00B72D73">
              <w:rPr>
                <w:rFonts w:cstheme="minorHAnsi"/>
              </w:rPr>
              <w:t>14-19</w:t>
            </w:r>
          </w:p>
        </w:tc>
      </w:tr>
      <w:tr w:rsidR="00EA4557" w:rsidRPr="00C236C0" w14:paraId="39BC67A4" w14:textId="77777777" w:rsidTr="00123CDB">
        <w:tc>
          <w:tcPr>
            <w:tcW w:w="6062" w:type="dxa"/>
          </w:tcPr>
          <w:p w14:paraId="6CC4F1F1" w14:textId="77777777" w:rsidR="00EA4557" w:rsidRPr="00B72D73" w:rsidRDefault="00EA4557" w:rsidP="00EA4557">
            <w:pPr>
              <w:pStyle w:val="Listenabsatz"/>
              <w:numPr>
                <w:ilvl w:val="1"/>
                <w:numId w:val="22"/>
              </w:numPr>
              <w:ind w:left="447"/>
              <w:jc w:val="both"/>
              <w:rPr>
                <w:rFonts w:cstheme="minorHAnsi"/>
              </w:rPr>
            </w:pPr>
            <w:r w:rsidRPr="00B72D73">
              <w:rPr>
                <w:rFonts w:cstheme="minorHAnsi"/>
                <w:lang w:val="en-GB"/>
              </w:rPr>
              <w:t xml:space="preserve">Look through the web pages. </w:t>
            </w:r>
            <w:r w:rsidRPr="00B72D73">
              <w:rPr>
                <w:rFonts w:cstheme="minorHAnsi"/>
              </w:rPr>
              <w:t>Read 1-2 articles from each page. Be ready to discuss about the issues you have read.</w:t>
            </w:r>
          </w:p>
          <w:p w14:paraId="7B78944F" w14:textId="2300755C" w:rsidR="00EA4557" w:rsidRPr="00B72D73" w:rsidRDefault="00853ECB" w:rsidP="00EA4557">
            <w:pPr>
              <w:pStyle w:val="Listenabsatz"/>
              <w:ind w:left="447"/>
              <w:jc w:val="both"/>
              <w:rPr>
                <w:rFonts w:cstheme="minorHAnsi"/>
                <w:lang w:val="en-GB"/>
              </w:rPr>
            </w:pPr>
            <w:hyperlink r:id="rId10" w:history="1">
              <w:r w:rsidR="00EA4557" w:rsidRPr="00B72D73">
                <w:rPr>
                  <w:rStyle w:val="Hyperlink"/>
                  <w:rFonts w:cstheme="minorHAnsi"/>
                  <w:lang w:val="en-GB"/>
                </w:rPr>
                <w:t>http://www.alternative-energy-news.info/headlines/biofuels/</w:t>
              </w:r>
            </w:hyperlink>
            <w:r w:rsidR="00EA4557" w:rsidRPr="00B72D73">
              <w:rPr>
                <w:rFonts w:cstheme="minorHAnsi"/>
                <w:lang w:val="en-GB"/>
              </w:rPr>
              <w:t xml:space="preserve"> .</w:t>
            </w:r>
          </w:p>
          <w:p w14:paraId="457E528A" w14:textId="6519806E" w:rsidR="00EA4557" w:rsidRPr="00B72D73" w:rsidRDefault="00853ECB" w:rsidP="00EA4557">
            <w:pPr>
              <w:spacing w:after="160" w:line="259" w:lineRule="auto"/>
              <w:ind w:left="447"/>
              <w:jc w:val="both"/>
              <w:rPr>
                <w:rStyle w:val="Hyperlink"/>
                <w:rFonts w:cstheme="minorHAnsi"/>
                <w:color w:val="auto"/>
                <w:u w:val="none"/>
                <w:lang w:val="en-GB"/>
              </w:rPr>
            </w:pPr>
            <w:hyperlink r:id="rId11" w:history="1">
              <w:r w:rsidR="00EA4557" w:rsidRPr="00B72D73">
                <w:rPr>
                  <w:rStyle w:val="Hyperlink"/>
                  <w:rFonts w:cstheme="minorHAnsi"/>
                  <w:lang w:val="en-GB"/>
                </w:rPr>
                <w:t>http://biofuel.org.uk/biofuel-news.html</w:t>
              </w:r>
            </w:hyperlink>
          </w:p>
          <w:p w14:paraId="6B3EE5B9" w14:textId="67DC9C4E" w:rsidR="00EA4557" w:rsidRPr="00B72D73" w:rsidRDefault="00EA4557" w:rsidP="00EA4557">
            <w:pPr>
              <w:spacing w:after="160" w:line="259" w:lineRule="auto"/>
              <w:ind w:left="447"/>
              <w:jc w:val="both"/>
              <w:rPr>
                <w:rFonts w:cstheme="minorHAnsi"/>
                <w:lang w:val="en-GB"/>
              </w:rPr>
            </w:pPr>
            <w:r w:rsidRPr="00B72D73">
              <w:rPr>
                <w:rFonts w:cstheme="minorHAnsi"/>
                <w:lang w:val="en-GB"/>
              </w:rPr>
              <w:t>(You can choose articles from the local web pages).</w:t>
            </w:r>
          </w:p>
        </w:tc>
        <w:tc>
          <w:tcPr>
            <w:tcW w:w="2297" w:type="dxa"/>
            <w:vMerge/>
          </w:tcPr>
          <w:p w14:paraId="66FFE563" w14:textId="77777777" w:rsidR="00EA4557" w:rsidRPr="00B72D73" w:rsidRDefault="00EA4557" w:rsidP="00EA4557">
            <w:pPr>
              <w:jc w:val="both"/>
              <w:rPr>
                <w:rFonts w:cstheme="minorHAnsi"/>
                <w:b/>
              </w:rPr>
            </w:pPr>
          </w:p>
        </w:tc>
        <w:tc>
          <w:tcPr>
            <w:tcW w:w="1559" w:type="dxa"/>
            <w:vMerge/>
          </w:tcPr>
          <w:p w14:paraId="020FF87C" w14:textId="77777777" w:rsidR="00EA4557" w:rsidRPr="00B72D73" w:rsidRDefault="00EA4557" w:rsidP="00EA4557">
            <w:pPr>
              <w:jc w:val="both"/>
              <w:rPr>
                <w:rFonts w:cstheme="minorHAnsi"/>
                <w:b/>
              </w:rPr>
            </w:pPr>
          </w:p>
        </w:tc>
      </w:tr>
      <w:tr w:rsidR="00EA4557" w:rsidRPr="00C236C0" w14:paraId="265EC89C" w14:textId="77777777" w:rsidTr="00123CDB">
        <w:tc>
          <w:tcPr>
            <w:tcW w:w="6062" w:type="dxa"/>
          </w:tcPr>
          <w:p w14:paraId="45B23172" w14:textId="77777777" w:rsidR="00EA4557" w:rsidRPr="00B72D73" w:rsidRDefault="00EA4557" w:rsidP="00EA4557">
            <w:pPr>
              <w:pStyle w:val="Listenabsatz"/>
              <w:numPr>
                <w:ilvl w:val="1"/>
                <w:numId w:val="22"/>
              </w:numPr>
              <w:ind w:left="447"/>
              <w:jc w:val="both"/>
              <w:rPr>
                <w:rFonts w:cstheme="minorHAnsi"/>
                <w:lang w:val="en-GB"/>
              </w:rPr>
            </w:pPr>
            <w:r w:rsidRPr="00B72D73">
              <w:rPr>
                <w:rFonts w:cstheme="minorHAnsi"/>
                <w:lang w:val="en"/>
              </w:rPr>
              <w:t>Answer the questions</w:t>
            </w:r>
            <w:r w:rsidRPr="00B72D73">
              <w:rPr>
                <w:rFonts w:cstheme="minorHAnsi"/>
                <w:lang w:val="en-GB"/>
              </w:rPr>
              <w:t xml:space="preserve"> “What new has happened recently? What is their opinion about that?</w:t>
            </w:r>
          </w:p>
          <w:p w14:paraId="5ED25D60" w14:textId="055269D1" w:rsidR="00EA4557" w:rsidRPr="00B72D73" w:rsidRDefault="00EA4557" w:rsidP="00EA4557">
            <w:pPr>
              <w:pStyle w:val="Listenabsatz"/>
              <w:ind w:left="447"/>
              <w:jc w:val="both"/>
              <w:rPr>
                <w:rFonts w:cstheme="minorHAnsi"/>
                <w:lang w:val="en-GB"/>
              </w:rPr>
            </w:pPr>
          </w:p>
        </w:tc>
        <w:tc>
          <w:tcPr>
            <w:tcW w:w="2297" w:type="dxa"/>
            <w:vMerge/>
          </w:tcPr>
          <w:p w14:paraId="47550C88" w14:textId="77777777" w:rsidR="00EA4557" w:rsidRPr="00B72D73" w:rsidRDefault="00EA4557" w:rsidP="00EA4557">
            <w:pPr>
              <w:jc w:val="both"/>
              <w:rPr>
                <w:rFonts w:cstheme="minorHAnsi"/>
                <w:b/>
              </w:rPr>
            </w:pPr>
          </w:p>
        </w:tc>
        <w:tc>
          <w:tcPr>
            <w:tcW w:w="1559" w:type="dxa"/>
            <w:vMerge/>
          </w:tcPr>
          <w:p w14:paraId="24CEA363" w14:textId="77777777" w:rsidR="00EA4557" w:rsidRPr="00B72D73" w:rsidRDefault="00EA4557" w:rsidP="00EA4557">
            <w:pPr>
              <w:jc w:val="both"/>
              <w:rPr>
                <w:rFonts w:cstheme="minorHAnsi"/>
                <w:b/>
              </w:rPr>
            </w:pPr>
          </w:p>
        </w:tc>
      </w:tr>
      <w:tr w:rsidR="00EA4557" w:rsidRPr="00C236C0" w14:paraId="1BE63F10" w14:textId="77777777" w:rsidTr="00123CDB">
        <w:tc>
          <w:tcPr>
            <w:tcW w:w="6062" w:type="dxa"/>
            <w:tcBorders>
              <w:bottom w:val="single" w:sz="4" w:space="0" w:color="4F81BD"/>
            </w:tcBorders>
          </w:tcPr>
          <w:p w14:paraId="1B2EBB6C" w14:textId="22DCC266" w:rsidR="00EA4557" w:rsidRPr="00776DDD" w:rsidRDefault="00EA4557" w:rsidP="00EA4557">
            <w:pPr>
              <w:pStyle w:val="HTMLVorformatiert"/>
              <w:numPr>
                <w:ilvl w:val="1"/>
                <w:numId w:val="22"/>
              </w:numPr>
              <w:ind w:left="306"/>
              <w:jc w:val="both"/>
              <w:rPr>
                <w:rStyle w:val="Fett"/>
                <w:rFonts w:asciiTheme="minorHAnsi" w:hAnsiTheme="minorHAnsi" w:cstheme="minorHAnsi"/>
                <w:b w:val="0"/>
                <w:bCs w:val="0"/>
                <w:sz w:val="22"/>
                <w:szCs w:val="22"/>
              </w:rPr>
            </w:pPr>
            <w:r w:rsidRPr="00B72D73">
              <w:rPr>
                <w:rFonts w:asciiTheme="minorHAnsi" w:hAnsiTheme="minorHAnsi" w:cstheme="minorHAnsi"/>
                <w:sz w:val="22"/>
                <w:szCs w:val="22"/>
                <w:lang w:val="en"/>
              </w:rPr>
              <w:t xml:space="preserve">Students work in groups and complete the sentence </w:t>
            </w:r>
            <w:r w:rsidRPr="00B72D73">
              <w:rPr>
                <w:rFonts w:asciiTheme="minorHAnsi" w:hAnsiTheme="minorHAnsi" w:cstheme="minorHAnsi"/>
                <w:b/>
                <w:color w:val="000000"/>
                <w:sz w:val="22"/>
                <w:szCs w:val="22"/>
              </w:rPr>
              <w:t>“</w:t>
            </w:r>
            <w:r w:rsidRPr="00B72D73">
              <w:rPr>
                <w:rFonts w:asciiTheme="minorHAnsi" w:hAnsiTheme="minorHAnsi" w:cstheme="minorHAnsi"/>
                <w:b/>
                <w:sz w:val="22"/>
                <w:szCs w:val="22"/>
              </w:rPr>
              <w:t>Biofuels may be good for the climate — but they could be bad for......”.</w:t>
            </w:r>
          </w:p>
        </w:tc>
        <w:tc>
          <w:tcPr>
            <w:tcW w:w="2297" w:type="dxa"/>
            <w:vMerge/>
            <w:tcBorders>
              <w:bottom w:val="single" w:sz="4" w:space="0" w:color="4F81BD"/>
            </w:tcBorders>
          </w:tcPr>
          <w:p w14:paraId="6AD8EA49" w14:textId="77777777" w:rsidR="00EA4557" w:rsidRPr="00B72D73" w:rsidRDefault="00EA4557" w:rsidP="00EA4557">
            <w:pPr>
              <w:jc w:val="both"/>
              <w:rPr>
                <w:rFonts w:cstheme="minorHAnsi"/>
                <w:b/>
              </w:rPr>
            </w:pPr>
          </w:p>
        </w:tc>
        <w:tc>
          <w:tcPr>
            <w:tcW w:w="1559" w:type="dxa"/>
            <w:vMerge/>
            <w:tcBorders>
              <w:bottom w:val="single" w:sz="4" w:space="0" w:color="4F81BD"/>
            </w:tcBorders>
          </w:tcPr>
          <w:p w14:paraId="1EA0DA5F" w14:textId="77777777" w:rsidR="00EA4557" w:rsidRPr="00B72D73" w:rsidRDefault="00EA4557" w:rsidP="00EA4557">
            <w:pPr>
              <w:jc w:val="both"/>
              <w:rPr>
                <w:rFonts w:cstheme="minorHAnsi"/>
                <w:b/>
              </w:rPr>
            </w:pPr>
          </w:p>
        </w:tc>
      </w:tr>
      <w:tr w:rsidR="00EA4557" w:rsidRPr="00C236C0" w14:paraId="69550848" w14:textId="77777777" w:rsidTr="0040108C">
        <w:tc>
          <w:tcPr>
            <w:tcW w:w="9918" w:type="dxa"/>
            <w:gridSpan w:val="3"/>
            <w:tcBorders>
              <w:left w:val="nil"/>
              <w:right w:val="nil"/>
            </w:tcBorders>
          </w:tcPr>
          <w:p w14:paraId="34A2EC6E" w14:textId="77777777" w:rsidR="00EA4557" w:rsidRPr="00B72D73" w:rsidRDefault="00EA4557" w:rsidP="00EA4557">
            <w:pPr>
              <w:jc w:val="both"/>
              <w:rPr>
                <w:rFonts w:cstheme="minorHAnsi"/>
                <w:b/>
              </w:rPr>
            </w:pPr>
          </w:p>
        </w:tc>
      </w:tr>
      <w:tr w:rsidR="00EA4557" w:rsidRPr="00B72D73" w14:paraId="46A8ECDE" w14:textId="77777777" w:rsidTr="00123CDB">
        <w:tc>
          <w:tcPr>
            <w:tcW w:w="6062" w:type="dxa"/>
          </w:tcPr>
          <w:p w14:paraId="32ED0E36" w14:textId="77777777" w:rsidR="00EA4557" w:rsidRPr="00B72D73" w:rsidRDefault="00EA4557" w:rsidP="00EA4557">
            <w:pPr>
              <w:jc w:val="both"/>
              <w:rPr>
                <w:rFonts w:cstheme="minorHAnsi"/>
                <w:b/>
              </w:rPr>
            </w:pPr>
            <w:r w:rsidRPr="00B72D73">
              <w:rPr>
                <w:rFonts w:cstheme="minorHAnsi"/>
                <w:b/>
              </w:rPr>
              <w:t>ACTIVITIES</w:t>
            </w:r>
          </w:p>
        </w:tc>
        <w:tc>
          <w:tcPr>
            <w:tcW w:w="2297" w:type="dxa"/>
          </w:tcPr>
          <w:p w14:paraId="4B46F58C" w14:textId="77777777" w:rsidR="00EA4557" w:rsidRPr="00B72D73" w:rsidRDefault="00EA4557" w:rsidP="00EA4557">
            <w:pPr>
              <w:jc w:val="both"/>
              <w:rPr>
                <w:rFonts w:cstheme="minorHAnsi"/>
                <w:b/>
              </w:rPr>
            </w:pPr>
            <w:r w:rsidRPr="00B72D73">
              <w:rPr>
                <w:rFonts w:cstheme="minorHAnsi"/>
                <w:b/>
              </w:rPr>
              <w:t>SUBJECT / AREA</w:t>
            </w:r>
          </w:p>
        </w:tc>
        <w:tc>
          <w:tcPr>
            <w:tcW w:w="1559" w:type="dxa"/>
          </w:tcPr>
          <w:p w14:paraId="7C46E415" w14:textId="77777777" w:rsidR="00EA4557" w:rsidRPr="00B72D73" w:rsidRDefault="00EA4557" w:rsidP="00EA4557">
            <w:pPr>
              <w:jc w:val="both"/>
              <w:rPr>
                <w:rFonts w:cstheme="minorHAnsi"/>
                <w:b/>
              </w:rPr>
            </w:pPr>
            <w:r w:rsidRPr="00B72D73">
              <w:rPr>
                <w:rFonts w:cstheme="minorHAnsi"/>
                <w:b/>
              </w:rPr>
              <w:t>LEVEL /AGE</w:t>
            </w:r>
          </w:p>
        </w:tc>
      </w:tr>
      <w:tr w:rsidR="00EA4557" w:rsidRPr="00B72D73" w14:paraId="75D40E29" w14:textId="77777777" w:rsidTr="00123CDB">
        <w:tc>
          <w:tcPr>
            <w:tcW w:w="6062" w:type="dxa"/>
          </w:tcPr>
          <w:p w14:paraId="5993E893" w14:textId="3E798432" w:rsidR="00EA4557" w:rsidRPr="00B72D73" w:rsidRDefault="00EA4557" w:rsidP="00EA4557">
            <w:pPr>
              <w:pStyle w:val="Listenabsatz"/>
              <w:numPr>
                <w:ilvl w:val="0"/>
                <w:numId w:val="23"/>
              </w:numPr>
              <w:jc w:val="both"/>
              <w:rPr>
                <w:rFonts w:cstheme="minorHAnsi"/>
                <w:b/>
              </w:rPr>
            </w:pPr>
            <w:r>
              <w:rPr>
                <w:rFonts w:cstheme="minorHAnsi"/>
                <w:b/>
              </w:rPr>
              <w:t>The biofuel cycle</w:t>
            </w:r>
          </w:p>
        </w:tc>
        <w:tc>
          <w:tcPr>
            <w:tcW w:w="2297" w:type="dxa"/>
            <w:vMerge w:val="restart"/>
            <w:vAlign w:val="center"/>
          </w:tcPr>
          <w:p w14:paraId="1A4E26C5" w14:textId="3A68DE7B" w:rsidR="00EA4557" w:rsidRPr="00B72D73" w:rsidRDefault="00EA4557" w:rsidP="00EA4557">
            <w:pPr>
              <w:jc w:val="center"/>
              <w:rPr>
                <w:rFonts w:cstheme="minorHAnsi"/>
              </w:rPr>
            </w:pPr>
            <w:r w:rsidRPr="00B72D73">
              <w:rPr>
                <w:rFonts w:cstheme="minorHAnsi"/>
                <w:lang w:val="en-GB"/>
              </w:rPr>
              <w:t>ART, CHEMISTRY, BIOLOGY</w:t>
            </w:r>
          </w:p>
        </w:tc>
        <w:tc>
          <w:tcPr>
            <w:tcW w:w="1559" w:type="dxa"/>
            <w:vMerge w:val="restart"/>
            <w:vAlign w:val="center"/>
          </w:tcPr>
          <w:p w14:paraId="43322577" w14:textId="03BDE41D" w:rsidR="00EA4557" w:rsidRPr="00B72D73" w:rsidRDefault="00EA4557" w:rsidP="00EA4557">
            <w:pPr>
              <w:jc w:val="center"/>
              <w:rPr>
                <w:rFonts w:cstheme="minorHAnsi"/>
              </w:rPr>
            </w:pPr>
            <w:r w:rsidRPr="00B72D73">
              <w:rPr>
                <w:rFonts w:cstheme="minorHAnsi"/>
              </w:rPr>
              <w:t>12-19</w:t>
            </w:r>
          </w:p>
        </w:tc>
      </w:tr>
      <w:tr w:rsidR="00EA4557" w:rsidRPr="00C236C0" w14:paraId="24C71419" w14:textId="77777777" w:rsidTr="00123CDB">
        <w:tc>
          <w:tcPr>
            <w:tcW w:w="6062" w:type="dxa"/>
          </w:tcPr>
          <w:p w14:paraId="764587BE" w14:textId="40BF3D90" w:rsidR="00EA4557" w:rsidRPr="00B72D73" w:rsidRDefault="00EA4557" w:rsidP="00EA4557">
            <w:pPr>
              <w:pStyle w:val="Listenabsatz"/>
              <w:numPr>
                <w:ilvl w:val="1"/>
                <w:numId w:val="23"/>
              </w:numPr>
              <w:ind w:left="447"/>
              <w:jc w:val="both"/>
              <w:rPr>
                <w:rFonts w:cstheme="minorHAnsi"/>
              </w:rPr>
            </w:pPr>
            <w:r w:rsidRPr="00B72D73">
              <w:rPr>
                <w:rFonts w:cstheme="minorHAnsi"/>
                <w:lang w:val="en-GB"/>
              </w:rPr>
              <w:t>Look at the picture and discuss the biofuel cycle.</w:t>
            </w:r>
          </w:p>
          <w:p w14:paraId="46507E21" w14:textId="0A3B1FD8" w:rsidR="00EA4557" w:rsidRPr="00B72D73" w:rsidRDefault="00EA4557" w:rsidP="00EA4557">
            <w:pPr>
              <w:jc w:val="both"/>
              <w:rPr>
                <w:rFonts w:cstheme="minorHAnsi"/>
              </w:rPr>
            </w:pPr>
            <w:r w:rsidRPr="00B72D73">
              <w:rPr>
                <w:rFonts w:cstheme="minorHAnsi"/>
                <w:noProof/>
              </w:rPr>
              <w:drawing>
                <wp:anchor distT="0" distB="0" distL="114300" distR="114300" simplePos="0" relativeHeight="251653632" behindDoc="1" locked="0" layoutInCell="1" allowOverlap="1" wp14:anchorId="13CC188B" wp14:editId="1907D030">
                  <wp:simplePos x="0" y="0"/>
                  <wp:positionH relativeFrom="page">
                    <wp:posOffset>382905</wp:posOffset>
                  </wp:positionH>
                  <wp:positionV relativeFrom="paragraph">
                    <wp:posOffset>102870</wp:posOffset>
                  </wp:positionV>
                  <wp:extent cx="2171065" cy="1940560"/>
                  <wp:effectExtent l="0" t="0" r="635" b="2540"/>
                  <wp:wrapThrough wrapText="bothSides">
                    <wp:wrapPolygon edited="0">
                      <wp:start x="0" y="0"/>
                      <wp:lineTo x="0" y="21416"/>
                      <wp:lineTo x="21417" y="21416"/>
                      <wp:lineTo x="21417" y="0"/>
                      <wp:lineTo x="0" y="0"/>
                    </wp:wrapPolygon>
                  </wp:wrapThrough>
                  <wp:docPr id="3" name="Picture 1" descr="http://image.shutterstock.com/z/stock-vector--biofuel-life-cycle-biomass-ethanol-from-corn-sugarcane-wood-diagram-illustration-39242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utterstock.com/z/stock-vector--biofuel-life-cycle-biomass-ethanol-from-corn-sugarcane-wood-diagram-illustration-3924279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06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4C691" w14:textId="5968EFE8" w:rsidR="00EA4557" w:rsidRPr="00B72D73" w:rsidRDefault="00EA4557" w:rsidP="00EA4557">
            <w:pPr>
              <w:jc w:val="both"/>
              <w:rPr>
                <w:rFonts w:cstheme="minorHAnsi"/>
              </w:rPr>
            </w:pPr>
          </w:p>
          <w:p w14:paraId="1083F8D1" w14:textId="13146019" w:rsidR="00EA4557" w:rsidRPr="00B72D73" w:rsidRDefault="00EA4557" w:rsidP="00EA4557">
            <w:pPr>
              <w:jc w:val="both"/>
              <w:rPr>
                <w:rFonts w:cstheme="minorHAnsi"/>
              </w:rPr>
            </w:pPr>
          </w:p>
          <w:p w14:paraId="73342B91" w14:textId="33784BF1" w:rsidR="00EA4557" w:rsidRPr="00B72D73" w:rsidRDefault="00EA4557" w:rsidP="00EA4557">
            <w:pPr>
              <w:jc w:val="both"/>
              <w:rPr>
                <w:rFonts w:cstheme="minorHAnsi"/>
              </w:rPr>
            </w:pPr>
          </w:p>
          <w:p w14:paraId="2906368B" w14:textId="6E672BBD" w:rsidR="00EA4557" w:rsidRPr="00B72D73" w:rsidRDefault="00EA4557" w:rsidP="00EA4557">
            <w:pPr>
              <w:jc w:val="both"/>
              <w:rPr>
                <w:rFonts w:cstheme="minorHAnsi"/>
              </w:rPr>
            </w:pPr>
          </w:p>
          <w:p w14:paraId="0705E92D" w14:textId="08CF0C0A" w:rsidR="00EA4557" w:rsidRPr="00B72D73" w:rsidRDefault="00EA4557" w:rsidP="00EA4557">
            <w:pPr>
              <w:jc w:val="both"/>
              <w:rPr>
                <w:rFonts w:cstheme="minorHAnsi"/>
              </w:rPr>
            </w:pPr>
          </w:p>
          <w:p w14:paraId="0A0D80F3" w14:textId="77777777" w:rsidR="00EA4557" w:rsidRPr="00B72D73" w:rsidRDefault="00EA4557" w:rsidP="00EA4557">
            <w:pPr>
              <w:jc w:val="both"/>
              <w:rPr>
                <w:rFonts w:cstheme="minorHAnsi"/>
              </w:rPr>
            </w:pPr>
          </w:p>
          <w:p w14:paraId="28F1C8D8" w14:textId="0F88B2AC" w:rsidR="00EA4557" w:rsidRPr="00B72D73" w:rsidRDefault="00EA4557" w:rsidP="00EA4557">
            <w:pPr>
              <w:jc w:val="both"/>
              <w:rPr>
                <w:rFonts w:cstheme="minorHAnsi"/>
              </w:rPr>
            </w:pPr>
          </w:p>
          <w:p w14:paraId="0EB5EF7D" w14:textId="5B2A66A1" w:rsidR="00EA4557" w:rsidRPr="00B72D73" w:rsidRDefault="00EA4557" w:rsidP="00EA4557">
            <w:pPr>
              <w:jc w:val="both"/>
              <w:rPr>
                <w:rFonts w:cstheme="minorHAnsi"/>
              </w:rPr>
            </w:pPr>
          </w:p>
          <w:p w14:paraId="4EA119FE" w14:textId="5DB0A7B9" w:rsidR="00EA4557" w:rsidRPr="00B72D73" w:rsidRDefault="00EA4557" w:rsidP="00EA4557">
            <w:pPr>
              <w:jc w:val="both"/>
              <w:rPr>
                <w:rFonts w:cstheme="minorHAnsi"/>
              </w:rPr>
            </w:pPr>
          </w:p>
          <w:p w14:paraId="5C6C2228" w14:textId="19414D28" w:rsidR="00EA4557" w:rsidRPr="00B72D73" w:rsidRDefault="00EA4557" w:rsidP="00EA4557">
            <w:pPr>
              <w:jc w:val="both"/>
              <w:rPr>
                <w:rFonts w:cstheme="minorHAnsi"/>
              </w:rPr>
            </w:pPr>
          </w:p>
          <w:p w14:paraId="7939A708" w14:textId="6C708CAA" w:rsidR="00EA4557" w:rsidRPr="00B72D73" w:rsidRDefault="00EA4557" w:rsidP="00EA4557">
            <w:pPr>
              <w:jc w:val="both"/>
              <w:rPr>
                <w:rFonts w:cstheme="minorHAnsi"/>
              </w:rPr>
            </w:pPr>
          </w:p>
          <w:p w14:paraId="51B10155" w14:textId="77777777" w:rsidR="00EA4557" w:rsidRPr="00B72D73" w:rsidRDefault="00EA4557" w:rsidP="00EA4557">
            <w:pPr>
              <w:jc w:val="both"/>
              <w:rPr>
                <w:rFonts w:cstheme="minorHAnsi"/>
                <w:lang w:val="en-GB"/>
              </w:rPr>
            </w:pPr>
            <w:r w:rsidRPr="00B72D73">
              <w:rPr>
                <w:rFonts w:cstheme="minorHAnsi"/>
                <w:lang w:val="en-GB"/>
              </w:rPr>
              <w:lastRenderedPageBreak/>
              <w:t>http://www.shutterstock.com/pic-392427910/stock-vector-biofuel-life-cycle-biomass-ethanol-from-corn-sugarcane-wood-diagram-illustration.html?src=zDKHSeZLSNAaPhlmYeAgtA-1-11</w:t>
            </w:r>
          </w:p>
          <w:p w14:paraId="6330231E" w14:textId="3530780D" w:rsidR="00EA4557" w:rsidRPr="00B72D73" w:rsidRDefault="00EA4557" w:rsidP="00EA4557">
            <w:pPr>
              <w:jc w:val="both"/>
              <w:rPr>
                <w:rFonts w:cstheme="minorHAnsi"/>
              </w:rPr>
            </w:pPr>
          </w:p>
        </w:tc>
        <w:tc>
          <w:tcPr>
            <w:tcW w:w="2297" w:type="dxa"/>
            <w:vMerge/>
          </w:tcPr>
          <w:p w14:paraId="48C02936" w14:textId="77777777" w:rsidR="00EA4557" w:rsidRPr="00B72D73" w:rsidRDefault="00EA4557" w:rsidP="00EA4557">
            <w:pPr>
              <w:jc w:val="both"/>
              <w:rPr>
                <w:rFonts w:cstheme="minorHAnsi"/>
                <w:b/>
              </w:rPr>
            </w:pPr>
          </w:p>
        </w:tc>
        <w:tc>
          <w:tcPr>
            <w:tcW w:w="1559" w:type="dxa"/>
            <w:vMerge/>
          </w:tcPr>
          <w:p w14:paraId="0EF9EB5D" w14:textId="77777777" w:rsidR="00EA4557" w:rsidRPr="00B72D73" w:rsidRDefault="00EA4557" w:rsidP="00EA4557">
            <w:pPr>
              <w:jc w:val="both"/>
              <w:rPr>
                <w:rFonts w:cstheme="minorHAnsi"/>
                <w:b/>
              </w:rPr>
            </w:pPr>
          </w:p>
        </w:tc>
      </w:tr>
      <w:tr w:rsidR="00EA4557" w:rsidRPr="00C236C0" w14:paraId="141E5639" w14:textId="77777777" w:rsidTr="00123CDB">
        <w:tc>
          <w:tcPr>
            <w:tcW w:w="6062" w:type="dxa"/>
            <w:tcBorders>
              <w:bottom w:val="single" w:sz="4" w:space="0" w:color="4F81BD"/>
            </w:tcBorders>
          </w:tcPr>
          <w:p w14:paraId="045AB73C" w14:textId="41799103" w:rsidR="00EA4557" w:rsidRPr="00B72D73" w:rsidRDefault="00EA4557" w:rsidP="00EA4557">
            <w:pPr>
              <w:pStyle w:val="Listenabsatz"/>
              <w:numPr>
                <w:ilvl w:val="1"/>
                <w:numId w:val="23"/>
              </w:numPr>
              <w:ind w:left="447"/>
              <w:jc w:val="both"/>
              <w:rPr>
                <w:rFonts w:cstheme="minorHAnsi"/>
              </w:rPr>
            </w:pPr>
            <w:r w:rsidRPr="00B72D73">
              <w:rPr>
                <w:rFonts w:cstheme="minorHAnsi"/>
                <w:lang w:val="en-GB"/>
              </w:rPr>
              <w:t>Create a poster promoting the use of biofuels</w:t>
            </w:r>
          </w:p>
        </w:tc>
        <w:tc>
          <w:tcPr>
            <w:tcW w:w="2297" w:type="dxa"/>
            <w:vMerge/>
            <w:tcBorders>
              <w:bottom w:val="single" w:sz="4" w:space="0" w:color="4F81BD"/>
            </w:tcBorders>
          </w:tcPr>
          <w:p w14:paraId="27343C75" w14:textId="77777777" w:rsidR="00EA4557" w:rsidRPr="00B72D73" w:rsidRDefault="00EA4557" w:rsidP="00EA4557">
            <w:pPr>
              <w:jc w:val="both"/>
              <w:rPr>
                <w:rFonts w:cstheme="minorHAnsi"/>
                <w:b/>
              </w:rPr>
            </w:pPr>
          </w:p>
        </w:tc>
        <w:tc>
          <w:tcPr>
            <w:tcW w:w="1559" w:type="dxa"/>
            <w:vMerge/>
            <w:tcBorders>
              <w:bottom w:val="single" w:sz="4" w:space="0" w:color="4F81BD"/>
            </w:tcBorders>
          </w:tcPr>
          <w:p w14:paraId="1A002F2B" w14:textId="77777777" w:rsidR="00EA4557" w:rsidRPr="00B72D73" w:rsidRDefault="00EA4557" w:rsidP="00EA4557">
            <w:pPr>
              <w:jc w:val="both"/>
              <w:rPr>
                <w:rFonts w:cstheme="minorHAnsi"/>
                <w:b/>
              </w:rPr>
            </w:pPr>
          </w:p>
        </w:tc>
      </w:tr>
      <w:tr w:rsidR="00EA4557" w:rsidRPr="00C236C0" w14:paraId="3D36681E" w14:textId="77777777" w:rsidTr="0040108C">
        <w:tc>
          <w:tcPr>
            <w:tcW w:w="9918" w:type="dxa"/>
            <w:gridSpan w:val="3"/>
            <w:tcBorders>
              <w:left w:val="nil"/>
              <w:bottom w:val="nil"/>
              <w:right w:val="nil"/>
            </w:tcBorders>
          </w:tcPr>
          <w:p w14:paraId="10D0C9D7" w14:textId="77777777" w:rsidR="0070428C" w:rsidRDefault="0070428C" w:rsidP="00EA4557">
            <w:pPr>
              <w:jc w:val="both"/>
              <w:rPr>
                <w:rFonts w:cstheme="minorHAnsi"/>
                <w:b/>
              </w:rPr>
            </w:pPr>
          </w:p>
          <w:p w14:paraId="51DE7763" w14:textId="167D1D8A" w:rsidR="00EA4557" w:rsidRDefault="0070428C" w:rsidP="00EA4557">
            <w:pPr>
              <w:jc w:val="both"/>
              <w:rPr>
                <w:rFonts w:cstheme="minorHAnsi"/>
                <w:b/>
                <w:u w:val="single"/>
              </w:rPr>
            </w:pPr>
            <w:r w:rsidRPr="0070428C">
              <w:rPr>
                <w:rFonts w:cstheme="minorHAnsi"/>
                <w:b/>
                <w:u w:val="single"/>
              </w:rPr>
              <w:t>TEXT</w:t>
            </w:r>
            <w:r w:rsidR="004C78E1">
              <w:rPr>
                <w:rFonts w:cstheme="minorHAnsi"/>
                <w:b/>
                <w:u w:val="single"/>
              </w:rPr>
              <w:t>:</w:t>
            </w:r>
          </w:p>
          <w:p w14:paraId="58E2FE8A" w14:textId="77777777" w:rsidR="004C78E1" w:rsidRPr="0070428C" w:rsidRDefault="004C78E1" w:rsidP="00EA4557">
            <w:pPr>
              <w:jc w:val="both"/>
              <w:rPr>
                <w:rFonts w:cstheme="minorHAnsi"/>
                <w:b/>
                <w:u w:val="single"/>
              </w:rPr>
            </w:pPr>
          </w:p>
          <w:p w14:paraId="5C8DEF73" w14:textId="77777777" w:rsidR="0070428C" w:rsidRPr="00B72D73" w:rsidRDefault="0070428C" w:rsidP="0070428C">
            <w:pPr>
              <w:pStyle w:val="KeinLeerraum"/>
              <w:jc w:val="both"/>
              <w:rPr>
                <w:rFonts w:cstheme="minorHAnsi"/>
                <w:b/>
              </w:rPr>
            </w:pPr>
            <w:r w:rsidRPr="00B72D73">
              <w:rPr>
                <w:rFonts w:cstheme="minorHAnsi"/>
                <w:b/>
              </w:rPr>
              <w:t>CO2 cycle</w:t>
            </w:r>
          </w:p>
          <w:p w14:paraId="4C27F175" w14:textId="77777777" w:rsidR="0070428C" w:rsidRPr="00B72D73" w:rsidRDefault="0070428C" w:rsidP="0070428C">
            <w:pPr>
              <w:pStyle w:val="KeinLeerraum"/>
              <w:jc w:val="both"/>
              <w:rPr>
                <w:rFonts w:cstheme="minorHAnsi"/>
              </w:rPr>
            </w:pPr>
            <w:r w:rsidRPr="00B72D73">
              <w:rPr>
                <w:rFonts w:cstheme="minorHAnsi"/>
              </w:rPr>
              <w:t>The carbon cycle is the circulation and transformation of carbon back and forth between living things and the environment. At normal temperatures carbon dioxide is a colourless gas that exists naturally in the Earth’s atmosphere. The air that we breathe has about 0.03% of carbon dioxide in it. Carbon dioxide is an important part of the carbon cycle and essential for life on Earth. Without it temperatures on our planet would be very low.</w:t>
            </w:r>
          </w:p>
          <w:p w14:paraId="3366F7D0" w14:textId="77777777" w:rsidR="0070428C" w:rsidRPr="00B72D73" w:rsidRDefault="0070428C" w:rsidP="0070428C">
            <w:pPr>
              <w:pStyle w:val="KeinLeerraum"/>
              <w:jc w:val="both"/>
              <w:rPr>
                <w:rFonts w:eastAsia="Times New Roman" w:cstheme="minorHAnsi"/>
                <w:color w:val="000000"/>
                <w:lang w:val="en"/>
              </w:rPr>
            </w:pPr>
            <w:r w:rsidRPr="00B72D73">
              <w:rPr>
                <w:rFonts w:eastAsia="Times New Roman" w:cstheme="minorHAnsi"/>
                <w:color w:val="000000"/>
                <w:lang w:val="en"/>
              </w:rPr>
              <w:t>Plants use carbon dioxide in a process known as photosynthesis. During photosynthesis, plants give off oxygen as a waste product. Carbon dioxide moves from the air into the leaves of plants through tiny openings in the plant’s leaves. Oxygen moves out of the plant leaf through these same openings.</w:t>
            </w:r>
          </w:p>
          <w:p w14:paraId="103DA608" w14:textId="77777777" w:rsidR="0070428C" w:rsidRPr="00B72D73" w:rsidRDefault="0070428C" w:rsidP="0070428C">
            <w:pPr>
              <w:pStyle w:val="KeinLeerraum"/>
              <w:jc w:val="both"/>
              <w:rPr>
                <w:rFonts w:eastAsia="Times New Roman" w:cstheme="minorHAnsi"/>
                <w:color w:val="000000"/>
                <w:lang w:val="en"/>
              </w:rPr>
            </w:pPr>
            <w:r w:rsidRPr="00B72D73">
              <w:rPr>
                <w:rFonts w:eastAsia="Times New Roman" w:cstheme="minorHAnsi"/>
                <w:color w:val="000000"/>
                <w:lang w:val="en"/>
              </w:rPr>
              <w:t>All animals, including humans, require oxygen to survive. Animals breathe in the oxygen made by plants and breathe out carbon dioxide as a waste product. Even animals that live underwater need oxygen. These animals pass water over their gills to take in dissolved oxygen that is made by water plants. The water plants in turn take in the dissolved carbon dioxide from the water.</w:t>
            </w:r>
          </w:p>
          <w:p w14:paraId="28172E9D" w14:textId="77777777" w:rsidR="0070428C" w:rsidRPr="00B72D73" w:rsidRDefault="0070428C" w:rsidP="0070428C">
            <w:pPr>
              <w:pStyle w:val="KeinLeerraum"/>
              <w:jc w:val="both"/>
              <w:rPr>
                <w:rFonts w:cstheme="minorHAnsi"/>
              </w:rPr>
            </w:pPr>
            <w:r w:rsidRPr="00B72D73">
              <w:rPr>
                <w:rFonts w:cstheme="minorHAnsi"/>
              </w:rPr>
              <w:t>The gas is also produced when fossil fuels are burned. Carbon dioxide that has been stored for millions of years in coal, oil and natural gas is set free. It is emitted from volcanoes and hot springs. Deforestation sets carbon that is stored in trees free.</w:t>
            </w:r>
          </w:p>
          <w:p w14:paraId="1C640F3C" w14:textId="77777777" w:rsidR="0070428C" w:rsidRPr="00B72D73" w:rsidRDefault="0070428C" w:rsidP="0070428C">
            <w:pPr>
              <w:pStyle w:val="KeinLeerraum"/>
              <w:jc w:val="both"/>
              <w:rPr>
                <w:rFonts w:eastAsia="Times New Roman" w:cstheme="minorHAnsi"/>
                <w:color w:val="000000"/>
                <w:lang w:val="en"/>
              </w:rPr>
            </w:pPr>
            <w:r w:rsidRPr="00B72D73">
              <w:rPr>
                <w:rFonts w:cstheme="minorHAnsi"/>
                <w:color w:val="000000"/>
                <w:lang w:val="en"/>
              </w:rPr>
              <w:t>If too many trees are cut down, or if too much carbon dioxide is created by the burning of fossil fuels, an area may become polluted with an excess of CO2. This can result in an unhealthy balance and may contribute to global warming.</w:t>
            </w:r>
          </w:p>
          <w:p w14:paraId="45A92E3D" w14:textId="77777777" w:rsidR="0070428C" w:rsidRPr="00B72D73" w:rsidRDefault="0070428C" w:rsidP="0070428C">
            <w:pPr>
              <w:pStyle w:val="KeinLeerraum"/>
              <w:jc w:val="both"/>
              <w:rPr>
                <w:rFonts w:cstheme="minorHAnsi"/>
              </w:rPr>
            </w:pPr>
            <w:r w:rsidRPr="00B72D73">
              <w:rPr>
                <w:rFonts w:cstheme="minorHAnsi"/>
              </w:rPr>
              <w:t xml:space="preserve">(Sources: </w:t>
            </w:r>
            <w:hyperlink r:id="rId13" w:history="1">
              <w:r w:rsidRPr="00B72D73">
                <w:rPr>
                  <w:rStyle w:val="Hyperlink"/>
                  <w:rFonts w:cstheme="minorHAnsi"/>
                </w:rPr>
                <w:t>http://expeditieaarde.blogspot.lt/2015/02/carbon-dioxide.html</w:t>
              </w:r>
            </w:hyperlink>
          </w:p>
          <w:p w14:paraId="065FB1E8" w14:textId="77777777" w:rsidR="0070428C" w:rsidRPr="00B72D73" w:rsidRDefault="00853ECB" w:rsidP="0070428C">
            <w:pPr>
              <w:pStyle w:val="KeinLeerraum"/>
              <w:jc w:val="both"/>
              <w:rPr>
                <w:rFonts w:cstheme="minorHAnsi"/>
              </w:rPr>
            </w:pPr>
            <w:hyperlink r:id="rId14" w:history="1">
              <w:r w:rsidR="0070428C" w:rsidRPr="00B72D73">
                <w:rPr>
                  <w:rStyle w:val="Hyperlink"/>
                  <w:rFonts w:cstheme="minorHAnsi"/>
                </w:rPr>
                <w:t>http://teeic.indianaffairs.gov/er/carbon/carboninfo/cycle/</w:t>
              </w:r>
            </w:hyperlink>
          </w:p>
          <w:p w14:paraId="5C2DBCAB" w14:textId="7DD25590" w:rsidR="0070428C" w:rsidRPr="0040108C" w:rsidRDefault="0070428C" w:rsidP="0040108C">
            <w:pPr>
              <w:pStyle w:val="KeinLeerraum"/>
              <w:jc w:val="both"/>
              <w:rPr>
                <w:rFonts w:cstheme="minorHAnsi"/>
              </w:rPr>
            </w:pPr>
            <w:r w:rsidRPr="00B72D73">
              <w:rPr>
                <w:rFonts w:cstheme="minorHAnsi"/>
              </w:rPr>
              <w:t>https://www.smore.com/6k7zg-carbon-dioxide-oxygen-cycle)</w:t>
            </w:r>
          </w:p>
          <w:p w14:paraId="080D35B7" w14:textId="7DBA8A72" w:rsidR="0070428C" w:rsidRDefault="0070428C" w:rsidP="00EA4557">
            <w:pPr>
              <w:jc w:val="both"/>
              <w:rPr>
                <w:rFonts w:cstheme="minorHAnsi"/>
                <w:b/>
                <w:lang w:val="lt-LT"/>
              </w:rPr>
            </w:pPr>
          </w:p>
          <w:p w14:paraId="3C849135" w14:textId="77777777" w:rsidR="0040108C" w:rsidRDefault="0040108C" w:rsidP="00EA4557">
            <w:pPr>
              <w:jc w:val="both"/>
              <w:rPr>
                <w:rFonts w:cstheme="minorHAnsi"/>
                <w:b/>
                <w:lang w:val="lt-LT"/>
              </w:rPr>
            </w:pPr>
          </w:p>
          <w:p w14:paraId="4A8075DC" w14:textId="0BE3C837" w:rsidR="004C78E1" w:rsidRPr="0070428C" w:rsidRDefault="004C78E1" w:rsidP="00EA4557">
            <w:pPr>
              <w:jc w:val="both"/>
              <w:rPr>
                <w:rFonts w:cstheme="minorHAnsi"/>
                <w:b/>
                <w:lang w:val="lt-LT"/>
              </w:rPr>
            </w:pPr>
          </w:p>
        </w:tc>
      </w:tr>
      <w:tr w:rsidR="0040108C" w:rsidRPr="00B72D73" w14:paraId="25D799FD" w14:textId="77777777" w:rsidTr="00123CDB">
        <w:tc>
          <w:tcPr>
            <w:tcW w:w="6062" w:type="dxa"/>
            <w:tcBorders>
              <w:bottom w:val="single" w:sz="4" w:space="0" w:color="4F81BD"/>
            </w:tcBorders>
          </w:tcPr>
          <w:p w14:paraId="5D2B4646" w14:textId="44433FEB" w:rsidR="0040108C" w:rsidRPr="00F95AF2" w:rsidRDefault="0040108C" w:rsidP="0040108C">
            <w:pPr>
              <w:spacing w:after="160" w:line="259" w:lineRule="auto"/>
              <w:ind w:left="-54"/>
              <w:jc w:val="both"/>
              <w:rPr>
                <w:rFonts w:cstheme="minorHAnsi"/>
                <w:b/>
              </w:rPr>
            </w:pPr>
            <w:r w:rsidRPr="00F95AF2">
              <w:rPr>
                <w:rFonts w:cstheme="minorHAnsi"/>
                <w:b/>
              </w:rPr>
              <w:t>ACTIVITIES</w:t>
            </w:r>
          </w:p>
        </w:tc>
        <w:tc>
          <w:tcPr>
            <w:tcW w:w="2297" w:type="dxa"/>
            <w:tcBorders>
              <w:bottom w:val="single" w:sz="4" w:space="0" w:color="4F81BD"/>
            </w:tcBorders>
          </w:tcPr>
          <w:p w14:paraId="6033DEAB" w14:textId="62F7F555" w:rsidR="0040108C" w:rsidRPr="00B72D73" w:rsidRDefault="0040108C" w:rsidP="00123CDB">
            <w:pPr>
              <w:jc w:val="center"/>
              <w:rPr>
                <w:rFonts w:cstheme="minorHAnsi"/>
              </w:rPr>
            </w:pPr>
            <w:r w:rsidRPr="00B72D73">
              <w:rPr>
                <w:rFonts w:cstheme="minorHAnsi"/>
                <w:b/>
              </w:rPr>
              <w:t>SUBJECT / AREA</w:t>
            </w:r>
          </w:p>
        </w:tc>
        <w:tc>
          <w:tcPr>
            <w:tcW w:w="1559" w:type="dxa"/>
            <w:tcBorders>
              <w:bottom w:val="single" w:sz="4" w:space="0" w:color="4F81BD"/>
            </w:tcBorders>
          </w:tcPr>
          <w:p w14:paraId="40F22DE6" w14:textId="5D8BAB59" w:rsidR="0040108C" w:rsidRPr="00B72D73" w:rsidRDefault="0040108C" w:rsidP="0040108C">
            <w:pPr>
              <w:jc w:val="center"/>
              <w:rPr>
                <w:rFonts w:cstheme="minorHAnsi"/>
              </w:rPr>
            </w:pPr>
            <w:r w:rsidRPr="00B72D73">
              <w:rPr>
                <w:rFonts w:cstheme="minorHAnsi"/>
                <w:b/>
              </w:rPr>
              <w:t>LEVEL /AGE</w:t>
            </w:r>
          </w:p>
        </w:tc>
      </w:tr>
      <w:tr w:rsidR="0040108C" w:rsidRPr="00B72D73" w14:paraId="3A6A7959" w14:textId="77777777" w:rsidTr="00123CDB">
        <w:tc>
          <w:tcPr>
            <w:tcW w:w="6062" w:type="dxa"/>
            <w:tcBorders>
              <w:bottom w:val="single" w:sz="4" w:space="0" w:color="4F81BD"/>
            </w:tcBorders>
          </w:tcPr>
          <w:p w14:paraId="71FBC2CA" w14:textId="6363115F" w:rsidR="0040108C" w:rsidRPr="00F95AF2" w:rsidRDefault="0040108C" w:rsidP="0040108C">
            <w:pPr>
              <w:pStyle w:val="Listenabsatz"/>
              <w:numPr>
                <w:ilvl w:val="0"/>
                <w:numId w:val="38"/>
              </w:numPr>
              <w:spacing w:after="160" w:line="259" w:lineRule="auto"/>
              <w:ind w:left="306"/>
              <w:jc w:val="both"/>
              <w:rPr>
                <w:rFonts w:cstheme="minorHAnsi"/>
                <w:b/>
              </w:rPr>
            </w:pPr>
            <w:r w:rsidRPr="00F95AF2">
              <w:rPr>
                <w:rStyle w:val="shorttext"/>
                <w:b/>
                <w:lang w:val="en"/>
              </w:rPr>
              <w:t xml:space="preserve">Creative work </w:t>
            </w:r>
            <w:r w:rsidRPr="00F95AF2">
              <w:rPr>
                <w:rFonts w:cstheme="minorHAnsi"/>
                <w:lang w:val="en-GB"/>
              </w:rPr>
              <w:t>(time</w:t>
            </w:r>
            <w:r w:rsidRPr="00F95AF2">
              <w:rPr>
                <w:rFonts w:cstheme="minorHAnsi"/>
                <w:b/>
                <w:lang w:val="en-GB"/>
              </w:rPr>
              <w:t xml:space="preserve"> </w:t>
            </w:r>
            <w:r w:rsidRPr="00F95AF2">
              <w:rPr>
                <w:rFonts w:cstheme="minorHAnsi"/>
                <w:lang w:val="en-GB"/>
              </w:rPr>
              <w:t>for this work – up to 1 week).</w:t>
            </w:r>
          </w:p>
        </w:tc>
        <w:tc>
          <w:tcPr>
            <w:tcW w:w="2297" w:type="dxa"/>
            <w:vMerge w:val="restart"/>
            <w:vAlign w:val="center"/>
          </w:tcPr>
          <w:p w14:paraId="626CA5A8" w14:textId="04C60B30" w:rsidR="0040108C" w:rsidRPr="00B72D73" w:rsidRDefault="0040108C" w:rsidP="0040108C">
            <w:pPr>
              <w:jc w:val="center"/>
              <w:rPr>
                <w:rFonts w:cstheme="minorHAnsi"/>
                <w:b/>
              </w:rPr>
            </w:pPr>
            <w:r w:rsidRPr="00B72D73">
              <w:rPr>
                <w:rFonts w:cstheme="minorHAnsi"/>
              </w:rPr>
              <w:t>LANGUAGES</w:t>
            </w:r>
          </w:p>
        </w:tc>
        <w:tc>
          <w:tcPr>
            <w:tcW w:w="1559" w:type="dxa"/>
            <w:vMerge w:val="restart"/>
            <w:vAlign w:val="center"/>
          </w:tcPr>
          <w:p w14:paraId="7D1C1BFB" w14:textId="0DA841D5" w:rsidR="0040108C" w:rsidRPr="00B72D73" w:rsidRDefault="0040108C" w:rsidP="0040108C">
            <w:pPr>
              <w:jc w:val="center"/>
              <w:rPr>
                <w:rFonts w:cstheme="minorHAnsi"/>
                <w:b/>
              </w:rPr>
            </w:pPr>
            <w:r w:rsidRPr="00B72D73">
              <w:rPr>
                <w:rFonts w:cstheme="minorHAnsi"/>
              </w:rPr>
              <w:t>12-14</w:t>
            </w:r>
          </w:p>
        </w:tc>
      </w:tr>
      <w:tr w:rsidR="0040108C" w:rsidRPr="00C236C0" w14:paraId="0F6BF054" w14:textId="77777777" w:rsidTr="00123CDB">
        <w:tc>
          <w:tcPr>
            <w:tcW w:w="6062" w:type="dxa"/>
            <w:tcBorders>
              <w:bottom w:val="single" w:sz="4" w:space="0" w:color="4F81BD"/>
            </w:tcBorders>
          </w:tcPr>
          <w:p w14:paraId="7D6D8F04" w14:textId="5022705F" w:rsidR="0040108C" w:rsidRPr="0040108C" w:rsidRDefault="0040108C" w:rsidP="0040108C">
            <w:pPr>
              <w:spacing w:after="160" w:line="259" w:lineRule="auto"/>
              <w:jc w:val="both"/>
              <w:rPr>
                <w:rStyle w:val="shorttext"/>
                <w:b/>
                <w:lang w:val="en"/>
              </w:rPr>
            </w:pPr>
            <w:r w:rsidRPr="0040108C">
              <w:rPr>
                <w:rFonts w:cstheme="minorHAnsi"/>
              </w:rPr>
              <w:t>Write a short article (50-80 words) „</w:t>
            </w:r>
            <w:r w:rsidRPr="0040108C">
              <w:rPr>
                <w:rFonts w:cstheme="minorHAnsi"/>
                <w:lang w:val="en-GB"/>
              </w:rPr>
              <w:t>Are biofuels needed in our life?”</w:t>
            </w:r>
          </w:p>
        </w:tc>
        <w:tc>
          <w:tcPr>
            <w:tcW w:w="2297" w:type="dxa"/>
            <w:vMerge/>
            <w:vAlign w:val="center"/>
          </w:tcPr>
          <w:p w14:paraId="6F1497E4" w14:textId="0514A9E3" w:rsidR="0040108C" w:rsidRPr="00B72D73" w:rsidRDefault="0040108C" w:rsidP="0040108C">
            <w:pPr>
              <w:jc w:val="center"/>
              <w:rPr>
                <w:rFonts w:cstheme="minorHAnsi"/>
              </w:rPr>
            </w:pPr>
          </w:p>
        </w:tc>
        <w:tc>
          <w:tcPr>
            <w:tcW w:w="1559" w:type="dxa"/>
            <w:vMerge/>
            <w:tcBorders>
              <w:bottom w:val="single" w:sz="4" w:space="0" w:color="4F81BD"/>
            </w:tcBorders>
            <w:vAlign w:val="center"/>
          </w:tcPr>
          <w:p w14:paraId="04140762" w14:textId="47D691E8" w:rsidR="0040108C" w:rsidRPr="00B72D73" w:rsidRDefault="0040108C" w:rsidP="0040108C">
            <w:pPr>
              <w:jc w:val="center"/>
              <w:rPr>
                <w:rFonts w:cstheme="minorHAnsi"/>
              </w:rPr>
            </w:pPr>
          </w:p>
        </w:tc>
      </w:tr>
      <w:tr w:rsidR="0040108C" w:rsidRPr="00B72D73" w14:paraId="09F751FA" w14:textId="77777777" w:rsidTr="00123CDB">
        <w:tc>
          <w:tcPr>
            <w:tcW w:w="6062" w:type="dxa"/>
          </w:tcPr>
          <w:p w14:paraId="39E44F15" w14:textId="0E5E2B03" w:rsidR="0040108C" w:rsidRPr="00B72D73" w:rsidRDefault="0040108C" w:rsidP="0040108C">
            <w:pPr>
              <w:pStyle w:val="Listenabsatz"/>
              <w:ind w:left="0"/>
              <w:jc w:val="both"/>
              <w:rPr>
                <w:rFonts w:cstheme="minorHAnsi"/>
                <w:lang w:val="en-GB"/>
              </w:rPr>
            </w:pPr>
            <w:r w:rsidRPr="0040108C">
              <w:rPr>
                <w:rFonts w:cstheme="minorHAnsi"/>
              </w:rPr>
              <w:t>Write a short article (90-130 words) „</w:t>
            </w:r>
            <w:r w:rsidRPr="0040108C">
              <w:rPr>
                <w:rFonts w:cstheme="minorHAnsi"/>
                <w:lang w:val="en-GB"/>
              </w:rPr>
              <w:t>Why should we start using biofuels in our life?”</w:t>
            </w:r>
          </w:p>
        </w:tc>
        <w:tc>
          <w:tcPr>
            <w:tcW w:w="2297" w:type="dxa"/>
            <w:vMerge/>
          </w:tcPr>
          <w:p w14:paraId="06BA9A92" w14:textId="169C432A" w:rsidR="0040108C" w:rsidRPr="00E00EA2" w:rsidRDefault="0040108C" w:rsidP="0040108C">
            <w:pPr>
              <w:jc w:val="center"/>
              <w:rPr>
                <w:rFonts w:cstheme="minorHAnsi"/>
                <w:b/>
              </w:rPr>
            </w:pPr>
          </w:p>
        </w:tc>
        <w:tc>
          <w:tcPr>
            <w:tcW w:w="1559" w:type="dxa"/>
            <w:tcBorders>
              <w:bottom w:val="single" w:sz="4" w:space="0" w:color="365F91" w:themeColor="accent1" w:themeShade="BF"/>
            </w:tcBorders>
          </w:tcPr>
          <w:p w14:paraId="3FC88085" w14:textId="46CB6625" w:rsidR="0040108C" w:rsidRPr="00E00EA2" w:rsidRDefault="0040108C" w:rsidP="0040108C">
            <w:pPr>
              <w:jc w:val="center"/>
              <w:rPr>
                <w:rFonts w:cstheme="minorHAnsi"/>
                <w:b/>
              </w:rPr>
            </w:pPr>
            <w:r w:rsidRPr="00B72D73">
              <w:rPr>
                <w:rFonts w:cstheme="minorHAnsi"/>
              </w:rPr>
              <w:t>15-19</w:t>
            </w:r>
          </w:p>
        </w:tc>
      </w:tr>
      <w:tr w:rsidR="0040108C" w:rsidRPr="00B72D73" w14:paraId="1CF7C286" w14:textId="77777777" w:rsidTr="00123CDB">
        <w:tc>
          <w:tcPr>
            <w:tcW w:w="6062" w:type="dxa"/>
          </w:tcPr>
          <w:p w14:paraId="0463CA70" w14:textId="3451E9D5" w:rsidR="0040108C" w:rsidRPr="00E00EA2" w:rsidRDefault="0040108C" w:rsidP="00F95AF2">
            <w:pPr>
              <w:pStyle w:val="Listenabsatz"/>
              <w:numPr>
                <w:ilvl w:val="0"/>
                <w:numId w:val="35"/>
              </w:numPr>
              <w:jc w:val="both"/>
              <w:rPr>
                <w:rFonts w:cstheme="minorHAnsi"/>
                <w:b/>
                <w:lang w:val="en-GB"/>
              </w:rPr>
            </w:pPr>
            <w:r w:rsidRPr="00E00EA2">
              <w:rPr>
                <w:rFonts w:cstheme="minorHAnsi"/>
                <w:b/>
                <w:lang w:val="en-GB"/>
              </w:rPr>
              <w:t>Assessment</w:t>
            </w:r>
          </w:p>
        </w:tc>
        <w:tc>
          <w:tcPr>
            <w:tcW w:w="2297" w:type="dxa"/>
            <w:tcBorders>
              <w:right w:val="single" w:sz="4" w:space="0" w:color="365F91" w:themeColor="accent1" w:themeShade="BF"/>
            </w:tcBorders>
            <w:vAlign w:val="center"/>
          </w:tcPr>
          <w:p w14:paraId="0359D999" w14:textId="084BB801" w:rsidR="0040108C" w:rsidRPr="00B72D73" w:rsidRDefault="00F95AF2" w:rsidP="0040108C">
            <w:pPr>
              <w:jc w:val="center"/>
              <w:rPr>
                <w:rFonts w:cstheme="minorHAnsi"/>
              </w:rPr>
            </w:pPr>
            <w:r w:rsidRPr="00B72D73">
              <w:rPr>
                <w:rFonts w:cstheme="minorHAnsi"/>
                <w:b/>
              </w:rPr>
              <w:t>SUBJECT / AREA</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8FD6AD2" w14:textId="67336D38" w:rsidR="0040108C" w:rsidRPr="00B72D73" w:rsidRDefault="00F95AF2" w:rsidP="0040108C">
            <w:pPr>
              <w:jc w:val="center"/>
              <w:rPr>
                <w:rFonts w:cstheme="minorHAnsi"/>
                <w:b/>
              </w:rPr>
            </w:pPr>
            <w:r w:rsidRPr="00B72D73">
              <w:rPr>
                <w:rFonts w:cstheme="minorHAnsi"/>
                <w:b/>
              </w:rPr>
              <w:t>LEVEL /AGE</w:t>
            </w:r>
          </w:p>
        </w:tc>
      </w:tr>
      <w:tr w:rsidR="00F95AF2" w:rsidRPr="00B72D73" w14:paraId="5B0E4391" w14:textId="77777777" w:rsidTr="00123CDB">
        <w:tc>
          <w:tcPr>
            <w:tcW w:w="6062" w:type="dxa"/>
          </w:tcPr>
          <w:p w14:paraId="1E27B2D8" w14:textId="2317221F" w:rsidR="00F95AF2" w:rsidRPr="00B72D73" w:rsidRDefault="00F95AF2" w:rsidP="0040108C">
            <w:pPr>
              <w:pStyle w:val="StandardWeb"/>
              <w:numPr>
                <w:ilvl w:val="1"/>
                <w:numId w:val="35"/>
              </w:numPr>
              <w:spacing w:before="0" w:beforeAutospacing="0" w:after="0" w:afterAutospacing="0"/>
              <w:jc w:val="both"/>
              <w:rPr>
                <w:rFonts w:asciiTheme="minorHAnsi" w:hAnsiTheme="minorHAnsi" w:cstheme="minorHAnsi"/>
                <w:sz w:val="22"/>
                <w:szCs w:val="22"/>
              </w:rPr>
            </w:pPr>
            <w:r w:rsidRPr="00B72D73">
              <w:rPr>
                <w:rFonts w:asciiTheme="minorHAnsi" w:hAnsiTheme="minorHAnsi" w:cstheme="minorHAnsi"/>
                <w:color w:val="000000"/>
                <w:sz w:val="22"/>
                <w:szCs w:val="22"/>
              </w:rPr>
              <w:t xml:space="preserve"> Answer the questions.</w:t>
            </w:r>
          </w:p>
          <w:p w14:paraId="7404D50B" w14:textId="77777777" w:rsidR="00F95AF2" w:rsidRPr="00B72D73" w:rsidRDefault="00F95AF2" w:rsidP="0040108C">
            <w:pPr>
              <w:pStyle w:val="Listenabsatz"/>
              <w:numPr>
                <w:ilvl w:val="0"/>
                <w:numId w:val="33"/>
              </w:numPr>
              <w:spacing w:after="160" w:line="259" w:lineRule="auto"/>
              <w:ind w:left="1298"/>
              <w:jc w:val="both"/>
              <w:rPr>
                <w:rFonts w:cstheme="minorHAnsi"/>
                <w:lang w:val="en-GB"/>
              </w:rPr>
            </w:pPr>
            <w:r w:rsidRPr="00B72D73">
              <w:rPr>
                <w:rFonts w:cstheme="minorHAnsi"/>
                <w:lang w:val="en-GB"/>
              </w:rPr>
              <w:t>What do you know about biofuels?</w:t>
            </w:r>
          </w:p>
          <w:p w14:paraId="786DF942" w14:textId="77777777" w:rsidR="00F95AF2" w:rsidRPr="00B72D73" w:rsidRDefault="00F95AF2" w:rsidP="0040108C">
            <w:pPr>
              <w:pStyle w:val="Listenabsatz"/>
              <w:numPr>
                <w:ilvl w:val="0"/>
                <w:numId w:val="33"/>
              </w:numPr>
              <w:spacing w:before="100" w:beforeAutospacing="1" w:after="100" w:afterAutospacing="1"/>
              <w:ind w:left="1298"/>
              <w:jc w:val="both"/>
              <w:outlineLvl w:val="1"/>
              <w:rPr>
                <w:rFonts w:eastAsia="Times New Roman" w:cstheme="minorHAnsi"/>
                <w:bCs/>
              </w:rPr>
            </w:pPr>
            <w:r w:rsidRPr="00B72D73">
              <w:rPr>
                <w:rFonts w:eastAsia="Times New Roman" w:cstheme="minorHAnsi"/>
                <w:bCs/>
              </w:rPr>
              <w:t>What kind of things is biofuel produced from?</w:t>
            </w:r>
          </w:p>
          <w:p w14:paraId="2E005955" w14:textId="77777777" w:rsidR="00F95AF2" w:rsidRPr="00B72D73" w:rsidRDefault="00F95AF2" w:rsidP="0040108C">
            <w:pPr>
              <w:pStyle w:val="Listenabsatz"/>
              <w:numPr>
                <w:ilvl w:val="0"/>
                <w:numId w:val="33"/>
              </w:numPr>
              <w:spacing w:after="160" w:line="259" w:lineRule="auto"/>
              <w:ind w:left="1298"/>
              <w:jc w:val="both"/>
              <w:rPr>
                <w:rFonts w:cstheme="minorHAnsi"/>
                <w:lang w:val="en-GB"/>
              </w:rPr>
            </w:pPr>
            <w:r w:rsidRPr="00B72D73">
              <w:rPr>
                <w:rFonts w:cstheme="minorHAnsi"/>
                <w:lang w:val="en-GB"/>
              </w:rPr>
              <w:t>What do you know about CO</w:t>
            </w:r>
            <w:r w:rsidRPr="00B72D73">
              <w:rPr>
                <w:rFonts w:cstheme="minorHAnsi"/>
                <w:vertAlign w:val="subscript"/>
                <w:lang w:val="en-GB"/>
              </w:rPr>
              <w:t xml:space="preserve">2 </w:t>
            </w:r>
            <w:r w:rsidRPr="00B72D73">
              <w:rPr>
                <w:rFonts w:cstheme="minorHAnsi"/>
                <w:lang w:val="en-GB"/>
              </w:rPr>
              <w:t xml:space="preserve">cycle? </w:t>
            </w:r>
          </w:p>
          <w:p w14:paraId="7B26E96B" w14:textId="13A1D4F9" w:rsidR="00F95AF2" w:rsidRPr="00E00EA2" w:rsidRDefault="00F95AF2" w:rsidP="0040108C">
            <w:pPr>
              <w:pStyle w:val="Listenabsatz"/>
              <w:numPr>
                <w:ilvl w:val="0"/>
                <w:numId w:val="33"/>
              </w:numPr>
              <w:spacing w:after="160" w:line="259" w:lineRule="auto"/>
              <w:ind w:left="1298"/>
              <w:jc w:val="both"/>
              <w:rPr>
                <w:rFonts w:cstheme="minorHAnsi"/>
                <w:lang w:val="en-GB"/>
              </w:rPr>
            </w:pPr>
            <w:r w:rsidRPr="00B72D73">
              <w:rPr>
                <w:rFonts w:cstheme="minorHAnsi"/>
                <w:lang w:val="en-GB"/>
              </w:rPr>
              <w:t>What types of biofuels are produced in your country/region?</w:t>
            </w:r>
          </w:p>
        </w:tc>
        <w:tc>
          <w:tcPr>
            <w:tcW w:w="2297" w:type="dxa"/>
            <w:vMerge w:val="restart"/>
            <w:vAlign w:val="center"/>
          </w:tcPr>
          <w:p w14:paraId="1ED5AED3" w14:textId="0EE859CC" w:rsidR="00F95AF2" w:rsidRPr="00B72D73" w:rsidRDefault="00F95AF2" w:rsidP="0040108C">
            <w:pPr>
              <w:jc w:val="center"/>
              <w:rPr>
                <w:rFonts w:cstheme="minorHAnsi"/>
              </w:rPr>
            </w:pPr>
            <w:r w:rsidRPr="00B72D73">
              <w:rPr>
                <w:rFonts w:cstheme="minorHAnsi"/>
              </w:rPr>
              <w:t>ANY LESSONS</w:t>
            </w:r>
          </w:p>
        </w:tc>
        <w:tc>
          <w:tcPr>
            <w:tcW w:w="1559" w:type="dxa"/>
            <w:tcBorders>
              <w:top w:val="single" w:sz="4" w:space="0" w:color="365F91" w:themeColor="accent1" w:themeShade="BF"/>
            </w:tcBorders>
            <w:vAlign w:val="center"/>
          </w:tcPr>
          <w:p w14:paraId="06A09F5C" w14:textId="2DEB660E" w:rsidR="00F95AF2" w:rsidRPr="008C5276" w:rsidRDefault="00F95AF2" w:rsidP="00F95AF2">
            <w:pPr>
              <w:jc w:val="center"/>
              <w:rPr>
                <w:rFonts w:cstheme="minorHAnsi"/>
              </w:rPr>
            </w:pPr>
            <w:r w:rsidRPr="008C5276">
              <w:rPr>
                <w:rFonts w:cstheme="minorHAnsi"/>
              </w:rPr>
              <w:t>12-14</w:t>
            </w:r>
          </w:p>
        </w:tc>
      </w:tr>
      <w:tr w:rsidR="00F95AF2" w:rsidRPr="00B72D73" w14:paraId="235ED757" w14:textId="77777777" w:rsidTr="00123CDB">
        <w:tc>
          <w:tcPr>
            <w:tcW w:w="6062" w:type="dxa"/>
          </w:tcPr>
          <w:p w14:paraId="20D53230" w14:textId="7E4684A5" w:rsidR="00F95AF2" w:rsidRPr="00B72D73" w:rsidRDefault="00F95AF2" w:rsidP="0040108C">
            <w:pPr>
              <w:pStyle w:val="StandardWeb"/>
              <w:numPr>
                <w:ilvl w:val="1"/>
                <w:numId w:val="35"/>
              </w:numPr>
              <w:spacing w:before="0" w:beforeAutospacing="0" w:after="0" w:afterAutospacing="0"/>
              <w:jc w:val="both"/>
              <w:rPr>
                <w:rFonts w:asciiTheme="minorHAnsi" w:hAnsiTheme="minorHAnsi" w:cstheme="minorHAnsi"/>
                <w:color w:val="000000"/>
                <w:sz w:val="22"/>
                <w:szCs w:val="22"/>
              </w:rPr>
            </w:pPr>
            <w:r w:rsidRPr="00B72D73">
              <w:rPr>
                <w:rFonts w:asciiTheme="minorHAnsi" w:hAnsiTheme="minorHAnsi" w:cstheme="minorHAnsi"/>
                <w:color w:val="000000"/>
                <w:sz w:val="22"/>
                <w:szCs w:val="22"/>
              </w:rPr>
              <w:lastRenderedPageBreak/>
              <w:t xml:space="preserve"> Answer the questions.</w:t>
            </w:r>
          </w:p>
          <w:p w14:paraId="614DB024" w14:textId="77777777" w:rsidR="00F95AF2" w:rsidRPr="00B72D73" w:rsidRDefault="00F95AF2" w:rsidP="0040108C">
            <w:pPr>
              <w:pStyle w:val="Listenabsatz"/>
              <w:numPr>
                <w:ilvl w:val="0"/>
                <w:numId w:val="36"/>
              </w:numPr>
              <w:spacing w:after="160" w:line="259" w:lineRule="auto"/>
              <w:ind w:left="1298"/>
              <w:jc w:val="both"/>
              <w:rPr>
                <w:rFonts w:cstheme="minorHAnsi"/>
                <w:lang w:val="en-GB"/>
              </w:rPr>
            </w:pPr>
            <w:r w:rsidRPr="00B72D73">
              <w:rPr>
                <w:rFonts w:cstheme="minorHAnsi"/>
                <w:lang w:val="en-GB"/>
              </w:rPr>
              <w:t>What do you know about bioenergy?</w:t>
            </w:r>
          </w:p>
          <w:p w14:paraId="7C6B5161" w14:textId="77777777" w:rsidR="00F95AF2" w:rsidRPr="00B72D73" w:rsidRDefault="00F95AF2" w:rsidP="0040108C">
            <w:pPr>
              <w:pStyle w:val="Listenabsatz"/>
              <w:numPr>
                <w:ilvl w:val="0"/>
                <w:numId w:val="36"/>
              </w:numPr>
              <w:spacing w:after="160" w:line="259" w:lineRule="auto"/>
              <w:ind w:left="1298"/>
              <w:jc w:val="both"/>
              <w:rPr>
                <w:rFonts w:cstheme="minorHAnsi"/>
                <w:lang w:val="en-GB"/>
              </w:rPr>
            </w:pPr>
            <w:r w:rsidRPr="00B72D73">
              <w:rPr>
                <w:rFonts w:cstheme="minorHAnsi"/>
                <w:lang w:val="en-GB"/>
              </w:rPr>
              <w:t>What do you know about biofuels?</w:t>
            </w:r>
          </w:p>
          <w:p w14:paraId="3C1E038E" w14:textId="77777777" w:rsidR="00F95AF2" w:rsidRPr="00B72D73" w:rsidRDefault="00F95AF2" w:rsidP="0040108C">
            <w:pPr>
              <w:pStyle w:val="Listenabsatz"/>
              <w:numPr>
                <w:ilvl w:val="0"/>
                <w:numId w:val="36"/>
              </w:numPr>
              <w:spacing w:before="100" w:beforeAutospacing="1" w:after="100" w:afterAutospacing="1"/>
              <w:ind w:left="1298"/>
              <w:jc w:val="both"/>
              <w:outlineLvl w:val="1"/>
              <w:rPr>
                <w:rFonts w:eastAsia="Times New Roman" w:cstheme="minorHAnsi"/>
                <w:bCs/>
              </w:rPr>
            </w:pPr>
            <w:r w:rsidRPr="00B72D73">
              <w:rPr>
                <w:rFonts w:eastAsia="Times New Roman" w:cstheme="minorHAnsi"/>
                <w:bCs/>
              </w:rPr>
              <w:t>What kind of things is Biofuel produced from?</w:t>
            </w:r>
          </w:p>
          <w:p w14:paraId="667B283D" w14:textId="77777777" w:rsidR="00F95AF2" w:rsidRPr="00B72D73" w:rsidRDefault="00F95AF2" w:rsidP="0040108C">
            <w:pPr>
              <w:pStyle w:val="Listenabsatz"/>
              <w:numPr>
                <w:ilvl w:val="0"/>
                <w:numId w:val="36"/>
              </w:numPr>
              <w:spacing w:after="160" w:line="259" w:lineRule="auto"/>
              <w:ind w:left="1298"/>
              <w:jc w:val="both"/>
              <w:rPr>
                <w:rFonts w:cstheme="minorHAnsi"/>
                <w:lang w:val="en-GB"/>
              </w:rPr>
            </w:pPr>
            <w:r w:rsidRPr="00B72D73">
              <w:rPr>
                <w:rFonts w:cstheme="minorHAnsi"/>
                <w:lang w:val="en-GB"/>
              </w:rPr>
              <w:t>What do you know about CO</w:t>
            </w:r>
            <w:r w:rsidRPr="00B72D73">
              <w:rPr>
                <w:rFonts w:cstheme="minorHAnsi"/>
                <w:vertAlign w:val="subscript"/>
                <w:lang w:val="en-GB"/>
              </w:rPr>
              <w:t xml:space="preserve">2 </w:t>
            </w:r>
            <w:r w:rsidRPr="00B72D73">
              <w:rPr>
                <w:rFonts w:cstheme="minorHAnsi"/>
                <w:lang w:val="en-GB"/>
              </w:rPr>
              <w:t xml:space="preserve">cycle? </w:t>
            </w:r>
          </w:p>
          <w:p w14:paraId="1DC39B35" w14:textId="77777777" w:rsidR="00F95AF2" w:rsidRPr="00B72D73" w:rsidRDefault="00F95AF2" w:rsidP="0040108C">
            <w:pPr>
              <w:pStyle w:val="Listenabsatz"/>
              <w:numPr>
                <w:ilvl w:val="0"/>
                <w:numId w:val="36"/>
              </w:numPr>
              <w:spacing w:after="160" w:line="259" w:lineRule="auto"/>
              <w:ind w:left="1298"/>
              <w:jc w:val="both"/>
              <w:rPr>
                <w:rFonts w:cstheme="minorHAnsi"/>
                <w:lang w:val="en-GB"/>
              </w:rPr>
            </w:pPr>
            <w:r w:rsidRPr="00B72D73">
              <w:rPr>
                <w:rFonts w:cstheme="minorHAnsi"/>
              </w:rPr>
              <w:t>What are first-generation biofuels?</w:t>
            </w:r>
          </w:p>
          <w:p w14:paraId="0C0CFDBC" w14:textId="48EF87DA" w:rsidR="00F95AF2" w:rsidRPr="003C56C7" w:rsidRDefault="00F95AF2" w:rsidP="0040108C">
            <w:pPr>
              <w:pStyle w:val="Listenabsatz"/>
              <w:numPr>
                <w:ilvl w:val="0"/>
                <w:numId w:val="36"/>
              </w:numPr>
              <w:spacing w:after="160" w:line="259" w:lineRule="auto"/>
              <w:ind w:left="1298"/>
              <w:jc w:val="both"/>
              <w:rPr>
                <w:rFonts w:cstheme="minorHAnsi"/>
                <w:lang w:val="en-GB"/>
              </w:rPr>
            </w:pPr>
            <w:r w:rsidRPr="00B72D73">
              <w:rPr>
                <w:rFonts w:cstheme="minorHAnsi"/>
              </w:rPr>
              <w:t>What are second-generation biofuels?</w:t>
            </w:r>
          </w:p>
        </w:tc>
        <w:tc>
          <w:tcPr>
            <w:tcW w:w="2297" w:type="dxa"/>
            <w:vMerge/>
          </w:tcPr>
          <w:p w14:paraId="696ECD91" w14:textId="77777777" w:rsidR="00F95AF2" w:rsidRPr="00B72D73" w:rsidRDefault="00F95AF2" w:rsidP="0040108C">
            <w:pPr>
              <w:jc w:val="both"/>
              <w:rPr>
                <w:rFonts w:cstheme="minorHAnsi"/>
              </w:rPr>
            </w:pPr>
          </w:p>
        </w:tc>
        <w:tc>
          <w:tcPr>
            <w:tcW w:w="1559" w:type="dxa"/>
          </w:tcPr>
          <w:p w14:paraId="5AD11D53" w14:textId="116A99AF" w:rsidR="00F95AF2" w:rsidRPr="008C5276" w:rsidRDefault="00F95AF2" w:rsidP="0040108C">
            <w:pPr>
              <w:jc w:val="center"/>
              <w:rPr>
                <w:rFonts w:cstheme="minorHAnsi"/>
              </w:rPr>
            </w:pPr>
            <w:r w:rsidRPr="008C5276">
              <w:rPr>
                <w:rFonts w:cstheme="minorHAnsi"/>
              </w:rPr>
              <w:t>15-19</w:t>
            </w:r>
          </w:p>
        </w:tc>
      </w:tr>
    </w:tbl>
    <w:tbl>
      <w:tblPr>
        <w:tblpPr w:leftFromText="180" w:rightFromText="180" w:vertAnchor="page" w:horzAnchor="margin" w:tblpY="139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2268"/>
        <w:gridCol w:w="1588"/>
      </w:tblGrid>
      <w:tr w:rsidR="00C67A11" w:rsidRPr="00B72D73" w14:paraId="5F09C169" w14:textId="77777777" w:rsidTr="00C67A11">
        <w:trPr>
          <w:trHeight w:val="397"/>
        </w:trPr>
        <w:tc>
          <w:tcPr>
            <w:tcW w:w="6062" w:type="dxa"/>
            <w:tcBorders>
              <w:top w:val="single" w:sz="4" w:space="0" w:color="4F81BD"/>
              <w:left w:val="single" w:sz="4" w:space="0" w:color="4F81BD"/>
              <w:bottom w:val="single" w:sz="4" w:space="0" w:color="4F81BD"/>
              <w:right w:val="single" w:sz="4" w:space="0" w:color="4F81BD"/>
            </w:tcBorders>
          </w:tcPr>
          <w:p w14:paraId="73B1D0E4" w14:textId="77777777" w:rsidR="00C67A11" w:rsidRPr="00B72D73" w:rsidRDefault="00C67A11" w:rsidP="00C67A11">
            <w:pPr>
              <w:jc w:val="both"/>
              <w:rPr>
                <w:rFonts w:asciiTheme="minorHAnsi" w:hAnsiTheme="minorHAnsi" w:cstheme="minorHAnsi"/>
                <w:b/>
              </w:rPr>
            </w:pPr>
            <w:r w:rsidRPr="00B72D73">
              <w:rPr>
                <w:rFonts w:asciiTheme="minorHAnsi" w:hAnsiTheme="minorHAnsi" w:cstheme="minorHAnsi"/>
                <w:b/>
              </w:rPr>
              <w:t>ACTIVITIES</w:t>
            </w:r>
          </w:p>
        </w:tc>
        <w:tc>
          <w:tcPr>
            <w:tcW w:w="2268" w:type="dxa"/>
            <w:tcBorders>
              <w:top w:val="single" w:sz="4" w:space="0" w:color="4F81BD"/>
              <w:left w:val="single" w:sz="4" w:space="0" w:color="4F81BD"/>
              <w:bottom w:val="single" w:sz="4" w:space="0" w:color="4F81BD"/>
              <w:right w:val="single" w:sz="4" w:space="0" w:color="365F91" w:themeColor="accent1" w:themeShade="BF"/>
            </w:tcBorders>
          </w:tcPr>
          <w:p w14:paraId="07A7A9BA" w14:textId="77777777" w:rsidR="00C67A11" w:rsidRPr="00B72D73" w:rsidRDefault="00C67A11" w:rsidP="00C67A11">
            <w:pPr>
              <w:jc w:val="both"/>
              <w:rPr>
                <w:rFonts w:asciiTheme="minorHAnsi" w:hAnsiTheme="minorHAnsi" w:cstheme="minorHAnsi"/>
                <w:b/>
              </w:rPr>
            </w:pPr>
            <w:r w:rsidRPr="00B72D73">
              <w:rPr>
                <w:rFonts w:asciiTheme="minorHAnsi" w:hAnsiTheme="minorHAnsi" w:cstheme="minorHAnsi"/>
                <w:b/>
              </w:rPr>
              <w:t>SUBJECT / AREA</w:t>
            </w:r>
          </w:p>
        </w:tc>
        <w:tc>
          <w:tcPr>
            <w:tcW w:w="1588" w:type="dxa"/>
            <w:tcBorders>
              <w:top w:val="single" w:sz="4" w:space="0" w:color="4F81BD"/>
              <w:left w:val="single" w:sz="4" w:space="0" w:color="365F91" w:themeColor="accent1" w:themeShade="BF"/>
              <w:bottom w:val="single" w:sz="4" w:space="0" w:color="365F91" w:themeColor="accent1" w:themeShade="BF"/>
              <w:right w:val="single" w:sz="4" w:space="0" w:color="4F81BD"/>
            </w:tcBorders>
          </w:tcPr>
          <w:p w14:paraId="4626F174" w14:textId="77777777" w:rsidR="00C67A11" w:rsidRPr="00B72D73" w:rsidRDefault="00C67A11" w:rsidP="00C67A11">
            <w:pPr>
              <w:jc w:val="both"/>
              <w:rPr>
                <w:rFonts w:asciiTheme="minorHAnsi" w:hAnsiTheme="minorHAnsi" w:cstheme="minorHAnsi"/>
                <w:b/>
              </w:rPr>
            </w:pPr>
            <w:r w:rsidRPr="00B72D73">
              <w:rPr>
                <w:rFonts w:asciiTheme="minorHAnsi" w:hAnsiTheme="minorHAnsi" w:cstheme="minorHAnsi"/>
                <w:b/>
              </w:rPr>
              <w:t>LEVEL /AGE</w:t>
            </w:r>
          </w:p>
        </w:tc>
      </w:tr>
      <w:tr w:rsidR="00C67A11" w:rsidRPr="00B72D73" w14:paraId="2E996859" w14:textId="77777777" w:rsidTr="00C67A11">
        <w:trPr>
          <w:trHeight w:val="458"/>
        </w:trPr>
        <w:tc>
          <w:tcPr>
            <w:tcW w:w="6062" w:type="dxa"/>
            <w:tcBorders>
              <w:top w:val="single" w:sz="4" w:space="0" w:color="4F81BD"/>
              <w:left w:val="single" w:sz="4" w:space="0" w:color="4F81BD"/>
              <w:bottom w:val="single" w:sz="4" w:space="0" w:color="4F81BD"/>
              <w:right w:val="single" w:sz="4" w:space="0" w:color="4F81BD"/>
            </w:tcBorders>
            <w:vAlign w:val="center"/>
          </w:tcPr>
          <w:p w14:paraId="144DC3EC" w14:textId="77777777" w:rsidR="00C67A11" w:rsidRPr="00B72D73" w:rsidRDefault="00C67A11" w:rsidP="00C67A11">
            <w:pPr>
              <w:pStyle w:val="Listenabsatz"/>
              <w:tabs>
                <w:tab w:val="left" w:pos="426"/>
                <w:tab w:val="left" w:pos="567"/>
              </w:tabs>
              <w:spacing w:after="160" w:line="259" w:lineRule="auto"/>
              <w:ind w:left="0"/>
              <w:jc w:val="both"/>
              <w:rPr>
                <w:rFonts w:asciiTheme="minorHAnsi" w:hAnsiTheme="minorHAnsi" w:cstheme="minorHAnsi"/>
              </w:rPr>
            </w:pPr>
            <w:r w:rsidRPr="00B72D73">
              <w:rPr>
                <w:rFonts w:asciiTheme="minorHAnsi" w:hAnsiTheme="minorHAnsi" w:cstheme="minorHAnsi"/>
                <w:b/>
                <w:lang w:val="en-GB"/>
              </w:rPr>
              <w:t>1. “Warm-up”</w:t>
            </w:r>
          </w:p>
        </w:tc>
        <w:tc>
          <w:tcPr>
            <w:tcW w:w="2268" w:type="dxa"/>
            <w:vMerge w:val="restart"/>
            <w:tcBorders>
              <w:top w:val="single" w:sz="4" w:space="0" w:color="4F81BD"/>
              <w:left w:val="single" w:sz="4" w:space="0" w:color="4F81BD"/>
              <w:right w:val="single" w:sz="4" w:space="0" w:color="4F81BD"/>
            </w:tcBorders>
            <w:vAlign w:val="center"/>
          </w:tcPr>
          <w:p w14:paraId="0661E1FF" w14:textId="77777777" w:rsidR="00C67A11" w:rsidRPr="00B72D73" w:rsidRDefault="00C67A11" w:rsidP="00C67A11">
            <w:pPr>
              <w:jc w:val="center"/>
              <w:rPr>
                <w:rFonts w:asciiTheme="minorHAnsi" w:hAnsiTheme="minorHAnsi" w:cstheme="minorHAnsi"/>
              </w:rPr>
            </w:pPr>
            <w:r w:rsidRPr="00B72D73">
              <w:rPr>
                <w:rFonts w:asciiTheme="minorHAnsi" w:hAnsiTheme="minorHAnsi" w:cstheme="minorHAnsi"/>
              </w:rPr>
              <w:t>ANY LESSONS</w:t>
            </w:r>
          </w:p>
        </w:tc>
        <w:tc>
          <w:tcPr>
            <w:tcW w:w="1588" w:type="dxa"/>
            <w:tcBorders>
              <w:top w:val="single" w:sz="4" w:space="0" w:color="365F91" w:themeColor="accent1" w:themeShade="BF"/>
              <w:left w:val="single" w:sz="4" w:space="0" w:color="4F81BD"/>
              <w:bottom w:val="single" w:sz="4" w:space="0" w:color="365F91" w:themeColor="accent1" w:themeShade="BF"/>
              <w:right w:val="single" w:sz="4" w:space="0" w:color="4F81BD"/>
            </w:tcBorders>
            <w:vAlign w:val="center"/>
          </w:tcPr>
          <w:p w14:paraId="74279C05" w14:textId="77777777" w:rsidR="00C67A11" w:rsidRPr="00B72D73" w:rsidRDefault="00C67A11" w:rsidP="00C67A11">
            <w:pPr>
              <w:jc w:val="both"/>
              <w:rPr>
                <w:rFonts w:asciiTheme="minorHAnsi" w:hAnsiTheme="minorHAnsi" w:cstheme="minorHAnsi"/>
              </w:rPr>
            </w:pPr>
          </w:p>
        </w:tc>
      </w:tr>
      <w:tr w:rsidR="00C67A11" w:rsidRPr="00B72D73" w14:paraId="0ECD81F6" w14:textId="77777777" w:rsidTr="00C67A11">
        <w:trPr>
          <w:trHeight w:val="458"/>
        </w:trPr>
        <w:tc>
          <w:tcPr>
            <w:tcW w:w="6062" w:type="dxa"/>
            <w:tcBorders>
              <w:top w:val="single" w:sz="4" w:space="0" w:color="4F81BD"/>
              <w:left w:val="single" w:sz="4" w:space="0" w:color="4F81BD"/>
              <w:bottom w:val="single" w:sz="4" w:space="0" w:color="4F81BD"/>
              <w:right w:val="single" w:sz="4" w:space="0" w:color="4F81BD"/>
            </w:tcBorders>
            <w:vAlign w:val="center"/>
          </w:tcPr>
          <w:p w14:paraId="4E44F3F9" w14:textId="77777777" w:rsidR="00C67A11" w:rsidRPr="00C236C0" w:rsidRDefault="00C67A11" w:rsidP="00C67A11">
            <w:pPr>
              <w:pStyle w:val="Listenabsatz"/>
              <w:numPr>
                <w:ilvl w:val="1"/>
                <w:numId w:val="32"/>
              </w:numPr>
              <w:jc w:val="both"/>
              <w:rPr>
                <w:rFonts w:asciiTheme="minorHAnsi" w:hAnsiTheme="minorHAnsi" w:cstheme="minorHAnsi"/>
                <w:lang w:val="en-US"/>
              </w:rPr>
            </w:pPr>
            <w:r w:rsidRPr="00C236C0">
              <w:rPr>
                <w:rFonts w:asciiTheme="minorHAnsi" w:hAnsiTheme="minorHAnsi" w:cstheme="minorHAnsi"/>
                <w:lang w:val="en-US"/>
              </w:rPr>
              <w:t>Watch the videos and discuss the information.</w:t>
            </w:r>
          </w:p>
          <w:p w14:paraId="465088E6" w14:textId="77777777" w:rsidR="00C67A11" w:rsidRPr="00C236C0" w:rsidRDefault="00C67A11" w:rsidP="00C67A11">
            <w:pPr>
              <w:spacing w:after="200" w:line="276" w:lineRule="auto"/>
              <w:ind w:left="731"/>
              <w:jc w:val="both"/>
              <w:rPr>
                <w:rFonts w:asciiTheme="minorHAnsi" w:hAnsiTheme="minorHAnsi" w:cstheme="minorHAnsi"/>
                <w:lang w:val="en-US"/>
              </w:rPr>
            </w:pPr>
            <w:hyperlink r:id="rId15" w:tgtFrame="_blank" w:history="1">
              <w:r w:rsidRPr="00C236C0">
                <w:rPr>
                  <w:rStyle w:val="Hyperlink"/>
                  <w:rFonts w:asciiTheme="minorHAnsi" w:hAnsiTheme="minorHAnsi" w:cstheme="minorHAnsi"/>
                  <w:color w:val="365899"/>
                  <w:shd w:val="clear" w:color="auto" w:fill="FFFFFF"/>
                  <w:lang w:val="en-US"/>
                </w:rPr>
                <w:t>https://www.youtube.com/watch?v=iqhLi1ORxf4</w:t>
              </w:r>
            </w:hyperlink>
          </w:p>
        </w:tc>
        <w:tc>
          <w:tcPr>
            <w:tcW w:w="2268" w:type="dxa"/>
            <w:vMerge/>
            <w:tcBorders>
              <w:top w:val="single" w:sz="4" w:space="0" w:color="4F81BD"/>
              <w:left w:val="single" w:sz="4" w:space="0" w:color="4F81BD"/>
              <w:right w:val="single" w:sz="4" w:space="0" w:color="4F81BD"/>
            </w:tcBorders>
            <w:vAlign w:val="center"/>
          </w:tcPr>
          <w:p w14:paraId="1AA0B98C" w14:textId="77777777" w:rsidR="00C67A11" w:rsidRPr="00C236C0" w:rsidRDefault="00C67A11" w:rsidP="00C67A11">
            <w:pPr>
              <w:jc w:val="both"/>
              <w:rPr>
                <w:rFonts w:asciiTheme="minorHAnsi" w:hAnsiTheme="minorHAnsi" w:cstheme="minorHAnsi"/>
                <w:lang w:val="en-US"/>
              </w:rPr>
            </w:pPr>
          </w:p>
        </w:tc>
        <w:tc>
          <w:tcPr>
            <w:tcW w:w="1588" w:type="dxa"/>
            <w:tcBorders>
              <w:top w:val="single" w:sz="4" w:space="0" w:color="365F91" w:themeColor="accent1" w:themeShade="BF"/>
              <w:left w:val="single" w:sz="4" w:space="0" w:color="4F81BD"/>
              <w:bottom w:val="single" w:sz="4" w:space="0" w:color="365F91" w:themeColor="accent1" w:themeShade="BF"/>
              <w:right w:val="single" w:sz="4" w:space="0" w:color="4F81BD"/>
            </w:tcBorders>
            <w:vAlign w:val="center"/>
          </w:tcPr>
          <w:p w14:paraId="22FAE91B" w14:textId="77777777" w:rsidR="00C67A11" w:rsidRPr="00B72D73" w:rsidRDefault="00C67A11" w:rsidP="00C67A11">
            <w:pPr>
              <w:jc w:val="both"/>
              <w:rPr>
                <w:rFonts w:asciiTheme="minorHAnsi" w:hAnsiTheme="minorHAnsi" w:cstheme="minorHAnsi"/>
              </w:rPr>
            </w:pPr>
            <w:r w:rsidRPr="00B72D73">
              <w:rPr>
                <w:rFonts w:asciiTheme="minorHAnsi" w:hAnsiTheme="minorHAnsi" w:cstheme="minorHAnsi"/>
              </w:rPr>
              <w:t>12-19</w:t>
            </w:r>
          </w:p>
        </w:tc>
      </w:tr>
      <w:tr w:rsidR="00C67A11" w:rsidRPr="00B72D73" w14:paraId="3CF0008D" w14:textId="77777777" w:rsidTr="00C67A11">
        <w:trPr>
          <w:trHeight w:val="458"/>
        </w:trPr>
        <w:tc>
          <w:tcPr>
            <w:tcW w:w="6062" w:type="dxa"/>
            <w:tcBorders>
              <w:top w:val="single" w:sz="4" w:space="0" w:color="4F81BD"/>
              <w:left w:val="single" w:sz="4" w:space="0" w:color="4F81BD"/>
              <w:bottom w:val="single" w:sz="4" w:space="0" w:color="4F81BD"/>
              <w:right w:val="single" w:sz="4" w:space="0" w:color="4F81BD"/>
            </w:tcBorders>
            <w:vAlign w:val="center"/>
          </w:tcPr>
          <w:p w14:paraId="7CFF62FA" w14:textId="77777777" w:rsidR="00C67A11" w:rsidRPr="00C236C0" w:rsidRDefault="00C67A11" w:rsidP="00C67A11">
            <w:pPr>
              <w:pStyle w:val="Listenabsatz"/>
              <w:numPr>
                <w:ilvl w:val="1"/>
                <w:numId w:val="34"/>
              </w:numPr>
              <w:jc w:val="both"/>
              <w:rPr>
                <w:rFonts w:asciiTheme="minorHAnsi" w:hAnsiTheme="minorHAnsi" w:cstheme="minorHAnsi"/>
                <w:lang w:val="en-US"/>
              </w:rPr>
            </w:pPr>
            <w:r w:rsidRPr="00C236C0">
              <w:rPr>
                <w:rFonts w:asciiTheme="minorHAnsi" w:hAnsiTheme="minorHAnsi" w:cstheme="minorHAnsi"/>
                <w:lang w:val="en-US"/>
              </w:rPr>
              <w:t>Watch the videos and discuss the information.</w:t>
            </w:r>
          </w:p>
          <w:p w14:paraId="6C84FBE4" w14:textId="77777777" w:rsidR="00C67A11" w:rsidRPr="00C236C0" w:rsidRDefault="00C67A11" w:rsidP="00C67A11">
            <w:pPr>
              <w:ind w:left="360"/>
              <w:jc w:val="both"/>
              <w:rPr>
                <w:rStyle w:val="Hyperlink"/>
                <w:rFonts w:asciiTheme="minorHAnsi" w:hAnsiTheme="minorHAnsi" w:cstheme="minorHAnsi"/>
                <w:color w:val="auto"/>
                <w:u w:val="none"/>
                <w:lang w:val="en-US"/>
              </w:rPr>
            </w:pPr>
          </w:p>
          <w:p w14:paraId="44C04965" w14:textId="77777777" w:rsidR="00C67A11" w:rsidRPr="00C236C0" w:rsidRDefault="00C67A11" w:rsidP="00C67A11">
            <w:pPr>
              <w:ind w:left="360"/>
              <w:jc w:val="both"/>
              <w:rPr>
                <w:rStyle w:val="Hyperlink"/>
                <w:rFonts w:asciiTheme="minorHAnsi" w:hAnsiTheme="minorHAnsi" w:cstheme="minorHAnsi"/>
                <w:color w:val="auto"/>
                <w:u w:val="none"/>
                <w:lang w:val="en-US"/>
              </w:rPr>
            </w:pPr>
            <w:hyperlink r:id="rId16" w:history="1">
              <w:r w:rsidRPr="00C236C0">
                <w:rPr>
                  <w:rStyle w:val="Hyperlink"/>
                  <w:rFonts w:asciiTheme="minorHAnsi" w:hAnsiTheme="minorHAnsi" w:cstheme="minorHAnsi"/>
                  <w:shd w:val="clear" w:color="auto" w:fill="FFFFFF"/>
                  <w:lang w:val="en-US"/>
                </w:rPr>
                <w:t>https://www.youtube.com/watch?v=T_S7Q3Uede4</w:t>
              </w:r>
            </w:hyperlink>
          </w:p>
          <w:p w14:paraId="1FCC935E" w14:textId="77777777" w:rsidR="00C67A11" w:rsidRPr="00C236C0" w:rsidRDefault="00C67A11" w:rsidP="00C67A11">
            <w:pPr>
              <w:spacing w:after="200" w:line="276" w:lineRule="auto"/>
              <w:ind w:left="360"/>
              <w:jc w:val="both"/>
              <w:rPr>
                <w:rFonts w:asciiTheme="minorHAnsi" w:hAnsiTheme="minorHAnsi" w:cstheme="minorHAnsi"/>
                <w:lang w:val="en-US"/>
              </w:rPr>
            </w:pPr>
            <w:hyperlink r:id="rId17" w:tgtFrame="_blank" w:history="1">
              <w:r w:rsidRPr="00C236C0">
                <w:rPr>
                  <w:rStyle w:val="Hyperlink"/>
                  <w:rFonts w:asciiTheme="minorHAnsi" w:hAnsiTheme="minorHAnsi" w:cstheme="minorHAnsi"/>
                  <w:color w:val="365899"/>
                  <w:shd w:val="clear" w:color="auto" w:fill="FFFFFF"/>
                  <w:lang w:val="en-US"/>
                </w:rPr>
                <w:t>https://www.youtube.com/watch?v=xAms3Q_3pXg</w:t>
              </w:r>
            </w:hyperlink>
          </w:p>
          <w:p w14:paraId="063E314D" w14:textId="77777777" w:rsidR="00C67A11" w:rsidRPr="00C236C0" w:rsidRDefault="00C67A11" w:rsidP="00C67A11">
            <w:pPr>
              <w:pStyle w:val="Listenabsatz"/>
              <w:jc w:val="both"/>
              <w:rPr>
                <w:rFonts w:asciiTheme="minorHAnsi" w:hAnsiTheme="minorHAnsi" w:cstheme="minorHAnsi"/>
                <w:lang w:val="en-US"/>
              </w:rPr>
            </w:pPr>
          </w:p>
        </w:tc>
        <w:tc>
          <w:tcPr>
            <w:tcW w:w="2268" w:type="dxa"/>
            <w:vMerge/>
            <w:tcBorders>
              <w:top w:val="single" w:sz="4" w:space="0" w:color="4F81BD"/>
              <w:left w:val="single" w:sz="4" w:space="0" w:color="4F81BD"/>
              <w:bottom w:val="single" w:sz="4" w:space="0" w:color="365F91" w:themeColor="accent1" w:themeShade="BF"/>
              <w:right w:val="single" w:sz="4" w:space="0" w:color="4F81BD"/>
            </w:tcBorders>
            <w:vAlign w:val="center"/>
          </w:tcPr>
          <w:p w14:paraId="1AF61AA3" w14:textId="77777777" w:rsidR="00C67A11" w:rsidRPr="00C236C0" w:rsidRDefault="00C67A11" w:rsidP="00C67A11">
            <w:pPr>
              <w:jc w:val="both"/>
              <w:rPr>
                <w:rFonts w:asciiTheme="minorHAnsi" w:hAnsiTheme="minorHAnsi" w:cstheme="minorHAnsi"/>
                <w:lang w:val="en-US"/>
              </w:rPr>
            </w:pPr>
          </w:p>
        </w:tc>
        <w:tc>
          <w:tcPr>
            <w:tcW w:w="1588" w:type="dxa"/>
            <w:tcBorders>
              <w:top w:val="single" w:sz="4" w:space="0" w:color="365F91" w:themeColor="accent1" w:themeShade="BF"/>
              <w:left w:val="single" w:sz="4" w:space="0" w:color="4F81BD"/>
              <w:bottom w:val="single" w:sz="4" w:space="0" w:color="365F91" w:themeColor="accent1" w:themeShade="BF"/>
              <w:right w:val="single" w:sz="4" w:space="0" w:color="4F81BD"/>
            </w:tcBorders>
            <w:vAlign w:val="center"/>
          </w:tcPr>
          <w:p w14:paraId="6E689383" w14:textId="77777777" w:rsidR="00C67A11" w:rsidRPr="00B72D73" w:rsidRDefault="00C67A11" w:rsidP="00C67A11">
            <w:pPr>
              <w:jc w:val="both"/>
              <w:rPr>
                <w:rFonts w:asciiTheme="minorHAnsi" w:hAnsiTheme="minorHAnsi" w:cstheme="minorHAnsi"/>
              </w:rPr>
            </w:pPr>
            <w:r w:rsidRPr="00B72D73">
              <w:rPr>
                <w:rFonts w:asciiTheme="minorHAnsi" w:hAnsiTheme="minorHAnsi" w:cstheme="minorHAnsi"/>
              </w:rPr>
              <w:t>15-19</w:t>
            </w:r>
          </w:p>
        </w:tc>
      </w:tr>
      <w:tr w:rsidR="00C67A11" w:rsidRPr="00B72D73" w14:paraId="08FFB329" w14:textId="77777777" w:rsidTr="00C67A11">
        <w:tc>
          <w:tcPr>
            <w:tcW w:w="9918" w:type="dxa"/>
            <w:gridSpan w:val="3"/>
            <w:tcBorders>
              <w:top w:val="single" w:sz="4" w:space="0" w:color="4F81BD"/>
              <w:left w:val="nil"/>
              <w:bottom w:val="single" w:sz="4" w:space="0" w:color="4F81BD"/>
              <w:right w:val="nil"/>
            </w:tcBorders>
            <w:vAlign w:val="center"/>
          </w:tcPr>
          <w:p w14:paraId="5E51F3B8" w14:textId="77777777" w:rsidR="00C67A11" w:rsidRPr="00B72D73" w:rsidRDefault="00C67A11" w:rsidP="00C67A11">
            <w:pPr>
              <w:jc w:val="both"/>
              <w:rPr>
                <w:rFonts w:asciiTheme="minorHAnsi" w:hAnsiTheme="minorHAnsi" w:cstheme="minorHAnsi"/>
              </w:rPr>
            </w:pPr>
          </w:p>
        </w:tc>
      </w:tr>
    </w:tbl>
    <w:p w14:paraId="2BBC1D02" w14:textId="568492A0" w:rsidR="00B72D73" w:rsidRPr="00B72D73" w:rsidRDefault="00B72D73" w:rsidP="00B72D73">
      <w:pPr>
        <w:jc w:val="both"/>
        <w:rPr>
          <w:rStyle w:val="Hyperlink"/>
          <w:rFonts w:asciiTheme="minorHAnsi" w:hAnsiTheme="minorHAnsi" w:cstheme="minorHAnsi"/>
        </w:rPr>
      </w:pPr>
      <w:r w:rsidRPr="00B72D73">
        <w:rPr>
          <w:rStyle w:val="Hyperlink"/>
          <w:rFonts w:asciiTheme="minorHAnsi" w:hAnsiTheme="minorHAnsi" w:cstheme="minorHAnsi"/>
        </w:rPr>
        <w:br w:type="page"/>
      </w:r>
    </w:p>
    <w:p w14:paraId="06A19657" w14:textId="14D99963" w:rsidR="00B72D73" w:rsidRPr="00B72D73" w:rsidRDefault="00B72D73" w:rsidP="00B72D73">
      <w:pPr>
        <w:jc w:val="both"/>
        <w:rPr>
          <w:rFonts w:asciiTheme="minorHAnsi" w:hAnsiTheme="minorHAnsi" w:cstheme="minorHAnsi"/>
          <w:b/>
        </w:rPr>
      </w:pPr>
      <w:r w:rsidRPr="00B72D73">
        <w:rPr>
          <w:rFonts w:asciiTheme="minorHAnsi" w:hAnsiTheme="minorHAnsi" w:cstheme="minorHAnsi"/>
          <w:b/>
        </w:rPr>
        <w:lastRenderedPageBreak/>
        <w:t xml:space="preserve">ANNEX 2 Background </w:t>
      </w:r>
    </w:p>
    <w:p w14:paraId="001130BF" w14:textId="77777777" w:rsidR="00B72D73" w:rsidRPr="00B72D73" w:rsidRDefault="00B72D73" w:rsidP="00B72D73">
      <w:pPr>
        <w:pStyle w:val="KeinLeerraum"/>
        <w:jc w:val="both"/>
        <w:rPr>
          <w:rFonts w:cstheme="minorHAnsi"/>
          <w:b/>
        </w:rPr>
      </w:pPr>
      <w:r w:rsidRPr="00B72D73">
        <w:rPr>
          <w:rFonts w:cstheme="minorHAnsi"/>
          <w:b/>
        </w:rPr>
        <w:t xml:space="preserve">Bioenergy </w:t>
      </w:r>
    </w:p>
    <w:p w14:paraId="2E87B826" w14:textId="77777777" w:rsidR="00B72D73" w:rsidRPr="00B72D73" w:rsidRDefault="00B72D73" w:rsidP="00B72D73">
      <w:pPr>
        <w:pStyle w:val="KeinLeerraum"/>
        <w:jc w:val="both"/>
        <w:rPr>
          <w:rFonts w:cstheme="minorHAnsi"/>
          <w:lang w:val="en"/>
        </w:rPr>
      </w:pPr>
      <w:r w:rsidRPr="00B72D73">
        <w:rPr>
          <w:rFonts w:cstheme="minorHAnsi"/>
          <w:bCs/>
          <w:lang w:val="en"/>
        </w:rPr>
        <w:t>Bioenergy</w:t>
      </w:r>
      <w:r w:rsidRPr="00B72D73">
        <w:rPr>
          <w:rFonts w:cstheme="minorHAnsi"/>
          <w:lang w:val="en"/>
        </w:rPr>
        <w:t xml:space="preserve"> is </w:t>
      </w:r>
      <w:hyperlink r:id="rId18" w:tooltip="Renewable energy" w:history="1">
        <w:r w:rsidRPr="00B72D73">
          <w:rPr>
            <w:rFonts w:cstheme="minorHAnsi"/>
            <w:lang w:val="en"/>
          </w:rPr>
          <w:t>renewable energy</w:t>
        </w:r>
      </w:hyperlink>
      <w:r w:rsidRPr="00B72D73">
        <w:rPr>
          <w:rFonts w:cstheme="minorHAnsi"/>
          <w:lang w:val="en"/>
        </w:rPr>
        <w:t xml:space="preserve"> made available from materials derived from biological sources. Biomass is any organic material which has stored sunlight in the form of chemical energy. As a fuel it may include </w:t>
      </w:r>
      <w:hyperlink r:id="rId19" w:tooltip="Wood" w:history="1">
        <w:r w:rsidRPr="00B72D73">
          <w:rPr>
            <w:rFonts w:cstheme="minorHAnsi"/>
            <w:lang w:val="en"/>
          </w:rPr>
          <w:t>wood</w:t>
        </w:r>
      </w:hyperlink>
      <w:r w:rsidRPr="00B72D73">
        <w:rPr>
          <w:rFonts w:cstheme="minorHAnsi"/>
          <w:lang w:val="en"/>
        </w:rPr>
        <w:t xml:space="preserve">, wood waste, </w:t>
      </w:r>
      <w:hyperlink r:id="rId20" w:tooltip="Straw" w:history="1">
        <w:r w:rsidRPr="00B72D73">
          <w:rPr>
            <w:rFonts w:cstheme="minorHAnsi"/>
            <w:lang w:val="en"/>
          </w:rPr>
          <w:t>straw</w:t>
        </w:r>
      </w:hyperlink>
      <w:r w:rsidRPr="00B72D73">
        <w:rPr>
          <w:rFonts w:cstheme="minorHAnsi"/>
          <w:lang w:val="en"/>
        </w:rPr>
        <w:t xml:space="preserve">, </w:t>
      </w:r>
      <w:hyperlink r:id="rId21" w:tooltip="Manure" w:history="1">
        <w:r w:rsidRPr="00B72D73">
          <w:rPr>
            <w:rFonts w:cstheme="minorHAnsi"/>
            <w:lang w:val="en"/>
          </w:rPr>
          <w:t>manure</w:t>
        </w:r>
      </w:hyperlink>
      <w:r w:rsidRPr="00B72D73">
        <w:rPr>
          <w:rFonts w:cstheme="minorHAnsi"/>
          <w:lang w:val="en"/>
        </w:rPr>
        <w:t xml:space="preserve">, </w:t>
      </w:r>
      <w:hyperlink r:id="rId22" w:tooltip="Sugarcane" w:history="1">
        <w:r w:rsidRPr="00B72D73">
          <w:rPr>
            <w:rFonts w:cstheme="minorHAnsi"/>
            <w:lang w:val="en"/>
          </w:rPr>
          <w:t>sugarcane</w:t>
        </w:r>
      </w:hyperlink>
      <w:r w:rsidRPr="00B72D73">
        <w:rPr>
          <w:rFonts w:cstheme="minorHAnsi"/>
          <w:lang w:val="en"/>
        </w:rPr>
        <w:t xml:space="preserve">, and many other by-products from a variety of agricultural processes. In its most narrow sense it is a synonym to </w:t>
      </w:r>
      <w:hyperlink r:id="rId23" w:tooltip="Biofuel" w:history="1">
        <w:r w:rsidRPr="00B72D73">
          <w:rPr>
            <w:rFonts w:cstheme="minorHAnsi"/>
            <w:lang w:val="en"/>
          </w:rPr>
          <w:t>biofuel</w:t>
        </w:r>
      </w:hyperlink>
      <w:r w:rsidRPr="00B72D73">
        <w:rPr>
          <w:rFonts w:cstheme="minorHAnsi"/>
          <w:lang w:val="en"/>
        </w:rPr>
        <w:t xml:space="preserve">, which is fuel derived from biological sources. In its broader sense it includes </w:t>
      </w:r>
      <w:hyperlink r:id="rId24" w:tooltip="Biomass" w:history="1">
        <w:r w:rsidRPr="00B72D73">
          <w:rPr>
            <w:rFonts w:cstheme="minorHAnsi"/>
            <w:lang w:val="en"/>
          </w:rPr>
          <w:t>biomass</w:t>
        </w:r>
      </w:hyperlink>
      <w:r w:rsidRPr="00B72D73">
        <w:rPr>
          <w:rFonts w:cstheme="minorHAnsi"/>
          <w:lang w:val="en"/>
        </w:rPr>
        <w:t>, the biological material used as a biofuel.</w:t>
      </w:r>
    </w:p>
    <w:p w14:paraId="272AFE79" w14:textId="796DC092" w:rsidR="007F55CA" w:rsidRPr="00C236C0" w:rsidRDefault="00B72D73" w:rsidP="00B72D73">
      <w:pPr>
        <w:pStyle w:val="KeinLeerraum"/>
        <w:jc w:val="both"/>
        <w:rPr>
          <w:rFonts w:cstheme="minorHAnsi"/>
          <w:lang w:val="fr-FR"/>
        </w:rPr>
      </w:pPr>
      <w:r w:rsidRPr="00C236C0">
        <w:rPr>
          <w:rFonts w:cstheme="minorHAnsi"/>
          <w:lang w:val="fr-FR"/>
        </w:rPr>
        <w:t>(</w:t>
      </w:r>
      <w:proofErr w:type="gramStart"/>
      <w:r w:rsidRPr="00C236C0">
        <w:rPr>
          <w:rFonts w:cstheme="minorHAnsi"/>
          <w:lang w:val="fr-FR"/>
        </w:rPr>
        <w:t>Sources:</w:t>
      </w:r>
      <w:proofErr w:type="gramEnd"/>
      <w:r w:rsidR="007F55CA" w:rsidRPr="00C236C0">
        <w:rPr>
          <w:rFonts w:cstheme="minorHAnsi"/>
          <w:lang w:val="fr-FR"/>
        </w:rPr>
        <w:t xml:space="preserve"> </w:t>
      </w:r>
      <w:hyperlink r:id="rId25" w:history="1">
        <w:r w:rsidR="007F55CA" w:rsidRPr="00C236C0">
          <w:rPr>
            <w:rStyle w:val="Hyperlink"/>
            <w:rFonts w:cstheme="minorHAnsi"/>
            <w:lang w:val="fr-FR"/>
          </w:rPr>
          <w:t>https://en.wikipedia.org/wiki/Bioenergy</w:t>
        </w:r>
      </w:hyperlink>
      <w:r w:rsidRPr="00C236C0">
        <w:rPr>
          <w:rFonts w:cstheme="minorHAnsi"/>
          <w:lang w:val="fr-FR"/>
        </w:rPr>
        <w:t>;</w:t>
      </w:r>
    </w:p>
    <w:p w14:paraId="27B05C74" w14:textId="5DE7F83C" w:rsidR="00B72D73" w:rsidRPr="00C236C0" w:rsidRDefault="00B72D73" w:rsidP="007F55CA">
      <w:pPr>
        <w:pStyle w:val="KeinLeerraum"/>
        <w:ind w:left="851"/>
        <w:jc w:val="both"/>
        <w:rPr>
          <w:rFonts w:cstheme="minorHAnsi"/>
          <w:lang w:val="fr-FR"/>
        </w:rPr>
      </w:pPr>
      <w:r w:rsidRPr="00C236C0">
        <w:rPr>
          <w:rFonts w:cstheme="minorHAnsi"/>
          <w:lang w:val="fr-FR"/>
        </w:rPr>
        <w:t>https://www.iea.org/topics/renewables/subtopics/bioenergy/)</w:t>
      </w:r>
    </w:p>
    <w:p w14:paraId="33D79CAB" w14:textId="77777777" w:rsidR="00B72D73" w:rsidRPr="00B72D73" w:rsidRDefault="00B72D73" w:rsidP="00B72D73">
      <w:pPr>
        <w:pStyle w:val="KeinLeerraum"/>
        <w:jc w:val="both"/>
        <w:rPr>
          <w:rFonts w:cstheme="minorHAnsi"/>
        </w:rPr>
      </w:pPr>
    </w:p>
    <w:p w14:paraId="71A20D62" w14:textId="77777777" w:rsidR="00B72D73" w:rsidRPr="00B72D73" w:rsidRDefault="00B72D73" w:rsidP="00B72D73">
      <w:pPr>
        <w:pStyle w:val="KeinLeerraum"/>
        <w:jc w:val="both"/>
        <w:rPr>
          <w:rFonts w:cstheme="minorHAnsi"/>
          <w:b/>
        </w:rPr>
      </w:pPr>
      <w:r w:rsidRPr="00B72D73">
        <w:rPr>
          <w:rFonts w:cstheme="minorHAnsi"/>
          <w:b/>
        </w:rPr>
        <w:t>Biofuel</w:t>
      </w:r>
    </w:p>
    <w:p w14:paraId="70E84A75" w14:textId="77777777" w:rsidR="00B72D73" w:rsidRPr="00B72D73" w:rsidRDefault="00B72D73" w:rsidP="00B72D73">
      <w:pPr>
        <w:pStyle w:val="KeinLeerraum"/>
        <w:jc w:val="both"/>
        <w:rPr>
          <w:rFonts w:cstheme="minorHAnsi"/>
          <w:b/>
        </w:rPr>
      </w:pPr>
      <w:r w:rsidRPr="00B72D73">
        <w:rPr>
          <w:rStyle w:val="Fett"/>
          <w:rFonts w:cstheme="minorHAnsi"/>
        </w:rPr>
        <w:t xml:space="preserve">Biofuels </w:t>
      </w:r>
      <w:r w:rsidRPr="00B72D73">
        <w:rPr>
          <w:rFonts w:cstheme="minorHAnsi"/>
        </w:rPr>
        <w:t>are liquid and gaseous fuels produced from biomass – organic matter derived from plants or animals.</w:t>
      </w:r>
    </w:p>
    <w:p w14:paraId="1A7D4D0A" w14:textId="77777777" w:rsidR="00B72D73" w:rsidRPr="00B72D73" w:rsidRDefault="00B72D73" w:rsidP="00B72D73">
      <w:pPr>
        <w:pStyle w:val="KeinLeerraum"/>
        <w:jc w:val="both"/>
        <w:rPr>
          <w:rFonts w:eastAsia="Times New Roman" w:cstheme="minorHAnsi"/>
          <w:lang w:val="en"/>
        </w:rPr>
      </w:pPr>
      <w:r w:rsidRPr="00B72D73">
        <w:rPr>
          <w:rFonts w:eastAsia="Times New Roman" w:cstheme="minorHAnsi"/>
          <w:lang w:val="en"/>
        </w:rPr>
        <w:t xml:space="preserve">There are agricultural products specifically being grown for </w:t>
      </w:r>
      <w:hyperlink r:id="rId26" w:tooltip="Biofuel" w:history="1">
        <w:r w:rsidRPr="00B72D73">
          <w:rPr>
            <w:rFonts w:eastAsia="Times New Roman" w:cstheme="minorHAnsi"/>
            <w:lang w:val="en"/>
          </w:rPr>
          <w:t>biofuel</w:t>
        </w:r>
      </w:hyperlink>
      <w:r w:rsidRPr="00B72D73">
        <w:rPr>
          <w:rFonts w:eastAsia="Times New Roman" w:cstheme="minorHAnsi"/>
          <w:lang w:val="en"/>
        </w:rPr>
        <w:t xml:space="preserve"> production. These include </w:t>
      </w:r>
      <w:hyperlink r:id="rId27" w:tooltip="Maize" w:history="1">
        <w:r w:rsidRPr="00B72D73">
          <w:rPr>
            <w:rFonts w:eastAsia="Times New Roman" w:cstheme="minorHAnsi"/>
            <w:lang w:val="en"/>
          </w:rPr>
          <w:t>corn</w:t>
        </w:r>
      </w:hyperlink>
      <w:r w:rsidRPr="00B72D73">
        <w:rPr>
          <w:rFonts w:eastAsia="Times New Roman" w:cstheme="minorHAnsi"/>
          <w:lang w:val="en"/>
        </w:rPr>
        <w:t xml:space="preserve">, and </w:t>
      </w:r>
      <w:hyperlink r:id="rId28" w:tooltip="Soybeans" w:history="1">
        <w:r w:rsidRPr="00B72D73">
          <w:rPr>
            <w:rFonts w:eastAsia="Times New Roman" w:cstheme="minorHAnsi"/>
            <w:lang w:val="en"/>
          </w:rPr>
          <w:t>soybeans</w:t>
        </w:r>
      </w:hyperlink>
      <w:r w:rsidRPr="00B72D73">
        <w:rPr>
          <w:rFonts w:eastAsia="Times New Roman" w:cstheme="minorHAnsi"/>
          <w:lang w:val="en"/>
        </w:rPr>
        <w:t xml:space="preserve"> and to some extent </w:t>
      </w:r>
      <w:hyperlink r:id="rId29" w:tooltip="Willow" w:history="1">
        <w:r w:rsidRPr="00B72D73">
          <w:rPr>
            <w:rFonts w:eastAsia="Times New Roman" w:cstheme="minorHAnsi"/>
            <w:lang w:val="en"/>
          </w:rPr>
          <w:t>willow</w:t>
        </w:r>
      </w:hyperlink>
      <w:r w:rsidRPr="00B72D73">
        <w:rPr>
          <w:rFonts w:eastAsia="Times New Roman" w:cstheme="minorHAnsi"/>
          <w:lang w:val="en"/>
        </w:rPr>
        <w:t xml:space="preserve"> and </w:t>
      </w:r>
      <w:hyperlink r:id="rId30" w:tooltip="Switchgrass" w:history="1">
        <w:r w:rsidRPr="00B72D73">
          <w:rPr>
            <w:rFonts w:eastAsia="Times New Roman" w:cstheme="minorHAnsi"/>
            <w:lang w:val="en"/>
          </w:rPr>
          <w:t>switch grass</w:t>
        </w:r>
      </w:hyperlink>
      <w:r w:rsidRPr="00B72D73">
        <w:rPr>
          <w:rFonts w:eastAsia="Times New Roman" w:cstheme="minorHAnsi"/>
          <w:lang w:val="en"/>
        </w:rPr>
        <w:t xml:space="preserve"> on a pre-commercial research level, primarily in the United States; </w:t>
      </w:r>
      <w:hyperlink r:id="rId31" w:tooltip="Rapeseed" w:history="1">
        <w:r w:rsidRPr="00B72D73">
          <w:rPr>
            <w:rFonts w:eastAsia="Times New Roman" w:cstheme="minorHAnsi"/>
            <w:lang w:val="en"/>
          </w:rPr>
          <w:t>rapeseed</w:t>
        </w:r>
      </w:hyperlink>
      <w:r w:rsidRPr="00B72D73">
        <w:rPr>
          <w:rFonts w:eastAsia="Times New Roman" w:cstheme="minorHAnsi"/>
          <w:lang w:val="en"/>
        </w:rPr>
        <w:t xml:space="preserve">, </w:t>
      </w:r>
      <w:hyperlink r:id="rId32" w:tooltip="Wheat" w:history="1">
        <w:r w:rsidRPr="00B72D73">
          <w:rPr>
            <w:rFonts w:eastAsia="Times New Roman" w:cstheme="minorHAnsi"/>
            <w:lang w:val="en"/>
          </w:rPr>
          <w:t>wheat</w:t>
        </w:r>
      </w:hyperlink>
      <w:r w:rsidRPr="00B72D73">
        <w:rPr>
          <w:rFonts w:eastAsia="Times New Roman" w:cstheme="minorHAnsi"/>
          <w:lang w:val="en"/>
        </w:rPr>
        <w:t xml:space="preserve">, </w:t>
      </w:r>
      <w:hyperlink r:id="rId33" w:tooltip="Sugar beet" w:history="1">
        <w:r w:rsidRPr="00B72D73">
          <w:rPr>
            <w:rFonts w:eastAsia="Times New Roman" w:cstheme="minorHAnsi"/>
            <w:lang w:val="en"/>
          </w:rPr>
          <w:t>sugar beet</w:t>
        </w:r>
      </w:hyperlink>
      <w:r w:rsidRPr="00B72D73">
        <w:rPr>
          <w:rFonts w:eastAsia="Times New Roman" w:cstheme="minorHAnsi"/>
          <w:lang w:val="en"/>
        </w:rPr>
        <w:t xml:space="preserve">, and willow (15,000 ha or 37,000 acres in Sweden) primarily in Europe; sugarcane in Brazil; </w:t>
      </w:r>
      <w:hyperlink r:id="rId34" w:tooltip="Palm oil" w:history="1">
        <w:r w:rsidRPr="00B72D73">
          <w:rPr>
            <w:rFonts w:eastAsia="Times New Roman" w:cstheme="minorHAnsi"/>
            <w:lang w:val="en"/>
          </w:rPr>
          <w:t>palm oil</w:t>
        </w:r>
      </w:hyperlink>
      <w:r w:rsidRPr="00B72D73">
        <w:rPr>
          <w:rFonts w:eastAsia="Times New Roman" w:cstheme="minorHAnsi"/>
          <w:lang w:val="en"/>
        </w:rPr>
        <w:t xml:space="preserve"> and </w:t>
      </w:r>
      <w:hyperlink r:id="rId35" w:tooltip="Miscanthus" w:history="1">
        <w:r w:rsidRPr="00B72D73">
          <w:rPr>
            <w:rFonts w:eastAsia="Times New Roman" w:cstheme="minorHAnsi"/>
            <w:lang w:val="en"/>
          </w:rPr>
          <w:t>miscanthus</w:t>
        </w:r>
      </w:hyperlink>
      <w:r w:rsidRPr="00B72D73">
        <w:rPr>
          <w:rFonts w:eastAsia="Times New Roman" w:cstheme="minorHAnsi"/>
          <w:lang w:val="en"/>
        </w:rPr>
        <w:t xml:space="preserve"> in Southeast Asia; </w:t>
      </w:r>
      <w:hyperlink r:id="rId36" w:tooltip="Sorghum" w:history="1">
        <w:r w:rsidRPr="00B72D73">
          <w:rPr>
            <w:rFonts w:eastAsia="Times New Roman" w:cstheme="minorHAnsi"/>
            <w:lang w:val="en"/>
          </w:rPr>
          <w:t>sorghum</w:t>
        </w:r>
      </w:hyperlink>
      <w:r w:rsidRPr="00B72D73">
        <w:rPr>
          <w:rFonts w:eastAsia="Times New Roman" w:cstheme="minorHAnsi"/>
          <w:lang w:val="en"/>
        </w:rPr>
        <w:t xml:space="preserve"> and </w:t>
      </w:r>
      <w:hyperlink r:id="rId37" w:tooltip="Cassava" w:history="1">
        <w:r w:rsidRPr="00B72D73">
          <w:rPr>
            <w:rFonts w:eastAsia="Times New Roman" w:cstheme="minorHAnsi"/>
            <w:lang w:val="en"/>
          </w:rPr>
          <w:t>cassava</w:t>
        </w:r>
      </w:hyperlink>
      <w:r w:rsidRPr="00B72D73">
        <w:rPr>
          <w:rFonts w:eastAsia="Times New Roman" w:cstheme="minorHAnsi"/>
          <w:lang w:val="en"/>
        </w:rPr>
        <w:t xml:space="preserve"> in China; and </w:t>
      </w:r>
      <w:hyperlink r:id="rId38" w:tooltip="Jatropha" w:history="1">
        <w:r w:rsidRPr="00B72D73">
          <w:rPr>
            <w:rFonts w:eastAsia="Times New Roman" w:cstheme="minorHAnsi"/>
            <w:lang w:val="en"/>
          </w:rPr>
          <w:t>jatropha</w:t>
        </w:r>
      </w:hyperlink>
      <w:r w:rsidRPr="00B72D73">
        <w:rPr>
          <w:rFonts w:eastAsia="Times New Roman" w:cstheme="minorHAnsi"/>
          <w:lang w:val="en"/>
        </w:rPr>
        <w:t xml:space="preserve"> in India. </w:t>
      </w:r>
      <w:hyperlink r:id="rId39" w:tooltip="Hemp" w:history="1">
        <w:r w:rsidRPr="00B72D73">
          <w:rPr>
            <w:rFonts w:eastAsia="Times New Roman" w:cstheme="minorHAnsi"/>
            <w:lang w:val="en"/>
          </w:rPr>
          <w:t>Hemp</w:t>
        </w:r>
      </w:hyperlink>
      <w:r w:rsidRPr="00B72D73">
        <w:rPr>
          <w:rFonts w:eastAsia="Times New Roman" w:cstheme="minorHAnsi"/>
          <w:lang w:val="en"/>
        </w:rPr>
        <w:t xml:space="preserve"> has also been proven to work as a biofuel. </w:t>
      </w:r>
      <w:hyperlink r:id="rId40" w:tooltip="Biodegradable" w:history="1">
        <w:r w:rsidRPr="00B72D73">
          <w:rPr>
            <w:rFonts w:eastAsia="Times New Roman" w:cstheme="minorHAnsi"/>
            <w:lang w:val="en"/>
          </w:rPr>
          <w:t>Biodegradable</w:t>
        </w:r>
      </w:hyperlink>
      <w:r w:rsidRPr="00B72D73">
        <w:rPr>
          <w:rFonts w:eastAsia="Times New Roman" w:cstheme="minorHAnsi"/>
          <w:lang w:val="en"/>
        </w:rPr>
        <w:t xml:space="preserve"> outputs from industry, agriculture, forestry and households can be used for biofuel production, Examples of </w:t>
      </w:r>
      <w:hyperlink r:id="rId41" w:tooltip="Biodegradable waste" w:history="1">
        <w:r w:rsidRPr="00B72D73">
          <w:rPr>
            <w:rFonts w:eastAsia="Times New Roman" w:cstheme="minorHAnsi"/>
            <w:lang w:val="en"/>
          </w:rPr>
          <w:t>biodegradable wastes</w:t>
        </w:r>
      </w:hyperlink>
      <w:r w:rsidRPr="00B72D73">
        <w:rPr>
          <w:rFonts w:eastAsia="Times New Roman" w:cstheme="minorHAnsi"/>
          <w:lang w:val="en"/>
        </w:rPr>
        <w:t xml:space="preserve"> include straw, timber, manure, rice husks, sewage, and food waste. The use of biomass fuels can therefore contribute to waste management as well as fuel security and help to prevent or slow down </w:t>
      </w:r>
      <w:hyperlink r:id="rId42" w:tooltip="Climate change" w:history="1">
        <w:r w:rsidRPr="00B72D73">
          <w:rPr>
            <w:rFonts w:eastAsia="Times New Roman" w:cstheme="minorHAnsi"/>
            <w:lang w:val="en"/>
          </w:rPr>
          <w:t>climate change</w:t>
        </w:r>
      </w:hyperlink>
      <w:r w:rsidRPr="00B72D73">
        <w:rPr>
          <w:rFonts w:eastAsia="Times New Roman" w:cstheme="minorHAnsi"/>
          <w:lang w:val="en"/>
        </w:rPr>
        <w:t>, although alone they are not a comprehensive solution to these problems.</w:t>
      </w:r>
    </w:p>
    <w:p w14:paraId="540126B6" w14:textId="77777777" w:rsidR="00B72D73" w:rsidRPr="00B72D73" w:rsidRDefault="00B72D73" w:rsidP="00B72D73">
      <w:pPr>
        <w:pStyle w:val="KeinLeerraum"/>
        <w:jc w:val="both"/>
        <w:rPr>
          <w:rFonts w:eastAsia="Times New Roman" w:cstheme="minorHAnsi"/>
          <w:lang w:val="en"/>
        </w:rPr>
      </w:pPr>
      <w:r w:rsidRPr="00B72D73">
        <w:rPr>
          <w:rFonts w:eastAsia="Times New Roman" w:cstheme="minorHAnsi"/>
          <w:lang w:val="en"/>
        </w:rPr>
        <w:t>Biomass can be converted to other usable forms of energy like methane gas or transportation fuels like ethanol and biodiesel. Rotting garbage, and agricultural and human waste, all release methane gas—also called "landfill gas" or "biogas." Crops, such as corn and sugar cane, can be fermented to produce the transportation fuel, ethanol. Biodiesel, another transportation fuel, can be produced from left-over food products like vegetable oils and animal fats. Also, Biomass to liquids (BTLs) and cellulosic ethanol are still under research.</w:t>
      </w:r>
    </w:p>
    <w:p w14:paraId="4B370928" w14:textId="77777777" w:rsidR="00B72D73" w:rsidRPr="00B72D73" w:rsidRDefault="00B72D73" w:rsidP="00B72D73">
      <w:pPr>
        <w:pStyle w:val="KeinLeerraum"/>
        <w:jc w:val="both"/>
        <w:rPr>
          <w:rFonts w:cstheme="minorHAnsi"/>
        </w:rPr>
      </w:pPr>
      <w:r w:rsidRPr="00B72D73">
        <w:rPr>
          <w:rFonts w:cstheme="minorHAnsi"/>
        </w:rPr>
        <w:t>(Source: https://en.wikipedia.org/wiki/Biofuel)</w:t>
      </w:r>
    </w:p>
    <w:p w14:paraId="196712BC" w14:textId="77777777" w:rsidR="00B72D73" w:rsidRPr="00B72D73" w:rsidRDefault="00B72D73" w:rsidP="00B72D73">
      <w:pPr>
        <w:pStyle w:val="KeinLeerraum"/>
        <w:jc w:val="both"/>
        <w:rPr>
          <w:rFonts w:cstheme="minorHAnsi"/>
          <w:b/>
        </w:rPr>
      </w:pPr>
    </w:p>
    <w:p w14:paraId="062A465C" w14:textId="77777777" w:rsidR="00B72D73" w:rsidRPr="00B72D73" w:rsidRDefault="00B72D73" w:rsidP="00B72D73">
      <w:pPr>
        <w:pStyle w:val="KeinLeerraum"/>
        <w:jc w:val="both"/>
        <w:rPr>
          <w:rFonts w:cstheme="minorHAnsi"/>
          <w:b/>
        </w:rPr>
      </w:pPr>
      <w:r w:rsidRPr="00B72D73">
        <w:rPr>
          <w:rFonts w:cstheme="minorHAnsi"/>
          <w:b/>
        </w:rPr>
        <w:t>First generation biofuels</w:t>
      </w:r>
    </w:p>
    <w:p w14:paraId="1ED9DA91" w14:textId="77777777" w:rsidR="00B72D73" w:rsidRPr="00B72D73" w:rsidRDefault="00B72D73" w:rsidP="00B72D73">
      <w:pPr>
        <w:pStyle w:val="KeinLeerraum"/>
        <w:jc w:val="both"/>
        <w:rPr>
          <w:rFonts w:eastAsia="Times New Roman" w:cstheme="minorHAnsi"/>
          <w:lang w:val="en"/>
        </w:rPr>
      </w:pPr>
      <w:r w:rsidRPr="00B72D73">
        <w:rPr>
          <w:rFonts w:eastAsia="Times New Roman" w:cstheme="minorHAnsi"/>
          <w:lang w:val="en"/>
        </w:rPr>
        <w:t>"First-generation" or conventional biofuels are made from sugar, starch, or vegetable oil.</w:t>
      </w:r>
    </w:p>
    <w:p w14:paraId="26A2A76C" w14:textId="77777777" w:rsidR="00B72D73" w:rsidRPr="00B72D73" w:rsidRDefault="00B72D73" w:rsidP="00B72D73">
      <w:pPr>
        <w:pStyle w:val="KeinLeerraum"/>
        <w:jc w:val="both"/>
        <w:rPr>
          <w:rFonts w:cstheme="minorHAnsi"/>
        </w:rPr>
      </w:pPr>
      <w:r w:rsidRPr="00B72D73">
        <w:rPr>
          <w:rFonts w:cstheme="minorHAnsi"/>
        </w:rPr>
        <w:t>(Source: https://en.wikipedia.org/wiki/Biofuel)</w:t>
      </w:r>
    </w:p>
    <w:p w14:paraId="48FD9D4C" w14:textId="77777777" w:rsidR="00B72D73" w:rsidRPr="00B72D73" w:rsidRDefault="00B72D73" w:rsidP="00B72D73">
      <w:pPr>
        <w:pStyle w:val="KeinLeerraum"/>
        <w:jc w:val="both"/>
        <w:rPr>
          <w:rFonts w:cstheme="minorHAnsi"/>
        </w:rPr>
      </w:pPr>
    </w:p>
    <w:p w14:paraId="448835E4" w14:textId="77777777" w:rsidR="00B72D73" w:rsidRPr="00B72D73" w:rsidRDefault="00B72D73" w:rsidP="00B72D73">
      <w:pPr>
        <w:pStyle w:val="KeinLeerraum"/>
        <w:jc w:val="both"/>
        <w:rPr>
          <w:rFonts w:cstheme="minorHAnsi"/>
          <w:b/>
        </w:rPr>
      </w:pPr>
      <w:r w:rsidRPr="00B72D73">
        <w:rPr>
          <w:rFonts w:cstheme="minorHAnsi"/>
          <w:b/>
        </w:rPr>
        <w:t>Second generation biofuels</w:t>
      </w:r>
    </w:p>
    <w:p w14:paraId="38883808" w14:textId="77777777" w:rsidR="00B72D73" w:rsidRPr="00B72D73" w:rsidRDefault="00B72D73" w:rsidP="00B72D73">
      <w:pPr>
        <w:pStyle w:val="KeinLeerraum"/>
        <w:jc w:val="both"/>
        <w:rPr>
          <w:rFonts w:cstheme="minorHAnsi"/>
          <w:lang w:val="en"/>
        </w:rPr>
      </w:pPr>
      <w:r w:rsidRPr="00B72D73">
        <w:rPr>
          <w:rFonts w:cstheme="minorHAnsi"/>
          <w:lang w:val="en"/>
        </w:rPr>
        <w:t xml:space="preserve">“Second – generation” biofuels, also known as advanced biofuels, are fuels that can be manufactured from various types of </w:t>
      </w:r>
      <w:hyperlink r:id="rId43" w:tooltip="Biomass" w:history="1">
        <w:r w:rsidRPr="00B72D73">
          <w:rPr>
            <w:rFonts w:cstheme="minorHAnsi"/>
            <w:lang w:val="en"/>
          </w:rPr>
          <w:t>biomass</w:t>
        </w:r>
      </w:hyperlink>
      <w:r w:rsidRPr="00B72D73">
        <w:rPr>
          <w:rFonts w:cstheme="minorHAnsi"/>
          <w:lang w:val="en"/>
        </w:rPr>
        <w:t xml:space="preserve">. First generation biofuels are made from the </w:t>
      </w:r>
      <w:hyperlink r:id="rId44" w:tooltip="Sugar" w:history="1">
        <w:r w:rsidRPr="00B72D73">
          <w:rPr>
            <w:rFonts w:cstheme="minorHAnsi"/>
            <w:lang w:val="en"/>
          </w:rPr>
          <w:t>sugars</w:t>
        </w:r>
      </w:hyperlink>
      <w:r w:rsidRPr="00B72D73">
        <w:rPr>
          <w:rFonts w:cstheme="minorHAnsi"/>
          <w:lang w:val="en"/>
        </w:rPr>
        <w:t xml:space="preserve"> and </w:t>
      </w:r>
      <w:hyperlink r:id="rId45" w:tooltip="Vegetable oil" w:history="1">
        <w:r w:rsidRPr="00B72D73">
          <w:rPr>
            <w:rFonts w:cstheme="minorHAnsi"/>
            <w:lang w:val="en"/>
          </w:rPr>
          <w:t>vegetable oils</w:t>
        </w:r>
      </w:hyperlink>
      <w:r w:rsidRPr="00B72D73">
        <w:rPr>
          <w:rFonts w:cstheme="minorHAnsi"/>
          <w:lang w:val="en"/>
        </w:rPr>
        <w:t xml:space="preserve"> found in arable crops, which can be easily extracted using conventional technology. In comparison, second generation biofuels are made from woody crops, agricultural residues or waste, which makes it harder to extract the required fuel.</w:t>
      </w:r>
    </w:p>
    <w:p w14:paraId="5CDA5A54" w14:textId="77777777" w:rsidR="00B72D73" w:rsidRPr="00B72D73" w:rsidRDefault="00B72D73" w:rsidP="00B72D73">
      <w:pPr>
        <w:pStyle w:val="KeinLeerraum"/>
        <w:jc w:val="both"/>
        <w:rPr>
          <w:rFonts w:cstheme="minorHAnsi"/>
        </w:rPr>
      </w:pPr>
      <w:r w:rsidRPr="00B72D73">
        <w:rPr>
          <w:rFonts w:cstheme="minorHAnsi"/>
        </w:rPr>
        <w:t>(Source: https://en.wikipedia.org/wiki/Biofuel)</w:t>
      </w:r>
    </w:p>
    <w:p w14:paraId="36F9DDE4" w14:textId="77777777" w:rsidR="00AE337C" w:rsidRPr="00B72D73" w:rsidRDefault="00AE337C" w:rsidP="00B72D73">
      <w:pPr>
        <w:jc w:val="both"/>
        <w:rPr>
          <w:rStyle w:val="Hyperlink"/>
          <w:rFonts w:asciiTheme="minorHAnsi" w:hAnsiTheme="minorHAnsi" w:cstheme="minorHAnsi"/>
          <w:lang w:val="lt-LT"/>
        </w:rPr>
      </w:pPr>
    </w:p>
    <w:sectPr w:rsidR="00AE337C" w:rsidRPr="00B72D73" w:rsidSect="00C67A11">
      <w:headerReference w:type="even" r:id="rId46"/>
      <w:headerReference w:type="default" r:id="rId47"/>
      <w:footerReference w:type="default" r:id="rId48"/>
      <w:headerReference w:type="first" r:id="rId49"/>
      <w:pgSz w:w="11906" w:h="16838"/>
      <w:pgMar w:top="113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09DF3" w14:textId="77777777" w:rsidR="007F7008" w:rsidRDefault="007F7008" w:rsidP="00DB50B6">
      <w:r>
        <w:separator/>
      </w:r>
    </w:p>
  </w:endnote>
  <w:endnote w:type="continuationSeparator" w:id="0">
    <w:p w14:paraId="0F4B87C3" w14:textId="77777777" w:rsidR="007F7008" w:rsidRDefault="007F7008"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8" w14:textId="67211719" w:rsidR="001E63CD" w:rsidRPr="00915392" w:rsidRDefault="001E63CD" w:rsidP="001E63CD">
    <w:pPr>
      <w:pStyle w:val="Kopfzeile"/>
      <w:rPr>
        <w:sz w:val="16"/>
        <w:szCs w:val="16"/>
        <w:lang w:val="en-US"/>
      </w:rPr>
    </w:pPr>
    <w:r w:rsidRPr="00915392">
      <w:rPr>
        <w:noProof/>
        <w:sz w:val="16"/>
        <w:szCs w:val="16"/>
        <w:lang w:val="en-US"/>
      </w:rPr>
      <w:drawing>
        <wp:anchor distT="0" distB="0" distL="114300" distR="114300" simplePos="0" relativeHeight="251658240" behindDoc="1" locked="0" layoutInCell="1" allowOverlap="1" wp14:anchorId="1ECFFF61" wp14:editId="7A872DDE">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1ECFFF59" w14:textId="0DF96EF9" w:rsidR="001E63CD" w:rsidRPr="00915392" w:rsidRDefault="001E63CD" w:rsidP="001E63CD">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 xml:space="preserve">Istituto Paritario "A. Volta", </w:t>
    </w:r>
    <w:r w:rsidR="00BE525C" w:rsidRPr="00915392">
      <w:rPr>
        <w:rFonts w:ascii="Calibri" w:hAnsi="Calibri"/>
        <w:sz w:val="16"/>
        <w:szCs w:val="16"/>
        <w:lang w:val="es-ES"/>
      </w:rPr>
      <w:t>Etminiškių gimnazija</w:t>
    </w:r>
    <w:r w:rsidRPr="00915392">
      <w:rPr>
        <w:rFonts w:ascii="Calibri" w:hAnsi="Calibri"/>
        <w:sz w:val="16"/>
        <w:szCs w:val="16"/>
        <w:lang w:val="es-ES"/>
      </w:rPr>
      <w:t>, IES EL PALMERAL,</w:t>
    </w:r>
  </w:p>
  <w:p w14:paraId="1ECFFF5A" w14:textId="77777777" w:rsidR="001E63CD" w:rsidRPr="00915392" w:rsidRDefault="001E63CD" w:rsidP="001E63CD">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1ECFFF5B" w14:textId="77777777" w:rsidR="001E63CD" w:rsidRPr="00915392" w:rsidRDefault="001E63CD" w:rsidP="001E63CD">
    <w:pPr>
      <w:pStyle w:val="StandardWeb"/>
      <w:spacing w:before="0" w:beforeAutospacing="0" w:after="0" w:afterAutospacing="0"/>
      <w:rPr>
        <w:rFonts w:ascii="Calibri" w:hAnsi="Calibri"/>
        <w:sz w:val="16"/>
        <w:szCs w:val="16"/>
        <w:lang w:val="en-US"/>
      </w:rPr>
    </w:pPr>
  </w:p>
  <w:p w14:paraId="1ECFFF5D" w14:textId="7B800933" w:rsidR="001E63CD" w:rsidRPr="00915392" w:rsidRDefault="001E63CD">
    <w:pPr>
      <w:pStyle w:val="Fuzeile"/>
      <w:rPr>
        <w:sz w:val="16"/>
        <w:szCs w:val="16"/>
      </w:rPr>
    </w:pPr>
    <w:r w:rsidRPr="00915392">
      <w:rPr>
        <w:sz w:val="16"/>
        <w:szCs w:val="16"/>
      </w:rPr>
      <w:fldChar w:fldCharType="begin"/>
    </w:r>
    <w:r w:rsidRPr="00915392">
      <w:rPr>
        <w:sz w:val="16"/>
        <w:szCs w:val="16"/>
      </w:rPr>
      <w:instrText>PAGE</w:instrText>
    </w:r>
    <w:r w:rsidRPr="00915392">
      <w:rPr>
        <w:sz w:val="16"/>
        <w:szCs w:val="16"/>
      </w:rPr>
      <w:fldChar w:fldCharType="separate"/>
    </w:r>
    <w:r w:rsidR="00FB7B3D" w:rsidRPr="00915392">
      <w:rPr>
        <w:noProof/>
        <w:sz w:val="16"/>
        <w:szCs w:val="16"/>
      </w:rPr>
      <w:t>6</w:t>
    </w:r>
    <w:r w:rsidRPr="00915392">
      <w:rPr>
        <w:sz w:val="16"/>
        <w:szCs w:val="16"/>
      </w:rPr>
      <w:fldChar w:fldCharType="end"/>
    </w:r>
    <w:r w:rsidRPr="00915392">
      <w:rPr>
        <w:sz w:val="16"/>
        <w:szCs w:val="16"/>
      </w:rPr>
      <w:t xml:space="preserve"> </w:t>
    </w:r>
    <w:r w:rsidRPr="00915392">
      <w:rPr>
        <w:sz w:val="16"/>
        <w:szCs w:val="16"/>
      </w:rPr>
      <w:sym w:font="Symbol" w:char="F07C"/>
    </w:r>
    <w:r w:rsidRPr="00915392">
      <w:rPr>
        <w:sz w:val="16"/>
        <w:szCs w:val="16"/>
      </w:rPr>
      <w:t xml:space="preserve"> </w:t>
    </w:r>
    <w:r w:rsidRPr="00915392">
      <w:rPr>
        <w:sz w:val="16"/>
        <w:szCs w:val="16"/>
      </w:rPr>
      <w:fldChar w:fldCharType="begin"/>
    </w:r>
    <w:r w:rsidRPr="00915392">
      <w:rPr>
        <w:sz w:val="16"/>
        <w:szCs w:val="16"/>
      </w:rPr>
      <w:instrText>NUMPAGES</w:instrText>
    </w:r>
    <w:r w:rsidRPr="00915392">
      <w:rPr>
        <w:sz w:val="16"/>
        <w:szCs w:val="16"/>
      </w:rPr>
      <w:fldChar w:fldCharType="separate"/>
    </w:r>
    <w:r w:rsidR="00FB7B3D" w:rsidRPr="00915392">
      <w:rPr>
        <w:noProof/>
        <w:sz w:val="16"/>
        <w:szCs w:val="16"/>
      </w:rPr>
      <w:t>7</w:t>
    </w:r>
    <w:r w:rsidRPr="00915392">
      <w:rPr>
        <w:sz w:val="16"/>
        <w:szCs w:val="16"/>
      </w:rPr>
      <w:fldChar w:fldCharType="end"/>
    </w:r>
  </w:p>
  <w:p w14:paraId="79EDDD23" w14:textId="7EB369D3" w:rsidR="001023D2" w:rsidRPr="00915392" w:rsidRDefault="001023D2" w:rsidP="00341094">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492C4" w14:textId="77777777" w:rsidR="007F7008" w:rsidRDefault="007F7008" w:rsidP="00DB50B6">
      <w:r>
        <w:separator/>
      </w:r>
    </w:p>
  </w:footnote>
  <w:footnote w:type="continuationSeparator" w:id="0">
    <w:p w14:paraId="7A5A7AA3" w14:textId="77777777" w:rsidR="007F7008" w:rsidRDefault="007F7008" w:rsidP="00DB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5" w14:textId="77777777" w:rsidR="00DB50B6" w:rsidRDefault="00853ECB">
    <w:pPr>
      <w:pStyle w:val="Kopfzeile"/>
    </w:pPr>
    <w:r>
      <w:rPr>
        <w:noProof/>
        <w:lang w:val="es-ES" w:eastAsia="es-ES"/>
      </w:rPr>
      <w:pict w14:anchorId="1EC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6" w14:textId="0533A8D9" w:rsidR="001E63CD" w:rsidRPr="00350946" w:rsidRDefault="001E63CD" w:rsidP="001E63CD">
    <w:pPr>
      <w:pStyle w:val="Kopfzeile"/>
      <w:jc w:val="center"/>
      <w:rPr>
        <w:rFonts w:ascii="Verdana" w:hAnsi="Verdana" w:cs="Andalus"/>
        <w:b/>
        <w:i/>
        <w:sz w:val="20"/>
        <w:szCs w:val="18"/>
        <w:lang w:val="en-US"/>
      </w:rP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Pr>
        <w:rFonts w:ascii="Verdana" w:hAnsi="Verdana" w:cs="Andalus"/>
        <w:b/>
        <w:sz w:val="20"/>
        <w:szCs w:val="18"/>
        <w:lang w:val="en-US"/>
      </w:rPr>
      <w:t xml:space="preserve">. Module </w:t>
    </w:r>
    <w:r w:rsidR="00AD0A1E">
      <w:rPr>
        <w:rFonts w:ascii="Verdana" w:hAnsi="Verdana" w:cs="Andalus"/>
        <w:b/>
        <w:sz w:val="20"/>
        <w:szCs w:val="18"/>
        <w:lang w:val="en-US"/>
      </w:rPr>
      <w:t>3</w:t>
    </w:r>
    <w:r>
      <w:rPr>
        <w:rFonts w:ascii="Verdana" w:hAnsi="Verdana" w:cs="Andalus"/>
        <w:b/>
        <w:sz w:val="20"/>
        <w:szCs w:val="18"/>
        <w:lang w:val="en-US"/>
      </w:rPr>
      <w:t xml:space="preserve">: </w:t>
    </w:r>
    <w:r w:rsidR="00AD0A1E">
      <w:rPr>
        <w:rFonts w:ascii="Verdana" w:hAnsi="Verdana" w:cs="Andalus"/>
        <w:b/>
        <w:i/>
        <w:sz w:val="20"/>
        <w:szCs w:val="18"/>
        <w:lang w:val="en-US"/>
      </w:rPr>
      <w:t>Bioenergy</w:t>
    </w:r>
  </w:p>
  <w:p w14:paraId="1ECFFF57" w14:textId="77777777" w:rsidR="00DB50B6" w:rsidRDefault="00853ECB">
    <w:pPr>
      <w:pStyle w:val="Kopfzeile"/>
    </w:pPr>
    <w:r>
      <w:rPr>
        <w:noProof/>
        <w:lang w:val="es-ES" w:eastAsia="es-ES"/>
      </w:rPr>
      <w:pict w14:anchorId="1ECFF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E" w14:textId="77777777" w:rsidR="00DB50B6" w:rsidRDefault="00853ECB">
    <w:pPr>
      <w:pStyle w:val="Kopfzeile"/>
    </w:pPr>
    <w:r>
      <w:rPr>
        <w:noProof/>
        <w:lang w:val="es-ES" w:eastAsia="es-ES"/>
      </w:rPr>
      <w:pict w14:anchorId="1ECFF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6D8"/>
    <w:multiLevelType w:val="hybridMultilevel"/>
    <w:tmpl w:val="1C4A9006"/>
    <w:lvl w:ilvl="0" w:tplc="0409000F">
      <w:start w:val="1"/>
      <w:numFmt w:val="decimal"/>
      <w:lvlText w:val="%1."/>
      <w:lvlJc w:val="left"/>
      <w:pPr>
        <w:ind w:left="807" w:hanging="360"/>
      </w:p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1" w15:restartNumberingAfterBreak="0">
    <w:nsid w:val="02A23567"/>
    <w:multiLevelType w:val="multilevel"/>
    <w:tmpl w:val="C192A27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205CC1"/>
    <w:multiLevelType w:val="hybridMultilevel"/>
    <w:tmpl w:val="1FE2943C"/>
    <w:lvl w:ilvl="0" w:tplc="F0EC3524">
      <w:start w:val="1"/>
      <w:numFmt w:val="bullet"/>
      <w:lvlText w:val=""/>
      <w:lvlJc w:val="left"/>
      <w:pPr>
        <w:ind w:left="340" w:firstLine="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166B2"/>
    <w:multiLevelType w:val="hybridMultilevel"/>
    <w:tmpl w:val="D89ED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D3E32"/>
    <w:multiLevelType w:val="multilevel"/>
    <w:tmpl w:val="40FC9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50101C"/>
    <w:multiLevelType w:val="multilevel"/>
    <w:tmpl w:val="3AC87A4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F5843A3"/>
    <w:multiLevelType w:val="multilevel"/>
    <w:tmpl w:val="2FBED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5C492C"/>
    <w:multiLevelType w:val="hybridMultilevel"/>
    <w:tmpl w:val="B4B8A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386783"/>
    <w:multiLevelType w:val="multilevel"/>
    <w:tmpl w:val="573888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590601D"/>
    <w:multiLevelType w:val="multilevel"/>
    <w:tmpl w:val="F3047016"/>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7F67940"/>
    <w:multiLevelType w:val="hybridMultilevel"/>
    <w:tmpl w:val="9F4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F7D27"/>
    <w:multiLevelType w:val="multilevel"/>
    <w:tmpl w:val="071C0B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F97218E"/>
    <w:multiLevelType w:val="hybridMultilevel"/>
    <w:tmpl w:val="DF4C1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473B9"/>
    <w:multiLevelType w:val="multilevel"/>
    <w:tmpl w:val="96B04F5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8F4145"/>
    <w:multiLevelType w:val="hybridMultilevel"/>
    <w:tmpl w:val="00F29D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245886"/>
    <w:multiLevelType w:val="hybridMultilevel"/>
    <w:tmpl w:val="971C992E"/>
    <w:lvl w:ilvl="0" w:tplc="0409000D">
      <w:start w:val="1"/>
      <w:numFmt w:val="bullet"/>
      <w:lvlText w:val=""/>
      <w:lvlJc w:val="left"/>
      <w:pPr>
        <w:ind w:left="1077" w:hanging="360"/>
      </w:pPr>
      <w:rPr>
        <w:rFonts w:ascii="Wingdings" w:hAnsi="Wingdings" w:hint="default"/>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17" w15:restartNumberingAfterBreak="0">
    <w:nsid w:val="2AA67040"/>
    <w:multiLevelType w:val="hybridMultilevel"/>
    <w:tmpl w:val="56F44F70"/>
    <w:lvl w:ilvl="0" w:tplc="D2B869B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07106"/>
    <w:multiLevelType w:val="multilevel"/>
    <w:tmpl w:val="8E96BC9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57D31C5"/>
    <w:multiLevelType w:val="hybridMultilevel"/>
    <w:tmpl w:val="5624F480"/>
    <w:lvl w:ilvl="0" w:tplc="57ACB36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19E7B67"/>
    <w:multiLevelType w:val="multilevel"/>
    <w:tmpl w:val="1F625DB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484E27B7"/>
    <w:multiLevelType w:val="multilevel"/>
    <w:tmpl w:val="A6DCEB36"/>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15:restartNumberingAfterBreak="0">
    <w:nsid w:val="4FD150D2"/>
    <w:multiLevelType w:val="hybridMultilevel"/>
    <w:tmpl w:val="A94C7588"/>
    <w:lvl w:ilvl="0" w:tplc="2DDA7C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C666AD"/>
    <w:multiLevelType w:val="hybridMultilevel"/>
    <w:tmpl w:val="D89ED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E857B3"/>
    <w:multiLevelType w:val="multilevel"/>
    <w:tmpl w:val="2990D772"/>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C876FFD"/>
    <w:multiLevelType w:val="hybridMultilevel"/>
    <w:tmpl w:val="D73EF314"/>
    <w:lvl w:ilvl="0" w:tplc="2DF8CF5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BE6644"/>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5FE81380"/>
    <w:multiLevelType w:val="multilevel"/>
    <w:tmpl w:val="62FAA2C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820A4E"/>
    <w:multiLevelType w:val="hybridMultilevel"/>
    <w:tmpl w:val="DBDE8904"/>
    <w:lvl w:ilvl="0" w:tplc="5216862C">
      <w:start w:val="1"/>
      <w:numFmt w:val="lowerLetter"/>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7E74792"/>
    <w:multiLevelType w:val="hybridMultilevel"/>
    <w:tmpl w:val="EE50F442"/>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32" w15:restartNumberingAfterBreak="0">
    <w:nsid w:val="6F7A6601"/>
    <w:multiLevelType w:val="multilevel"/>
    <w:tmpl w:val="ED16F6C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1DA1922"/>
    <w:multiLevelType w:val="multilevel"/>
    <w:tmpl w:val="C1406F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47E6939"/>
    <w:multiLevelType w:val="hybridMultilevel"/>
    <w:tmpl w:val="E7F06A6C"/>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35" w15:restartNumberingAfterBreak="0">
    <w:nsid w:val="766B30B6"/>
    <w:multiLevelType w:val="hybridMultilevel"/>
    <w:tmpl w:val="A39AE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73580A"/>
    <w:multiLevelType w:val="hybridMultilevel"/>
    <w:tmpl w:val="08F26A44"/>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37" w15:restartNumberingAfterBreak="0">
    <w:nsid w:val="7D9B6A3A"/>
    <w:multiLevelType w:val="hybridMultilevel"/>
    <w:tmpl w:val="84B497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2"/>
  </w:num>
  <w:num w:numId="3">
    <w:abstractNumId w:val="20"/>
  </w:num>
  <w:num w:numId="4">
    <w:abstractNumId w:val="29"/>
  </w:num>
  <w:num w:numId="5">
    <w:abstractNumId w:val="19"/>
  </w:num>
  <w:num w:numId="6">
    <w:abstractNumId w:val="12"/>
  </w:num>
  <w:num w:numId="7">
    <w:abstractNumId w:val="28"/>
  </w:num>
  <w:num w:numId="8">
    <w:abstractNumId w:val="23"/>
  </w:num>
  <w:num w:numId="9">
    <w:abstractNumId w:val="4"/>
  </w:num>
  <w:num w:numId="10">
    <w:abstractNumId w:val="16"/>
  </w:num>
  <w:num w:numId="11">
    <w:abstractNumId w:val="35"/>
  </w:num>
  <w:num w:numId="12">
    <w:abstractNumId w:val="10"/>
  </w:num>
  <w:num w:numId="13">
    <w:abstractNumId w:val="2"/>
  </w:num>
  <w:num w:numId="14">
    <w:abstractNumId w:val="9"/>
  </w:num>
  <w:num w:numId="15">
    <w:abstractNumId w:val="1"/>
  </w:num>
  <w:num w:numId="16">
    <w:abstractNumId w:val="34"/>
  </w:num>
  <w:num w:numId="17">
    <w:abstractNumId w:val="36"/>
  </w:num>
  <w:num w:numId="18">
    <w:abstractNumId w:val="31"/>
  </w:num>
  <w:num w:numId="19">
    <w:abstractNumId w:val="13"/>
  </w:num>
  <w:num w:numId="20">
    <w:abstractNumId w:val="33"/>
  </w:num>
  <w:num w:numId="21">
    <w:abstractNumId w:val="18"/>
  </w:num>
  <w:num w:numId="22">
    <w:abstractNumId w:val="21"/>
  </w:num>
  <w:num w:numId="23">
    <w:abstractNumId w:val="26"/>
  </w:num>
  <w:num w:numId="24">
    <w:abstractNumId w:val="32"/>
  </w:num>
  <w:num w:numId="25">
    <w:abstractNumId w:val="14"/>
  </w:num>
  <w:num w:numId="26">
    <w:abstractNumId w:val="6"/>
  </w:num>
  <w:num w:numId="27">
    <w:abstractNumId w:val="17"/>
  </w:num>
  <w:num w:numId="28">
    <w:abstractNumId w:val="30"/>
  </w:num>
  <w:num w:numId="29">
    <w:abstractNumId w:val="37"/>
  </w:num>
  <w:num w:numId="30">
    <w:abstractNumId w:val="24"/>
  </w:num>
  <w:num w:numId="31">
    <w:abstractNumId w:val="7"/>
  </w:num>
  <w:num w:numId="32">
    <w:abstractNumId w:val="11"/>
  </w:num>
  <w:num w:numId="33">
    <w:abstractNumId w:val="25"/>
  </w:num>
  <w:num w:numId="34">
    <w:abstractNumId w:val="8"/>
  </w:num>
  <w:num w:numId="35">
    <w:abstractNumId w:val="5"/>
  </w:num>
  <w:num w:numId="36">
    <w:abstractNumId w:val="3"/>
  </w:num>
  <w:num w:numId="37">
    <w:abstractNumId w:val="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990"/>
    <w:rsid w:val="00005773"/>
    <w:rsid w:val="0008145E"/>
    <w:rsid w:val="000977EA"/>
    <w:rsid w:val="000C687B"/>
    <w:rsid w:val="000F1AD7"/>
    <w:rsid w:val="001023D2"/>
    <w:rsid w:val="001027C2"/>
    <w:rsid w:val="001064F7"/>
    <w:rsid w:val="00123CDB"/>
    <w:rsid w:val="00125CC7"/>
    <w:rsid w:val="00132C65"/>
    <w:rsid w:val="00134739"/>
    <w:rsid w:val="001A3332"/>
    <w:rsid w:val="001D7636"/>
    <w:rsid w:val="001E63CD"/>
    <w:rsid w:val="00217AFD"/>
    <w:rsid w:val="0022076D"/>
    <w:rsid w:val="0023041A"/>
    <w:rsid w:val="00236A70"/>
    <w:rsid w:val="00254ADA"/>
    <w:rsid w:val="00270A7D"/>
    <w:rsid w:val="002851A2"/>
    <w:rsid w:val="002A0D32"/>
    <w:rsid w:val="002C0CCD"/>
    <w:rsid w:val="002E1937"/>
    <w:rsid w:val="002E4AE0"/>
    <w:rsid w:val="00341094"/>
    <w:rsid w:val="00350946"/>
    <w:rsid w:val="0038013A"/>
    <w:rsid w:val="003B173D"/>
    <w:rsid w:val="003C2486"/>
    <w:rsid w:val="003C56C7"/>
    <w:rsid w:val="003D5987"/>
    <w:rsid w:val="003E7260"/>
    <w:rsid w:val="003F4E34"/>
    <w:rsid w:val="0040108C"/>
    <w:rsid w:val="00445D0D"/>
    <w:rsid w:val="00466311"/>
    <w:rsid w:val="004903E0"/>
    <w:rsid w:val="004C78E1"/>
    <w:rsid w:val="004E665F"/>
    <w:rsid w:val="004F51EA"/>
    <w:rsid w:val="00550EC7"/>
    <w:rsid w:val="00574746"/>
    <w:rsid w:val="005E47E4"/>
    <w:rsid w:val="006018BF"/>
    <w:rsid w:val="00645EDC"/>
    <w:rsid w:val="00670CCD"/>
    <w:rsid w:val="006760C8"/>
    <w:rsid w:val="006A1FB5"/>
    <w:rsid w:val="006B5520"/>
    <w:rsid w:val="006C20D0"/>
    <w:rsid w:val="006D58B6"/>
    <w:rsid w:val="006D5B4D"/>
    <w:rsid w:val="0070428C"/>
    <w:rsid w:val="00706595"/>
    <w:rsid w:val="00712E97"/>
    <w:rsid w:val="00747253"/>
    <w:rsid w:val="00756CB6"/>
    <w:rsid w:val="007655F9"/>
    <w:rsid w:val="0076650B"/>
    <w:rsid w:val="00776DDD"/>
    <w:rsid w:val="00785460"/>
    <w:rsid w:val="007A496F"/>
    <w:rsid w:val="007B6B16"/>
    <w:rsid w:val="007D2054"/>
    <w:rsid w:val="007D3472"/>
    <w:rsid w:val="007E1A93"/>
    <w:rsid w:val="007E200B"/>
    <w:rsid w:val="007F55CA"/>
    <w:rsid w:val="007F7008"/>
    <w:rsid w:val="008172EF"/>
    <w:rsid w:val="00844608"/>
    <w:rsid w:val="0089131A"/>
    <w:rsid w:val="008A244D"/>
    <w:rsid w:val="008C5276"/>
    <w:rsid w:val="00915392"/>
    <w:rsid w:val="00930408"/>
    <w:rsid w:val="00956CB2"/>
    <w:rsid w:val="00965826"/>
    <w:rsid w:val="00976CB1"/>
    <w:rsid w:val="009A25DF"/>
    <w:rsid w:val="009A4E38"/>
    <w:rsid w:val="009B5AF0"/>
    <w:rsid w:val="009D545E"/>
    <w:rsid w:val="00A1092B"/>
    <w:rsid w:val="00A552BD"/>
    <w:rsid w:val="00AC1444"/>
    <w:rsid w:val="00AD0A1E"/>
    <w:rsid w:val="00AD1990"/>
    <w:rsid w:val="00AE337C"/>
    <w:rsid w:val="00AE59BF"/>
    <w:rsid w:val="00B13B54"/>
    <w:rsid w:val="00B2384C"/>
    <w:rsid w:val="00B27C12"/>
    <w:rsid w:val="00B3224C"/>
    <w:rsid w:val="00B525DE"/>
    <w:rsid w:val="00B64B8C"/>
    <w:rsid w:val="00B66D71"/>
    <w:rsid w:val="00B72D73"/>
    <w:rsid w:val="00B82D2E"/>
    <w:rsid w:val="00BB4FCE"/>
    <w:rsid w:val="00BE4323"/>
    <w:rsid w:val="00BE525C"/>
    <w:rsid w:val="00C236C0"/>
    <w:rsid w:val="00C41647"/>
    <w:rsid w:val="00C67A11"/>
    <w:rsid w:val="00C87F5B"/>
    <w:rsid w:val="00C91E99"/>
    <w:rsid w:val="00CD4C56"/>
    <w:rsid w:val="00CE383C"/>
    <w:rsid w:val="00D70014"/>
    <w:rsid w:val="00D72C57"/>
    <w:rsid w:val="00D929EC"/>
    <w:rsid w:val="00DB50B6"/>
    <w:rsid w:val="00DF1FB5"/>
    <w:rsid w:val="00E00EA2"/>
    <w:rsid w:val="00E04A8F"/>
    <w:rsid w:val="00E127C3"/>
    <w:rsid w:val="00E316E2"/>
    <w:rsid w:val="00E54063"/>
    <w:rsid w:val="00E65D78"/>
    <w:rsid w:val="00E95CF0"/>
    <w:rsid w:val="00EA4557"/>
    <w:rsid w:val="00EC03AD"/>
    <w:rsid w:val="00EF1A82"/>
    <w:rsid w:val="00F04F1B"/>
    <w:rsid w:val="00F92031"/>
    <w:rsid w:val="00F95AF2"/>
    <w:rsid w:val="00FB7B3D"/>
    <w:rsid w:val="00FC5E6D"/>
    <w:rsid w:val="00FF2553"/>
    <w:rsid w:val="00FF7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CFFF50"/>
  <w15:docId w15:val="{E4824CF6-970A-4DF8-8B9B-EBB13CD1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1990"/>
    <w:pPr>
      <w:ind w:left="720"/>
      <w:contextualSpacing/>
    </w:pPr>
  </w:style>
  <w:style w:type="table" w:styleId="HelleListe-Akzent1">
    <w:name w:val="Light List Accent 1"/>
    <w:basedOn w:val="NormaleTabelle"/>
    <w:uiPriority w:val="99"/>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rsid w:val="001E63CD"/>
    <w:pPr>
      <w:spacing w:before="100" w:beforeAutospacing="1" w:after="100" w:afterAutospacing="1"/>
    </w:pPr>
    <w:rPr>
      <w:rFonts w:ascii="Times New Roman" w:eastAsia="Times New Roman" w:hAnsi="Times New Roman"/>
      <w:sz w:val="24"/>
      <w:szCs w:val="24"/>
      <w:lang w:eastAsia="de-DE"/>
    </w:rPr>
  </w:style>
  <w:style w:type="paragraph" w:styleId="KeinLeerraum">
    <w:name w:val="No Spacing"/>
    <w:uiPriority w:val="1"/>
    <w:qFormat/>
    <w:rsid w:val="007D3472"/>
    <w:rPr>
      <w:rFonts w:asciiTheme="minorHAnsi" w:eastAsiaTheme="minorHAnsi" w:hAnsiTheme="minorHAnsi" w:cstheme="minorBidi"/>
      <w:lang w:val="lt-LT" w:eastAsia="en-US"/>
    </w:rPr>
  </w:style>
  <w:style w:type="character" w:styleId="Fett">
    <w:name w:val="Strong"/>
    <w:basedOn w:val="Absatz-Standardschriftart"/>
    <w:uiPriority w:val="22"/>
    <w:qFormat/>
    <w:locked/>
    <w:rsid w:val="007D3472"/>
    <w:rPr>
      <w:b/>
      <w:bCs/>
    </w:rPr>
  </w:style>
  <w:style w:type="table" w:styleId="Tabellenraster">
    <w:name w:val="Table Grid"/>
    <w:basedOn w:val="NormaleTabelle"/>
    <w:uiPriority w:val="39"/>
    <w:locked/>
    <w:rsid w:val="007D3472"/>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locked/>
    <w:rsid w:val="00132C65"/>
    <w:pPr>
      <w:spacing w:after="200"/>
    </w:pPr>
    <w:rPr>
      <w:rFonts w:asciiTheme="minorHAnsi" w:eastAsiaTheme="minorHAnsi" w:hAnsiTheme="minorHAnsi" w:cstheme="minorBidi"/>
      <w:i/>
      <w:iCs/>
      <w:color w:val="1F497D" w:themeColor="text2"/>
      <w:sz w:val="18"/>
      <w:szCs w:val="18"/>
      <w:lang w:val="lt-LT"/>
    </w:rPr>
  </w:style>
  <w:style w:type="paragraph" w:styleId="HTMLVorformatiert">
    <w:name w:val="HTML Preformatted"/>
    <w:basedOn w:val="Standard"/>
    <w:link w:val="HTMLVorformatiertZchn"/>
    <w:uiPriority w:val="99"/>
    <w:unhideWhenUsed/>
    <w:rsid w:val="00B13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rsid w:val="00B13B54"/>
    <w:rPr>
      <w:rFonts w:ascii="Courier New" w:eastAsia="Times New Roman" w:hAnsi="Courier New" w:cs="Courier New"/>
      <w:sz w:val="20"/>
      <w:szCs w:val="20"/>
      <w:lang w:val="en-US" w:eastAsia="en-US"/>
    </w:rPr>
  </w:style>
  <w:style w:type="character" w:styleId="NichtaufgelsteErwhnung">
    <w:name w:val="Unresolved Mention"/>
    <w:basedOn w:val="Absatz-Standardschriftart"/>
    <w:uiPriority w:val="99"/>
    <w:semiHidden/>
    <w:unhideWhenUsed/>
    <w:rsid w:val="008A244D"/>
    <w:rPr>
      <w:color w:val="605E5C"/>
      <w:shd w:val="clear" w:color="auto" w:fill="E1DFDD"/>
    </w:rPr>
  </w:style>
  <w:style w:type="character" w:customStyle="1" w:styleId="shorttext">
    <w:name w:val="short_text"/>
    <w:basedOn w:val="Absatz-Standardschriftart"/>
    <w:rsid w:val="00125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6932">
      <w:bodyDiv w:val="1"/>
      <w:marLeft w:val="0"/>
      <w:marRight w:val="0"/>
      <w:marTop w:val="0"/>
      <w:marBottom w:val="0"/>
      <w:divBdr>
        <w:top w:val="none" w:sz="0" w:space="0" w:color="auto"/>
        <w:left w:val="none" w:sz="0" w:space="0" w:color="auto"/>
        <w:bottom w:val="none" w:sz="0" w:space="0" w:color="auto"/>
        <w:right w:val="none" w:sz="0" w:space="0" w:color="auto"/>
      </w:divBdr>
    </w:div>
    <w:div w:id="250168362">
      <w:bodyDiv w:val="1"/>
      <w:marLeft w:val="0"/>
      <w:marRight w:val="0"/>
      <w:marTop w:val="0"/>
      <w:marBottom w:val="0"/>
      <w:divBdr>
        <w:top w:val="none" w:sz="0" w:space="0" w:color="auto"/>
        <w:left w:val="none" w:sz="0" w:space="0" w:color="auto"/>
        <w:bottom w:val="none" w:sz="0" w:space="0" w:color="auto"/>
        <w:right w:val="none" w:sz="0" w:space="0" w:color="auto"/>
      </w:divBdr>
    </w:div>
    <w:div w:id="1136793984">
      <w:bodyDiv w:val="1"/>
      <w:marLeft w:val="0"/>
      <w:marRight w:val="0"/>
      <w:marTop w:val="0"/>
      <w:marBottom w:val="0"/>
      <w:divBdr>
        <w:top w:val="none" w:sz="0" w:space="0" w:color="auto"/>
        <w:left w:val="none" w:sz="0" w:space="0" w:color="auto"/>
        <w:bottom w:val="none" w:sz="0" w:space="0" w:color="auto"/>
        <w:right w:val="none" w:sz="0" w:space="0" w:color="auto"/>
      </w:divBdr>
    </w:div>
    <w:div w:id="119369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xpeditieaarde.blogspot.lt/2015/02/carbon-dioxide.html" TargetMode="External"/><Relationship Id="rId18" Type="http://schemas.openxmlformats.org/officeDocument/2006/relationships/hyperlink" Target="https://en.wikipedia.org/wiki/Renewable_energy" TargetMode="External"/><Relationship Id="rId26" Type="http://schemas.openxmlformats.org/officeDocument/2006/relationships/hyperlink" Target="https://en.wikipedia.org/wiki/Biofuel" TargetMode="External"/><Relationship Id="rId39" Type="http://schemas.openxmlformats.org/officeDocument/2006/relationships/hyperlink" Target="https://en.wikipedia.org/wiki/Hemp" TargetMode="External"/><Relationship Id="rId3" Type="http://schemas.openxmlformats.org/officeDocument/2006/relationships/settings" Target="settings.xml"/><Relationship Id="rId21" Type="http://schemas.openxmlformats.org/officeDocument/2006/relationships/hyperlink" Target="https://en.wikipedia.org/wiki/Manure" TargetMode="External"/><Relationship Id="rId34" Type="http://schemas.openxmlformats.org/officeDocument/2006/relationships/hyperlink" Target="https://en.wikipedia.org/wiki/Palm_oil" TargetMode="External"/><Relationship Id="rId42" Type="http://schemas.openxmlformats.org/officeDocument/2006/relationships/hyperlink" Target="https://en.wikipedia.org/wiki/Climate_change"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hyperlink" Target="https://www.youtube.com" TargetMode="External"/><Relationship Id="rId12" Type="http://schemas.openxmlformats.org/officeDocument/2006/relationships/image" Target="media/image1.jpeg"/><Relationship Id="rId17" Type="http://schemas.openxmlformats.org/officeDocument/2006/relationships/hyperlink" Target="https://www.youtube.com/watch?v=xAms3Q_3pXg" TargetMode="External"/><Relationship Id="rId25" Type="http://schemas.openxmlformats.org/officeDocument/2006/relationships/hyperlink" Target="https://en.wikipedia.org/wiki/Bioenergy" TargetMode="External"/><Relationship Id="rId33" Type="http://schemas.openxmlformats.org/officeDocument/2006/relationships/hyperlink" Target="https://en.wikipedia.org/wiki/Sugar_beet" TargetMode="External"/><Relationship Id="rId38" Type="http://schemas.openxmlformats.org/officeDocument/2006/relationships/hyperlink" Target="https://en.wikipedia.org/wiki/Jatropha"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T_S7Q3Uede4" TargetMode="External"/><Relationship Id="rId20" Type="http://schemas.openxmlformats.org/officeDocument/2006/relationships/hyperlink" Target="https://en.wikipedia.org/wiki/Straw" TargetMode="External"/><Relationship Id="rId29" Type="http://schemas.openxmlformats.org/officeDocument/2006/relationships/hyperlink" Target="https://en.wikipedia.org/wiki/Willow" TargetMode="External"/><Relationship Id="rId41" Type="http://schemas.openxmlformats.org/officeDocument/2006/relationships/hyperlink" Target="https://en.wikipedia.org/wiki/Biodegradable_was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ofuel.org.uk/biofuel-news.html" TargetMode="External"/><Relationship Id="rId24" Type="http://schemas.openxmlformats.org/officeDocument/2006/relationships/hyperlink" Target="https://en.wikipedia.org/wiki/Biomass" TargetMode="External"/><Relationship Id="rId32" Type="http://schemas.openxmlformats.org/officeDocument/2006/relationships/hyperlink" Target="https://en.wikipedia.org/wiki/Wheat" TargetMode="External"/><Relationship Id="rId37" Type="http://schemas.openxmlformats.org/officeDocument/2006/relationships/hyperlink" Target="https://en.wikipedia.org/wiki/Cassava" TargetMode="External"/><Relationship Id="rId40" Type="http://schemas.openxmlformats.org/officeDocument/2006/relationships/hyperlink" Target="https://en.wikipedia.org/wiki/Biodegradable" TargetMode="External"/><Relationship Id="rId45" Type="http://schemas.openxmlformats.org/officeDocument/2006/relationships/hyperlink" Target="https://en.wikipedia.org/wiki/Vegetable_oil" TargetMode="External"/><Relationship Id="rId5" Type="http://schemas.openxmlformats.org/officeDocument/2006/relationships/footnotes" Target="footnotes.xml"/><Relationship Id="rId15" Type="http://schemas.openxmlformats.org/officeDocument/2006/relationships/hyperlink" Target="https://www.youtube.com/watch?v=iqhLi1ORxf4" TargetMode="External"/><Relationship Id="rId23" Type="http://schemas.openxmlformats.org/officeDocument/2006/relationships/hyperlink" Target="https://en.wikipedia.org/wiki/Biofuel" TargetMode="External"/><Relationship Id="rId28" Type="http://schemas.openxmlformats.org/officeDocument/2006/relationships/hyperlink" Target="https://en.wikipedia.org/wiki/Soybeans" TargetMode="External"/><Relationship Id="rId36" Type="http://schemas.openxmlformats.org/officeDocument/2006/relationships/hyperlink" Target="https://en.wikipedia.org/wiki/Sorghum" TargetMode="External"/><Relationship Id="rId49" Type="http://schemas.openxmlformats.org/officeDocument/2006/relationships/header" Target="header3.xml"/><Relationship Id="rId10" Type="http://schemas.openxmlformats.org/officeDocument/2006/relationships/hyperlink" Target="http://www.alternative-energy-news.info/headlines/biofuels/" TargetMode="External"/><Relationship Id="rId19" Type="http://schemas.openxmlformats.org/officeDocument/2006/relationships/hyperlink" Target="https://en.wikipedia.org/wiki/Wood" TargetMode="External"/><Relationship Id="rId31" Type="http://schemas.openxmlformats.org/officeDocument/2006/relationships/hyperlink" Target="https://en.wikipedia.org/wiki/Rapeseed" TargetMode="External"/><Relationship Id="rId44" Type="http://schemas.openxmlformats.org/officeDocument/2006/relationships/hyperlink" Target="https://en.wikipedia.org/wiki/Sugar" TargetMode="External"/><Relationship Id="rId4" Type="http://schemas.openxmlformats.org/officeDocument/2006/relationships/webSettings" Target="webSettings.xml"/><Relationship Id="rId9" Type="http://schemas.openxmlformats.org/officeDocument/2006/relationships/hyperlink" Target="http://www.biofuelstp.eu/" TargetMode="External"/><Relationship Id="rId14" Type="http://schemas.openxmlformats.org/officeDocument/2006/relationships/hyperlink" Target="http://teeic.indianaffairs.gov/er/carbon/carboninfo/cycle/" TargetMode="External"/><Relationship Id="rId22" Type="http://schemas.openxmlformats.org/officeDocument/2006/relationships/hyperlink" Target="https://en.wikipedia.org/wiki/Sugarcane" TargetMode="External"/><Relationship Id="rId27" Type="http://schemas.openxmlformats.org/officeDocument/2006/relationships/hyperlink" Target="https://en.wikipedia.org/wiki/Maize" TargetMode="External"/><Relationship Id="rId30" Type="http://schemas.openxmlformats.org/officeDocument/2006/relationships/hyperlink" Target="https://en.wikipedia.org/wiki/Switchgrass" TargetMode="External"/><Relationship Id="rId35" Type="http://schemas.openxmlformats.org/officeDocument/2006/relationships/hyperlink" Target="https://en.wikipedia.org/wiki/Miscanthus" TargetMode="External"/><Relationship Id="rId43" Type="http://schemas.openxmlformats.org/officeDocument/2006/relationships/hyperlink" Target="https://en.wikipedia.org/wiki/Biomass" TargetMode="External"/><Relationship Id="rId48" Type="http://schemas.openxmlformats.org/officeDocument/2006/relationships/footer" Target="footer1.xml"/><Relationship Id="rId8" Type="http://schemas.openxmlformats.org/officeDocument/2006/relationships/hyperlink" Target="http://biofuel.org.uk/"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1660</Words>
  <Characters>10459</Characters>
  <Application>Microsoft Office Word</Application>
  <DocSecurity>0</DocSecurity>
  <Lines>87</Lines>
  <Paragraphs>24</Paragraphs>
  <ScaleCrop>false</ScaleCrop>
  <HeadingPairs>
    <vt:vector size="8" baseType="variant">
      <vt:variant>
        <vt:lpstr>Titel</vt:lpstr>
      </vt:variant>
      <vt:variant>
        <vt:i4>1</vt:i4>
      </vt:variant>
      <vt:variant>
        <vt:lpstr>Pavadinimas</vt:lpstr>
      </vt:variant>
      <vt:variant>
        <vt:i4>1</vt:i4>
      </vt:variant>
      <vt:variant>
        <vt:lpstr>Title</vt:lpstr>
      </vt:variant>
      <vt:variant>
        <vt:i4>1</vt:i4>
      </vt:variant>
      <vt:variant>
        <vt:lpstr>Título</vt:lpstr>
      </vt:variant>
      <vt:variant>
        <vt:i4>1</vt:i4>
      </vt:variant>
    </vt:vector>
  </HeadingPairs>
  <TitlesOfParts>
    <vt:vector size="4" baseType="lpstr">
      <vt:lpstr>Draft for lessons</vt:lpstr>
      <vt:lpstr>Draft for lessons</vt:lpstr>
      <vt:lpstr>Draft for lessons</vt:lpstr>
      <vt:lpstr>Draft for lessons</vt:lpstr>
    </vt:vector>
  </TitlesOfParts>
  <Company/>
  <LinksUpToDate>false</LinksUpToDate>
  <CharactersWithSpaces>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Tim</dc:creator>
  <cp:lastModifiedBy>T G</cp:lastModifiedBy>
  <cp:revision>2</cp:revision>
  <dcterms:created xsi:type="dcterms:W3CDTF">2019-01-06T20:18:00Z</dcterms:created>
  <dcterms:modified xsi:type="dcterms:W3CDTF">2019-01-06T20:18:00Z</dcterms:modified>
</cp:coreProperties>
</file>