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4E41C" w14:textId="77777777" w:rsidR="0002727F" w:rsidRDefault="009F5FE7">
      <w:pPr>
        <w:spacing w:after="441" w:line="259" w:lineRule="auto"/>
        <w:ind w:left="0" w:right="0" w:firstLine="0"/>
        <w:jc w:val="left"/>
      </w:pPr>
      <w:r>
        <w:t xml:space="preserve"> </w:t>
      </w:r>
    </w:p>
    <w:p w14:paraId="69EFC5DC" w14:textId="77777777" w:rsidR="0002727F" w:rsidRDefault="009F5FE7">
      <w:pPr>
        <w:spacing w:after="0" w:line="265" w:lineRule="auto"/>
        <w:ind w:right="89"/>
        <w:jc w:val="center"/>
      </w:pPr>
      <w:r>
        <w:rPr>
          <w:rFonts w:ascii="Arial" w:eastAsia="Arial" w:hAnsi="Arial" w:cs="Arial"/>
          <w:b/>
          <w:color w:val="00B050"/>
          <w:sz w:val="40"/>
        </w:rPr>
        <w:t xml:space="preserve">CONTAMINACIÓN DEL MAR POR PLÁSTICO: </w:t>
      </w:r>
    </w:p>
    <w:p w14:paraId="2E8671E6" w14:textId="77777777" w:rsidR="0002727F" w:rsidRDefault="009F5FE7">
      <w:pPr>
        <w:spacing w:after="542" w:line="265" w:lineRule="auto"/>
        <w:ind w:right="87"/>
        <w:jc w:val="center"/>
      </w:pPr>
      <w:r>
        <w:rPr>
          <w:rFonts w:ascii="Arial" w:eastAsia="Arial" w:hAnsi="Arial" w:cs="Arial"/>
          <w:b/>
          <w:color w:val="00B050"/>
          <w:sz w:val="40"/>
        </w:rPr>
        <w:t xml:space="preserve">Consecuencias y cómo evitarla  </w:t>
      </w:r>
    </w:p>
    <w:p w14:paraId="76CC4A63" w14:textId="77777777" w:rsidR="0002727F" w:rsidRDefault="009F5FE7">
      <w:pPr>
        <w:pBdr>
          <w:top w:val="single" w:sz="6" w:space="0" w:color="D8D8D8"/>
          <w:left w:val="single" w:sz="6" w:space="0" w:color="D8D8D8"/>
          <w:bottom w:val="single" w:sz="6" w:space="0" w:color="D8D8D8"/>
          <w:right w:val="single" w:sz="6" w:space="0" w:color="D8D8D8"/>
        </w:pBdr>
        <w:spacing w:after="79" w:line="259" w:lineRule="auto"/>
        <w:ind w:left="190" w:right="0" w:firstLine="0"/>
        <w:jc w:val="left"/>
      </w:pPr>
      <w:r>
        <w:rPr>
          <w:rFonts w:ascii="Arial" w:eastAsia="Arial" w:hAnsi="Arial" w:cs="Arial"/>
          <w:b/>
          <w:i/>
          <w:color w:val="1F497D"/>
        </w:rPr>
        <w:t xml:space="preserve">Recursos: </w:t>
      </w:r>
    </w:p>
    <w:p w14:paraId="164E9CE5" w14:textId="77777777" w:rsidR="0002727F" w:rsidRDefault="009F5FE7">
      <w:pPr>
        <w:pBdr>
          <w:top w:val="single" w:sz="6" w:space="0" w:color="D8D8D8"/>
          <w:left w:val="single" w:sz="6" w:space="0" w:color="D8D8D8"/>
          <w:bottom w:val="single" w:sz="6" w:space="0" w:color="D8D8D8"/>
          <w:right w:val="single" w:sz="6" w:space="0" w:color="D8D8D8"/>
        </w:pBdr>
        <w:spacing w:after="91" w:line="249" w:lineRule="auto"/>
        <w:ind w:left="200" w:right="0"/>
        <w:jc w:val="left"/>
      </w:pPr>
      <w:r>
        <w:rPr>
          <w:rFonts w:ascii="Arial" w:eastAsia="Arial" w:hAnsi="Arial" w:cs="Arial"/>
          <w:b/>
          <w:i/>
        </w:rPr>
        <w:t xml:space="preserve">Web de la Administración Nacional Oceánica y Atmosférica (NOAA, por sus siglas en inglés): </w:t>
      </w:r>
      <w:r>
        <w:rPr>
          <w:rFonts w:ascii="Arial" w:eastAsia="Arial" w:hAnsi="Arial" w:cs="Arial"/>
          <w:i/>
        </w:rPr>
        <w:t xml:space="preserve">https://www.noaa.gov/ </w:t>
      </w:r>
    </w:p>
    <w:p w14:paraId="60E5CA71" w14:textId="77777777" w:rsidR="0002727F" w:rsidRDefault="009F5FE7">
      <w:pPr>
        <w:pBdr>
          <w:top w:val="single" w:sz="6" w:space="0" w:color="D8D8D8"/>
          <w:left w:val="single" w:sz="6" w:space="0" w:color="D8D8D8"/>
          <w:bottom w:val="single" w:sz="6" w:space="0" w:color="D8D8D8"/>
          <w:right w:val="single" w:sz="6" w:space="0" w:color="D8D8D8"/>
        </w:pBdr>
        <w:spacing w:after="91" w:line="249" w:lineRule="auto"/>
        <w:ind w:left="200" w:right="0"/>
        <w:jc w:val="left"/>
      </w:pPr>
      <w:r>
        <w:rPr>
          <w:rFonts w:ascii="Arial" w:eastAsia="Arial" w:hAnsi="Arial" w:cs="Arial"/>
          <w:b/>
          <w:i/>
        </w:rPr>
        <w:t xml:space="preserve">Web de la Organización de las Naciones Unidas (ONU) en español: </w:t>
      </w:r>
      <w:r>
        <w:rPr>
          <w:rFonts w:ascii="Arial" w:eastAsia="Arial" w:hAnsi="Arial" w:cs="Arial"/>
          <w:i/>
        </w:rPr>
        <w:t>https://www.un.org/es/</w:t>
      </w:r>
      <w:r>
        <w:rPr>
          <w:rFonts w:ascii="Arial" w:eastAsia="Arial" w:hAnsi="Arial" w:cs="Arial"/>
          <w:b/>
          <w:i/>
        </w:rPr>
        <w:t xml:space="preserve"> </w:t>
      </w:r>
    </w:p>
    <w:p w14:paraId="52CDCC86" w14:textId="41ABC322" w:rsidR="0002727F" w:rsidRDefault="009F5FE7" w:rsidP="009F5FE7">
      <w:pPr>
        <w:pBdr>
          <w:top w:val="single" w:sz="6" w:space="0" w:color="D8D8D8"/>
          <w:left w:val="single" w:sz="6" w:space="0" w:color="D8D8D8"/>
          <w:bottom w:val="single" w:sz="6" w:space="0" w:color="D8D8D8"/>
          <w:right w:val="single" w:sz="6" w:space="0" w:color="D8D8D8"/>
        </w:pBdr>
        <w:spacing w:after="0" w:line="259" w:lineRule="auto"/>
        <w:ind w:left="190" w:right="0" w:firstLine="0"/>
        <w:jc w:val="left"/>
      </w:pPr>
      <w:r>
        <w:rPr>
          <w:rFonts w:ascii="Arial" w:eastAsia="Arial" w:hAnsi="Arial" w:cs="Arial"/>
          <w:i/>
          <w:color w:val="7F7F7F"/>
        </w:rPr>
        <w:t xml:space="preserve"> </w:t>
      </w:r>
      <w:r>
        <w:rPr>
          <w:rFonts w:ascii="Arial" w:eastAsia="Arial" w:hAnsi="Arial" w:cs="Arial"/>
          <w:i/>
          <w:color w:val="00B050"/>
          <w:sz w:val="24"/>
        </w:rPr>
        <w:t xml:space="preserve"> </w:t>
      </w:r>
    </w:p>
    <w:p w14:paraId="3C2C0CB1" w14:textId="77777777" w:rsidR="0002727F" w:rsidRDefault="009F5FE7">
      <w:pPr>
        <w:spacing w:after="231" w:line="259" w:lineRule="auto"/>
        <w:ind w:left="24" w:right="0" w:firstLine="0"/>
        <w:jc w:val="center"/>
      </w:pPr>
      <w:r>
        <w:rPr>
          <w:rFonts w:ascii="Arial" w:eastAsia="Arial" w:hAnsi="Arial" w:cs="Arial"/>
          <w:b/>
          <w:color w:val="00B050"/>
          <w:sz w:val="40"/>
        </w:rPr>
        <w:t xml:space="preserve"> </w:t>
      </w:r>
    </w:p>
    <w:p w14:paraId="00EFBE3E" w14:textId="77777777" w:rsidR="0002727F" w:rsidRDefault="009F5FE7">
      <w:pPr>
        <w:spacing w:after="0" w:line="259" w:lineRule="auto"/>
        <w:ind w:left="0" w:right="0" w:firstLine="0"/>
        <w:jc w:val="right"/>
      </w:pPr>
      <w:r>
        <w:rPr>
          <w:noProof/>
        </w:rPr>
        <w:drawing>
          <wp:inline distT="0" distB="0" distL="0" distR="0" wp14:anchorId="53B5D57B" wp14:editId="01CBA375">
            <wp:extent cx="6614287" cy="308546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6614287" cy="3085465"/>
                    </a:xfrm>
                    <a:prstGeom prst="rect">
                      <a:avLst/>
                    </a:prstGeom>
                  </pic:spPr>
                </pic:pic>
              </a:graphicData>
            </a:graphic>
          </wp:inline>
        </w:drawing>
      </w:r>
      <w:r>
        <w:rPr>
          <w:rFonts w:ascii="Arial" w:eastAsia="Arial" w:hAnsi="Arial" w:cs="Arial"/>
          <w:b/>
          <w:color w:val="00B050"/>
          <w:sz w:val="40"/>
        </w:rPr>
        <w:t xml:space="preserve"> </w:t>
      </w:r>
    </w:p>
    <w:p w14:paraId="0861FF22" w14:textId="77777777" w:rsidR="0002727F" w:rsidRDefault="009F5FE7">
      <w:pPr>
        <w:ind w:left="-5" w:right="89"/>
      </w:pPr>
      <w:r>
        <w:t>No solo nos proveen de alimento, los océanos regulan la temperatura de la Tierra o, como os contábamos en un artículo anterior de Especiales ambientales sobre el camb</w:t>
      </w:r>
      <w:r>
        <w:t xml:space="preserve">io climático, actúan como sumideros de dióxido de carbono. Estas vastas masas de agua absorben CO2 y desprenden oxígeno; aproximadamente la mitad del oxígeno que respiramos proviene del fitoplancton, esos minúsculos organismos marinos. </w:t>
      </w:r>
    </w:p>
    <w:p w14:paraId="32856E15" w14:textId="77777777" w:rsidR="0002727F" w:rsidRDefault="009F5FE7">
      <w:pPr>
        <w:ind w:left="-5" w:right="89"/>
      </w:pPr>
      <w:r>
        <w:t>El pasado 8 de juni</w:t>
      </w:r>
      <w:r>
        <w:t xml:space="preserve">o celebramos el </w:t>
      </w:r>
      <w:r>
        <w:rPr>
          <w:color w:val="4F81BD"/>
        </w:rPr>
        <w:t>Día Mundial de los Océanos</w:t>
      </w:r>
      <w:r>
        <w:t xml:space="preserve">, y uno de los términos más empleados en redes sociales e informaciones dedicadas a tal ocasión fue «plástico». Y es que la </w:t>
      </w:r>
      <w:r>
        <w:rPr>
          <w:b/>
        </w:rPr>
        <w:t>contaminación del mar por plásticos</w:t>
      </w:r>
      <w:r>
        <w:t xml:space="preserve"> es ya un problema medioambiental y de salud de enorme </w:t>
      </w:r>
      <w:r>
        <w:t xml:space="preserve">calado. Lo advertía un informe del Foro Económico Mundial: de continuar así, en 2050 habrá más plástico que peces en el mar. Al final del artículo encontrarás algunas recomendaciones para poner freno a esta situación. </w:t>
      </w:r>
    </w:p>
    <w:p w14:paraId="43DCD97B" w14:textId="77777777" w:rsidR="0002727F" w:rsidRDefault="009F5FE7">
      <w:pPr>
        <w:spacing w:after="259" w:line="259" w:lineRule="auto"/>
        <w:ind w:left="0" w:right="0" w:firstLine="0"/>
        <w:jc w:val="left"/>
      </w:pPr>
      <w:r>
        <w:rPr>
          <w:rFonts w:ascii="Arial" w:eastAsia="Arial" w:hAnsi="Arial" w:cs="Arial"/>
        </w:rPr>
        <w:t xml:space="preserve"> </w:t>
      </w:r>
    </w:p>
    <w:p w14:paraId="0A902E93" w14:textId="77777777" w:rsidR="0002727F" w:rsidRDefault="009F5FE7">
      <w:pPr>
        <w:spacing w:after="256" w:line="259" w:lineRule="auto"/>
        <w:ind w:left="0" w:right="0" w:firstLine="0"/>
        <w:jc w:val="left"/>
      </w:pPr>
      <w:r>
        <w:rPr>
          <w:rFonts w:ascii="Arial" w:eastAsia="Arial" w:hAnsi="Arial" w:cs="Arial"/>
        </w:rPr>
        <w:t xml:space="preserve"> </w:t>
      </w:r>
    </w:p>
    <w:p w14:paraId="585761F7" w14:textId="77777777" w:rsidR="0002727F" w:rsidRDefault="009F5FE7">
      <w:pPr>
        <w:spacing w:after="256" w:line="259" w:lineRule="auto"/>
        <w:ind w:left="0" w:right="0" w:firstLine="0"/>
        <w:jc w:val="left"/>
      </w:pPr>
      <w:r>
        <w:rPr>
          <w:rFonts w:ascii="Arial" w:eastAsia="Arial" w:hAnsi="Arial" w:cs="Arial"/>
        </w:rPr>
        <w:t xml:space="preserve"> </w:t>
      </w:r>
    </w:p>
    <w:p w14:paraId="2B563326" w14:textId="77777777" w:rsidR="0002727F" w:rsidRDefault="009F5FE7">
      <w:pPr>
        <w:spacing w:after="0" w:line="259" w:lineRule="auto"/>
        <w:ind w:left="0" w:right="0" w:firstLine="0"/>
        <w:jc w:val="left"/>
      </w:pPr>
      <w:r>
        <w:rPr>
          <w:rFonts w:ascii="Arial" w:eastAsia="Arial" w:hAnsi="Arial" w:cs="Arial"/>
        </w:rPr>
        <w:t xml:space="preserve"> </w:t>
      </w:r>
    </w:p>
    <w:p w14:paraId="24F4FA4B" w14:textId="77777777" w:rsidR="0002727F" w:rsidRDefault="009F5FE7">
      <w:pPr>
        <w:pStyle w:val="Ttulo1"/>
        <w:ind w:left="-5"/>
      </w:pPr>
      <w:r>
        <w:rPr>
          <w:noProof/>
        </w:rPr>
        <w:lastRenderedPageBreak/>
        <w:drawing>
          <wp:anchor distT="0" distB="0" distL="114300" distR="114300" simplePos="0" relativeHeight="251658240" behindDoc="0" locked="0" layoutInCell="1" allowOverlap="0" wp14:anchorId="7C4A75D3" wp14:editId="4F9713F1">
            <wp:simplePos x="0" y="0"/>
            <wp:positionH relativeFrom="column">
              <wp:posOffset>3924300</wp:posOffset>
            </wp:positionH>
            <wp:positionV relativeFrom="paragraph">
              <wp:posOffset>3254</wp:posOffset>
            </wp:positionV>
            <wp:extent cx="2708275" cy="2528570"/>
            <wp:effectExtent l="0" t="0" r="0" b="0"/>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2708275" cy="2528570"/>
                    </a:xfrm>
                    <a:prstGeom prst="rect">
                      <a:avLst/>
                    </a:prstGeom>
                  </pic:spPr>
                </pic:pic>
              </a:graphicData>
            </a:graphic>
          </wp:anchor>
        </w:drawing>
      </w:r>
      <w:r>
        <w:t xml:space="preserve">El mar, ese gran vertedero </w:t>
      </w:r>
    </w:p>
    <w:p w14:paraId="6532DFA4" w14:textId="77777777" w:rsidR="0002727F" w:rsidRDefault="009F5FE7">
      <w:pPr>
        <w:ind w:left="-5" w:right="89"/>
      </w:pPr>
      <w:r>
        <w:t xml:space="preserve">Contaminar es introducir componentes o agentes nocivos — físicos, químicos o biológicos— en un medio, provocando que este sea inseguro. La contaminación marina es aquella en la que el medio afectado es el mar u océano, desde la </w:t>
      </w:r>
      <w:r>
        <w:t xml:space="preserve">costa hasta aguas profundas. </w:t>
      </w:r>
    </w:p>
    <w:p w14:paraId="6BBA92F5" w14:textId="77777777" w:rsidR="0002727F" w:rsidRDefault="009F5FE7">
      <w:pPr>
        <w:ind w:left="-5" w:right="89"/>
      </w:pPr>
      <w:r>
        <w:t xml:space="preserve">Durante siglos, a estas grandes masas de agua les hemos atribuido erróneamente una capacidad inagotable para absorber o asimilar dicha contaminación. Así, mares y océanos de todo el mundo se han convertido en vertederos donde </w:t>
      </w:r>
      <w:r>
        <w:t xml:space="preserve">arrojar aguas sin depurar, bidones de crudo enormemente tóxicos o, lo que nos ocupa, plástico, millones de toneladas de este material sintético. </w:t>
      </w:r>
    </w:p>
    <w:p w14:paraId="6FA4AEEC" w14:textId="77777777" w:rsidR="0002727F" w:rsidRDefault="009F5FE7">
      <w:pPr>
        <w:ind w:left="-5" w:right="89"/>
      </w:pPr>
      <w:r>
        <w:t>Botellas, bolsas, anillos de plástico de las latas (</w:t>
      </w:r>
      <w:proofErr w:type="spellStart"/>
      <w:r>
        <w:t>six</w:t>
      </w:r>
      <w:proofErr w:type="spellEnd"/>
      <w:r>
        <w:t xml:space="preserve"> pack), redes de pesca extraviadas o abandonadas, </w:t>
      </w:r>
      <w:proofErr w:type="spellStart"/>
      <w:r>
        <w:t>micro</w:t>
      </w:r>
      <w:r>
        <w:t>plásticos</w:t>
      </w:r>
      <w:proofErr w:type="spellEnd"/>
      <w:r>
        <w:t xml:space="preserve"> (pequeñas partículas de plástico resultado de la descomposición o deterioro de este, habituales también en productos químicos de uso cotidiano como </w:t>
      </w:r>
      <w:proofErr w:type="gramStart"/>
      <w:r>
        <w:t>cosméticos)…</w:t>
      </w:r>
      <w:proofErr w:type="gramEnd"/>
      <w:r>
        <w:t xml:space="preserve"> más del 80 % de los desechos marinos son plásticos (referencia). </w:t>
      </w:r>
    </w:p>
    <w:p w14:paraId="1BD77F8F" w14:textId="77777777" w:rsidR="0002727F" w:rsidRDefault="009F5FE7">
      <w:pPr>
        <w:spacing w:after="309" w:line="259" w:lineRule="auto"/>
        <w:ind w:left="0" w:right="0" w:firstLine="0"/>
        <w:jc w:val="left"/>
      </w:pPr>
      <w:r>
        <w:t xml:space="preserve"> </w:t>
      </w:r>
    </w:p>
    <w:p w14:paraId="3545531D" w14:textId="77777777" w:rsidR="0002727F" w:rsidRDefault="009F5FE7">
      <w:pPr>
        <w:pStyle w:val="Ttulo1"/>
        <w:spacing w:after="153"/>
        <w:ind w:left="-5"/>
      </w:pPr>
      <w:r>
        <w:t>Islas de plástico</w:t>
      </w:r>
      <w:r>
        <w:t xml:space="preserve"> </w:t>
      </w:r>
    </w:p>
    <w:p w14:paraId="3F9241EC" w14:textId="77777777" w:rsidR="0002727F" w:rsidRDefault="009F5FE7">
      <w:pPr>
        <w:spacing w:after="328" w:line="259" w:lineRule="auto"/>
        <w:ind w:left="0" w:right="0" w:firstLine="0"/>
        <w:jc w:val="left"/>
      </w:pPr>
      <w:r>
        <w:rPr>
          <w:noProof/>
        </w:rPr>
        <w:drawing>
          <wp:inline distT="0" distB="0" distL="0" distR="0" wp14:anchorId="71E4F1DE" wp14:editId="771FD25F">
            <wp:extent cx="6644640" cy="179959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
                    <a:stretch>
                      <a:fillRect/>
                    </a:stretch>
                  </pic:blipFill>
                  <pic:spPr>
                    <a:xfrm>
                      <a:off x="0" y="0"/>
                      <a:ext cx="6644640" cy="1799590"/>
                    </a:xfrm>
                    <a:prstGeom prst="rect">
                      <a:avLst/>
                    </a:prstGeom>
                  </pic:spPr>
                </pic:pic>
              </a:graphicData>
            </a:graphic>
          </wp:inline>
        </w:drawing>
      </w:r>
    </w:p>
    <w:p w14:paraId="68F7D206" w14:textId="77777777" w:rsidR="0002727F" w:rsidRDefault="009F5FE7">
      <w:pPr>
        <w:ind w:left="-5" w:right="89"/>
      </w:pPr>
      <w:r>
        <w:t>En mares como el Mediterráneo —con menor superficie y profundidad— no hay corrientes suficientemente fuertes para transportar la contaminación, que queda dispersa o alcanza las costas. En los grandes océanos se da un fenómeno distinto: los desechos, en</w:t>
      </w:r>
      <w:r>
        <w:t xml:space="preserve"> su mayoría plásticos, tienden a acumularse en los giros oceánicos (corrientes marinas rotativas).  </w:t>
      </w:r>
    </w:p>
    <w:p w14:paraId="0641217A" w14:textId="77777777" w:rsidR="0002727F" w:rsidRDefault="009F5FE7">
      <w:pPr>
        <w:ind w:left="-5" w:right="89"/>
      </w:pPr>
      <w:r>
        <w:t xml:space="preserve">A estas acumulaciones de desechos se las conoce como «islas de basura». También llamadas «islas de la contaminación» o «continentes de plástico», alcanzan </w:t>
      </w:r>
      <w:r>
        <w:t xml:space="preserve">extensiones gigantescas. Según una investigación publicada en la revista </w:t>
      </w:r>
      <w:proofErr w:type="spellStart"/>
      <w:r>
        <w:t>Nature</w:t>
      </w:r>
      <w:proofErr w:type="spellEnd"/>
      <w:r>
        <w:t>, la isla o gran mancha de basura del Pacífico —localizada en el centro del océano Pacífico Norte, entre California y Hawái— cuenta ya con un área de más de 1,6 millones de km2,</w:t>
      </w:r>
      <w:r>
        <w:t xml:space="preserve"> casi tres veces el tamaño de Francia. </w:t>
      </w:r>
    </w:p>
    <w:p w14:paraId="0BADEB03" w14:textId="77777777" w:rsidR="0002727F" w:rsidRDefault="009F5FE7">
      <w:pPr>
        <w:ind w:left="-5" w:right="89"/>
      </w:pPr>
      <w:r>
        <w:t>Y «</w:t>
      </w:r>
      <w:r>
        <w:rPr>
          <w:b/>
        </w:rPr>
        <w:t>la contaminación plástica del océano dentro del GPGP (Gran Parche de Basura del Pacífico) está aumentando exponencialmente</w:t>
      </w:r>
      <w:r>
        <w:t>», se alerta en el estudio. Sabemos, además, que existen otras islas de gran tamaño: la man</w:t>
      </w:r>
      <w:r>
        <w:t xml:space="preserve">cha de basura del Atlántico Norte y la del Océano Índico. </w:t>
      </w:r>
    </w:p>
    <w:p w14:paraId="2A1D9394" w14:textId="77777777" w:rsidR="0002727F" w:rsidRDefault="009F5FE7">
      <w:pPr>
        <w:pStyle w:val="Ttulo1"/>
        <w:ind w:left="-5"/>
      </w:pPr>
      <w:r>
        <w:lastRenderedPageBreak/>
        <w:t xml:space="preserve">Consecuencias de la contaminación del mar por plástico </w:t>
      </w:r>
    </w:p>
    <w:p w14:paraId="4BB3652A" w14:textId="77777777" w:rsidR="0002727F" w:rsidRDefault="009F5FE7">
      <w:pPr>
        <w:spacing w:after="287"/>
        <w:ind w:left="-5" w:right="89"/>
      </w:pPr>
      <w:r>
        <w:rPr>
          <w:noProof/>
        </w:rPr>
        <w:drawing>
          <wp:anchor distT="0" distB="0" distL="114300" distR="114300" simplePos="0" relativeHeight="251659264" behindDoc="0" locked="0" layoutInCell="1" allowOverlap="0" wp14:anchorId="1AD6891D" wp14:editId="3356E817">
            <wp:simplePos x="0" y="0"/>
            <wp:positionH relativeFrom="column">
              <wp:posOffset>3657600</wp:posOffset>
            </wp:positionH>
            <wp:positionV relativeFrom="paragraph">
              <wp:posOffset>-18413</wp:posOffset>
            </wp:positionV>
            <wp:extent cx="2987675" cy="2272030"/>
            <wp:effectExtent l="0" t="0" r="0" b="0"/>
            <wp:wrapSquare wrapText="bothSides"/>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0"/>
                    <a:stretch>
                      <a:fillRect/>
                    </a:stretch>
                  </pic:blipFill>
                  <pic:spPr>
                    <a:xfrm>
                      <a:off x="0" y="0"/>
                      <a:ext cx="2987675" cy="2272030"/>
                    </a:xfrm>
                    <a:prstGeom prst="rect">
                      <a:avLst/>
                    </a:prstGeom>
                  </pic:spPr>
                </pic:pic>
              </a:graphicData>
            </a:graphic>
          </wp:anchor>
        </w:drawing>
      </w:r>
      <w:r>
        <w:t xml:space="preserve">Se estima que más de 10 millones de toneladas de plástico alcanzan nuestros mares y océanos cada año, ocasionando entre otros perjuicios:  </w:t>
      </w:r>
    </w:p>
    <w:p w14:paraId="3C3CD247" w14:textId="77777777" w:rsidR="0002727F" w:rsidRDefault="009F5FE7">
      <w:pPr>
        <w:numPr>
          <w:ilvl w:val="0"/>
          <w:numId w:val="1"/>
        </w:numPr>
        <w:spacing w:after="47"/>
        <w:ind w:right="89" w:hanging="360"/>
      </w:pPr>
      <w:r>
        <w:t xml:space="preserve">Amenazas para la vida acuática: enredo y restricción del movimiento, laceración, infección o asfixia. En total, 100 000 especies marinas mueren cada año como consecuencia del plástico. </w:t>
      </w:r>
    </w:p>
    <w:p w14:paraId="045BB55A" w14:textId="77777777" w:rsidR="0002727F" w:rsidRDefault="009F5FE7">
      <w:pPr>
        <w:numPr>
          <w:ilvl w:val="0"/>
          <w:numId w:val="1"/>
        </w:numPr>
        <w:spacing w:after="44"/>
        <w:ind w:right="89" w:hanging="360"/>
      </w:pPr>
      <w:r>
        <w:t xml:space="preserve">Ingestión de plásticos o </w:t>
      </w:r>
      <w:proofErr w:type="spellStart"/>
      <w:r>
        <w:t>microplásticos</w:t>
      </w:r>
      <w:proofErr w:type="spellEnd"/>
      <w:r>
        <w:t xml:space="preserve"> por peces y otros animales mar</w:t>
      </w:r>
      <w:r>
        <w:t xml:space="preserve">inos, pasando a la cadena alimentaria. Consumimos micropartículas de plástico a diario sin darnos cuenta. </w:t>
      </w:r>
    </w:p>
    <w:p w14:paraId="4D490314" w14:textId="77777777" w:rsidR="0002727F" w:rsidRDefault="009F5FE7">
      <w:pPr>
        <w:numPr>
          <w:ilvl w:val="0"/>
          <w:numId w:val="1"/>
        </w:numPr>
        <w:ind w:right="89" w:hanging="360"/>
      </w:pPr>
      <w:r>
        <w:t>Bloqueo del tracto digestivo, supresión del sistema inmune, interrupción del sistema endocrino y disminución de las tasas de reproducción en los pece</w:t>
      </w:r>
      <w:r>
        <w:t xml:space="preserve">s por consumo de metales pesados y aditivos potencialmente tóxicos presentes en el plástico. </w:t>
      </w:r>
    </w:p>
    <w:p w14:paraId="0507F7C0" w14:textId="77777777" w:rsidR="0002727F" w:rsidRDefault="009F5FE7">
      <w:pPr>
        <w:spacing w:after="309" w:line="259" w:lineRule="auto"/>
        <w:ind w:left="0" w:right="0" w:firstLine="0"/>
        <w:jc w:val="left"/>
      </w:pPr>
      <w:r>
        <w:t xml:space="preserve"> </w:t>
      </w:r>
    </w:p>
    <w:p w14:paraId="1DB8404B" w14:textId="77777777" w:rsidR="0002727F" w:rsidRDefault="009F5FE7">
      <w:pPr>
        <w:pStyle w:val="Ttulo1"/>
        <w:ind w:left="-5"/>
      </w:pPr>
      <w:r>
        <w:t xml:space="preserve">¿Cómo podemos salvar los océanos? Recomendaciones </w:t>
      </w:r>
    </w:p>
    <w:p w14:paraId="408731EC" w14:textId="77777777" w:rsidR="0002727F" w:rsidRDefault="009F5FE7">
      <w:pPr>
        <w:spacing w:after="272"/>
        <w:ind w:left="-5" w:right="89"/>
      </w:pPr>
      <w:r>
        <w:rPr>
          <w:noProof/>
        </w:rPr>
        <w:drawing>
          <wp:anchor distT="0" distB="0" distL="114300" distR="114300" simplePos="0" relativeHeight="251660288" behindDoc="0" locked="0" layoutInCell="1" allowOverlap="0" wp14:anchorId="281289EE" wp14:editId="6A42458D">
            <wp:simplePos x="0" y="0"/>
            <wp:positionH relativeFrom="column">
              <wp:posOffset>4264660</wp:posOffset>
            </wp:positionH>
            <wp:positionV relativeFrom="paragraph">
              <wp:posOffset>-15366</wp:posOffset>
            </wp:positionV>
            <wp:extent cx="2380615" cy="2217420"/>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1"/>
                    <a:stretch>
                      <a:fillRect/>
                    </a:stretch>
                  </pic:blipFill>
                  <pic:spPr>
                    <a:xfrm>
                      <a:off x="0" y="0"/>
                      <a:ext cx="2380615" cy="2217420"/>
                    </a:xfrm>
                    <a:prstGeom prst="rect">
                      <a:avLst/>
                    </a:prstGeom>
                  </pic:spPr>
                </pic:pic>
              </a:graphicData>
            </a:graphic>
          </wp:anchor>
        </w:drawing>
      </w:r>
      <w:r>
        <w:t>Entre todos podemos lograr un mar libre de contaminación por plástico mediante gestos tan sencillos como est</w:t>
      </w:r>
      <w:r>
        <w:t xml:space="preserve">os: </w:t>
      </w:r>
    </w:p>
    <w:p w14:paraId="1D92F8D0" w14:textId="77777777" w:rsidR="0002727F" w:rsidRDefault="009F5FE7">
      <w:pPr>
        <w:numPr>
          <w:ilvl w:val="0"/>
          <w:numId w:val="2"/>
        </w:numPr>
        <w:spacing w:after="34"/>
        <w:ind w:right="89" w:hanging="360"/>
      </w:pPr>
      <w:r>
        <w:t xml:space="preserve">Reduce el consumo de productos envasados, o </w:t>
      </w:r>
      <w:proofErr w:type="spellStart"/>
      <w:r>
        <w:t>sobreenvasados</w:t>
      </w:r>
      <w:proofErr w:type="spellEnd"/>
      <w:r>
        <w:t xml:space="preserve">, con plástico. En tus compras, utiliza siempre bolsas reutilizables, también para frutas y verduras. </w:t>
      </w:r>
    </w:p>
    <w:p w14:paraId="2A600161" w14:textId="77777777" w:rsidR="0002727F" w:rsidRDefault="009F5FE7">
      <w:pPr>
        <w:numPr>
          <w:ilvl w:val="0"/>
          <w:numId w:val="2"/>
        </w:numPr>
        <w:spacing w:after="32"/>
        <w:ind w:right="89" w:hanging="360"/>
      </w:pPr>
      <w:r>
        <w:t>Evita los plásticos de un solo uso: platos, vasos, cubiertos, pajitas, bastoncillos para l</w:t>
      </w:r>
      <w:r>
        <w:t xml:space="preserve">os oídos…*. Según la Comisión Europea, estos constituyen el 70 % del total de los desechos marinos.  </w:t>
      </w:r>
    </w:p>
    <w:p w14:paraId="4021BA75" w14:textId="77777777" w:rsidR="0002727F" w:rsidRDefault="009F5FE7">
      <w:pPr>
        <w:numPr>
          <w:ilvl w:val="0"/>
          <w:numId w:val="2"/>
        </w:numPr>
        <w:spacing w:after="32"/>
        <w:ind w:right="89" w:hanging="360"/>
      </w:pPr>
      <w:r>
        <w:t>«Pásate» a la cosmética natural. Los cosméticos y productos de higiene personal naturales no contienen sustancias químicas de síntesis o derivadas del pet</w:t>
      </w:r>
      <w:r>
        <w:t xml:space="preserve">róleo, ni desprenden al agua </w:t>
      </w:r>
      <w:proofErr w:type="spellStart"/>
      <w:r>
        <w:t>microplásticos</w:t>
      </w:r>
      <w:proofErr w:type="spellEnd"/>
      <w:r>
        <w:t xml:space="preserve"> potencialmente contaminantes. </w:t>
      </w:r>
    </w:p>
    <w:p w14:paraId="68FAFAA2" w14:textId="77777777" w:rsidR="0002727F" w:rsidRDefault="009F5FE7">
      <w:pPr>
        <w:numPr>
          <w:ilvl w:val="0"/>
          <w:numId w:val="2"/>
        </w:numPr>
        <w:spacing w:after="35"/>
        <w:ind w:right="89" w:hanging="360"/>
      </w:pPr>
      <w:r>
        <w:t>Ahora que se acerca el verano, no dejes tiradas en la playa botellas u otros utensilios de plástico. Mucho menos enseres plásticos voluminosos tales como flotadores, colchonetas hin</w:t>
      </w:r>
      <w:r>
        <w:t xml:space="preserve">chables, etc. </w:t>
      </w:r>
    </w:p>
    <w:p w14:paraId="7F6E1AC6" w14:textId="77777777" w:rsidR="0002727F" w:rsidRDefault="009F5FE7">
      <w:pPr>
        <w:numPr>
          <w:ilvl w:val="0"/>
          <w:numId w:val="2"/>
        </w:numPr>
        <w:ind w:right="89" w:hanging="360"/>
      </w:pPr>
      <w:r>
        <w:t xml:space="preserve">Apoya campañas como Play </w:t>
      </w:r>
      <w:proofErr w:type="spellStart"/>
      <w:r>
        <w:t>It</w:t>
      </w:r>
      <w:proofErr w:type="spellEnd"/>
      <w:r>
        <w:t xml:space="preserve"> </w:t>
      </w:r>
      <w:proofErr w:type="spellStart"/>
      <w:r>
        <w:t>Out</w:t>
      </w:r>
      <w:proofErr w:type="spellEnd"/>
      <w:r>
        <w:t>, lanzada este mismo año por Naciones Unidas para acabar con la contaminación por plásticos. Participa asimismo en movimientos de recogida y limpieza de basura en las playas, organizados a nivel local. ¡Infórma</w:t>
      </w:r>
      <w:r>
        <w:t xml:space="preserve">te! </w:t>
      </w:r>
    </w:p>
    <w:p w14:paraId="3E061CC9" w14:textId="77777777" w:rsidR="0002727F" w:rsidRDefault="009F5FE7">
      <w:pPr>
        <w:spacing w:after="275" w:line="259" w:lineRule="auto"/>
        <w:ind w:left="0" w:right="0" w:firstLine="0"/>
        <w:jc w:val="left"/>
      </w:pPr>
      <w:r>
        <w:t xml:space="preserve"> </w:t>
      </w:r>
    </w:p>
    <w:p w14:paraId="0B8B126E" w14:textId="77777777" w:rsidR="0002727F" w:rsidRDefault="009F5FE7">
      <w:pPr>
        <w:spacing w:after="96" w:line="259" w:lineRule="auto"/>
        <w:ind w:left="0" w:right="88" w:firstLine="0"/>
        <w:jc w:val="right"/>
      </w:pPr>
      <w:r>
        <w:rPr>
          <w:b/>
          <w:i/>
          <w:sz w:val="24"/>
        </w:rPr>
        <w:t xml:space="preserve">«El mar, el gran unificador […] estamos todos en el mismo barco». </w:t>
      </w:r>
      <w:r>
        <w:t xml:space="preserve"> </w:t>
      </w:r>
    </w:p>
    <w:p w14:paraId="714EBD68" w14:textId="77777777" w:rsidR="0002727F" w:rsidRDefault="009F5FE7">
      <w:pPr>
        <w:spacing w:after="262" w:line="259" w:lineRule="auto"/>
        <w:ind w:left="0" w:firstLine="0"/>
        <w:jc w:val="right"/>
      </w:pPr>
      <w:r>
        <w:rPr>
          <w:sz w:val="24"/>
        </w:rPr>
        <w:t xml:space="preserve">Jacques Cousteau </w:t>
      </w:r>
    </w:p>
    <w:p w14:paraId="74C52881" w14:textId="77777777" w:rsidR="0002727F" w:rsidRDefault="009F5FE7">
      <w:pPr>
        <w:spacing w:after="244" w:line="259" w:lineRule="auto"/>
        <w:ind w:left="0" w:right="31" w:firstLine="0"/>
        <w:jc w:val="right"/>
      </w:pPr>
      <w:r>
        <w:rPr>
          <w:sz w:val="24"/>
        </w:rPr>
        <w:t xml:space="preserve"> </w:t>
      </w:r>
    </w:p>
    <w:p w14:paraId="0B103739" w14:textId="6D51675E" w:rsidR="00986B2A" w:rsidRPr="00986B2A" w:rsidRDefault="00986B2A" w:rsidP="00986B2A">
      <w:pPr>
        <w:spacing w:after="542" w:line="265" w:lineRule="auto"/>
        <w:ind w:right="87"/>
        <w:jc w:val="center"/>
        <w:rPr>
          <w:lang w:val="en-US"/>
        </w:rPr>
      </w:pPr>
      <w:r w:rsidRPr="00986B2A">
        <w:rPr>
          <w:rFonts w:ascii="Arial" w:eastAsia="Arial" w:hAnsi="Arial" w:cs="Arial"/>
          <w:b/>
          <w:color w:val="00B050"/>
          <w:sz w:val="40"/>
          <w:lang w:val="en-US"/>
        </w:rPr>
        <w:lastRenderedPageBreak/>
        <w:t>PLASTIC SEA CONTAMINATION: Consequences and How to Avoid It</w:t>
      </w:r>
      <w:r w:rsidRPr="00986B2A">
        <w:rPr>
          <w:rFonts w:ascii="Arial" w:eastAsia="Arial" w:hAnsi="Arial" w:cs="Arial"/>
          <w:b/>
          <w:color w:val="00B050"/>
          <w:sz w:val="40"/>
          <w:lang w:val="en-US"/>
        </w:rPr>
        <w:t xml:space="preserve"> </w:t>
      </w:r>
    </w:p>
    <w:p w14:paraId="08232A6D" w14:textId="77777777" w:rsidR="00986B2A" w:rsidRDefault="00986B2A" w:rsidP="00986B2A">
      <w:pPr>
        <w:pBdr>
          <w:top w:val="single" w:sz="6" w:space="0" w:color="D8D8D8"/>
          <w:left w:val="single" w:sz="6" w:space="0" w:color="D8D8D8"/>
          <w:bottom w:val="single" w:sz="6" w:space="0" w:color="D8D8D8"/>
          <w:right w:val="single" w:sz="6" w:space="0" w:color="D8D8D8"/>
        </w:pBdr>
        <w:spacing w:after="79" w:line="259" w:lineRule="auto"/>
        <w:ind w:left="190" w:right="0" w:firstLine="0"/>
        <w:jc w:val="left"/>
      </w:pPr>
      <w:r>
        <w:rPr>
          <w:rFonts w:ascii="Arial" w:eastAsia="Arial" w:hAnsi="Arial" w:cs="Arial"/>
          <w:b/>
          <w:i/>
          <w:color w:val="1F497D"/>
        </w:rPr>
        <w:t xml:space="preserve">Recursos: </w:t>
      </w:r>
    </w:p>
    <w:p w14:paraId="481F4B39" w14:textId="44D5D808" w:rsidR="00986B2A" w:rsidRPr="009F5FE7" w:rsidRDefault="009F5FE7" w:rsidP="00986B2A">
      <w:pPr>
        <w:pBdr>
          <w:top w:val="single" w:sz="6" w:space="0" w:color="D8D8D8"/>
          <w:left w:val="single" w:sz="6" w:space="0" w:color="D8D8D8"/>
          <w:bottom w:val="single" w:sz="6" w:space="0" w:color="D8D8D8"/>
          <w:right w:val="single" w:sz="6" w:space="0" w:color="D8D8D8"/>
        </w:pBdr>
        <w:spacing w:after="91" w:line="249" w:lineRule="auto"/>
        <w:ind w:left="200" w:right="0"/>
        <w:jc w:val="left"/>
        <w:rPr>
          <w:lang w:val="en-US"/>
        </w:rPr>
      </w:pPr>
      <w:r w:rsidRPr="009F5FE7">
        <w:rPr>
          <w:rFonts w:ascii="Arial" w:eastAsia="Arial" w:hAnsi="Arial" w:cs="Arial"/>
          <w:b/>
          <w:i/>
          <w:lang w:val="en-US"/>
        </w:rPr>
        <w:t>National Oceanic and Atmospheric Administration website</w:t>
      </w:r>
      <w:r w:rsidR="00986B2A" w:rsidRPr="009F5FE7">
        <w:rPr>
          <w:rFonts w:ascii="Arial" w:eastAsia="Arial" w:hAnsi="Arial" w:cs="Arial"/>
          <w:b/>
          <w:i/>
          <w:lang w:val="en-US"/>
        </w:rPr>
        <w:t xml:space="preserve"> (NOAA, por sus </w:t>
      </w:r>
      <w:proofErr w:type="spellStart"/>
      <w:r w:rsidR="00986B2A" w:rsidRPr="009F5FE7">
        <w:rPr>
          <w:rFonts w:ascii="Arial" w:eastAsia="Arial" w:hAnsi="Arial" w:cs="Arial"/>
          <w:b/>
          <w:i/>
          <w:lang w:val="en-US"/>
        </w:rPr>
        <w:t>siglas</w:t>
      </w:r>
      <w:proofErr w:type="spellEnd"/>
      <w:r w:rsidR="00986B2A" w:rsidRPr="009F5FE7">
        <w:rPr>
          <w:rFonts w:ascii="Arial" w:eastAsia="Arial" w:hAnsi="Arial" w:cs="Arial"/>
          <w:b/>
          <w:i/>
          <w:lang w:val="en-US"/>
        </w:rPr>
        <w:t xml:space="preserve"> </w:t>
      </w:r>
      <w:proofErr w:type="spellStart"/>
      <w:r w:rsidR="00986B2A" w:rsidRPr="009F5FE7">
        <w:rPr>
          <w:rFonts w:ascii="Arial" w:eastAsia="Arial" w:hAnsi="Arial" w:cs="Arial"/>
          <w:b/>
          <w:i/>
          <w:lang w:val="en-US"/>
        </w:rPr>
        <w:t>en</w:t>
      </w:r>
      <w:proofErr w:type="spellEnd"/>
      <w:r w:rsidR="00986B2A" w:rsidRPr="009F5FE7">
        <w:rPr>
          <w:rFonts w:ascii="Arial" w:eastAsia="Arial" w:hAnsi="Arial" w:cs="Arial"/>
          <w:b/>
          <w:i/>
          <w:lang w:val="en-US"/>
        </w:rPr>
        <w:t xml:space="preserve"> </w:t>
      </w:r>
      <w:proofErr w:type="spellStart"/>
      <w:r w:rsidR="00986B2A" w:rsidRPr="009F5FE7">
        <w:rPr>
          <w:rFonts w:ascii="Arial" w:eastAsia="Arial" w:hAnsi="Arial" w:cs="Arial"/>
          <w:b/>
          <w:i/>
          <w:lang w:val="en-US"/>
        </w:rPr>
        <w:t>inglés</w:t>
      </w:r>
      <w:proofErr w:type="spellEnd"/>
      <w:r w:rsidR="00986B2A" w:rsidRPr="009F5FE7">
        <w:rPr>
          <w:rFonts w:ascii="Arial" w:eastAsia="Arial" w:hAnsi="Arial" w:cs="Arial"/>
          <w:b/>
          <w:i/>
          <w:lang w:val="en-US"/>
        </w:rPr>
        <w:t xml:space="preserve">): </w:t>
      </w:r>
      <w:r w:rsidR="00986B2A" w:rsidRPr="009F5FE7">
        <w:rPr>
          <w:rFonts w:ascii="Arial" w:eastAsia="Arial" w:hAnsi="Arial" w:cs="Arial"/>
          <w:i/>
          <w:lang w:val="en-US"/>
        </w:rPr>
        <w:t xml:space="preserve">https://www.noaa.gov/ </w:t>
      </w:r>
    </w:p>
    <w:p w14:paraId="7395A950" w14:textId="77777777" w:rsidR="00986B2A" w:rsidRDefault="00986B2A" w:rsidP="00986B2A">
      <w:pPr>
        <w:pBdr>
          <w:top w:val="single" w:sz="6" w:space="0" w:color="D8D8D8"/>
          <w:left w:val="single" w:sz="6" w:space="0" w:color="D8D8D8"/>
          <w:bottom w:val="single" w:sz="6" w:space="0" w:color="D8D8D8"/>
          <w:right w:val="single" w:sz="6" w:space="0" w:color="D8D8D8"/>
        </w:pBdr>
        <w:spacing w:after="91" w:line="249" w:lineRule="auto"/>
        <w:ind w:left="200" w:right="0"/>
        <w:jc w:val="left"/>
      </w:pPr>
      <w:r>
        <w:rPr>
          <w:rFonts w:ascii="Arial" w:eastAsia="Arial" w:hAnsi="Arial" w:cs="Arial"/>
          <w:b/>
          <w:i/>
        </w:rPr>
        <w:t xml:space="preserve">Web de la Organización de las Naciones Unidas (ONU) en español: </w:t>
      </w:r>
      <w:r>
        <w:rPr>
          <w:rFonts w:ascii="Arial" w:eastAsia="Arial" w:hAnsi="Arial" w:cs="Arial"/>
          <w:i/>
        </w:rPr>
        <w:t>https://www.un.org/es/</w:t>
      </w:r>
      <w:r>
        <w:rPr>
          <w:rFonts w:ascii="Arial" w:eastAsia="Arial" w:hAnsi="Arial" w:cs="Arial"/>
          <w:b/>
          <w:i/>
        </w:rPr>
        <w:t xml:space="preserve"> </w:t>
      </w:r>
    </w:p>
    <w:p w14:paraId="4F8D5993" w14:textId="45B6FA69" w:rsidR="00986B2A" w:rsidRDefault="00986B2A" w:rsidP="00986B2A">
      <w:pPr>
        <w:pBdr>
          <w:top w:val="single" w:sz="6" w:space="0" w:color="D8D8D8"/>
          <w:left w:val="single" w:sz="6" w:space="0" w:color="D8D8D8"/>
          <w:bottom w:val="single" w:sz="6" w:space="0" w:color="D8D8D8"/>
          <w:right w:val="single" w:sz="6" w:space="0" w:color="D8D8D8"/>
        </w:pBdr>
        <w:spacing w:after="0" w:line="259" w:lineRule="auto"/>
        <w:ind w:left="190" w:right="0" w:firstLine="0"/>
        <w:jc w:val="left"/>
      </w:pPr>
      <w:r>
        <w:rPr>
          <w:rFonts w:ascii="Arial" w:eastAsia="Arial" w:hAnsi="Arial" w:cs="Arial"/>
          <w:i/>
          <w:color w:val="7F7F7F"/>
        </w:rPr>
        <w:t xml:space="preserve"> </w:t>
      </w:r>
    </w:p>
    <w:p w14:paraId="5A39CCD1" w14:textId="1B36505E" w:rsidR="00986B2A" w:rsidRDefault="00986B2A" w:rsidP="00986B2A">
      <w:pPr>
        <w:spacing w:after="231" w:line="259" w:lineRule="auto"/>
        <w:ind w:left="24" w:right="0" w:firstLine="0"/>
        <w:jc w:val="center"/>
      </w:pPr>
    </w:p>
    <w:p w14:paraId="76735972" w14:textId="77777777" w:rsidR="00986B2A" w:rsidRDefault="00986B2A" w:rsidP="00986B2A">
      <w:pPr>
        <w:spacing w:after="0" w:line="259" w:lineRule="auto"/>
        <w:ind w:left="0" w:right="0" w:firstLine="0"/>
        <w:jc w:val="right"/>
      </w:pPr>
      <w:r>
        <w:rPr>
          <w:noProof/>
        </w:rPr>
        <w:drawing>
          <wp:inline distT="0" distB="0" distL="0" distR="0" wp14:anchorId="28CA2A18" wp14:editId="6EBDA45F">
            <wp:extent cx="6614287" cy="3085465"/>
            <wp:effectExtent l="0" t="0" r="0" b="0"/>
            <wp:docPr id="1"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6614287" cy="3085465"/>
                    </a:xfrm>
                    <a:prstGeom prst="rect">
                      <a:avLst/>
                    </a:prstGeom>
                  </pic:spPr>
                </pic:pic>
              </a:graphicData>
            </a:graphic>
          </wp:inline>
        </w:drawing>
      </w:r>
      <w:r>
        <w:rPr>
          <w:rFonts w:ascii="Arial" w:eastAsia="Arial" w:hAnsi="Arial" w:cs="Arial"/>
          <w:b/>
          <w:color w:val="00B050"/>
          <w:sz w:val="40"/>
        </w:rPr>
        <w:t xml:space="preserve"> </w:t>
      </w:r>
    </w:p>
    <w:p w14:paraId="47896DB4" w14:textId="77777777" w:rsidR="00986B2A" w:rsidRPr="00986B2A" w:rsidRDefault="00986B2A" w:rsidP="00986B2A">
      <w:pPr>
        <w:ind w:left="-5" w:right="89"/>
        <w:rPr>
          <w:lang w:val="en-US"/>
        </w:rPr>
      </w:pPr>
      <w:r w:rsidRPr="00986B2A">
        <w:rPr>
          <w:lang w:val="en-US"/>
        </w:rPr>
        <w:t>Not only do they provide us with food, the oceans regulate the Earth's temperature, or, as we told you in an earlier article on Environmental Specials on Climate Change, act as sinks of carbon dioxide. These vast bodies of water absorb CO2 and release oxygen; about half the oxygen we breathe comes from phytoplankton, those tiny marine organisms.</w:t>
      </w:r>
    </w:p>
    <w:p w14:paraId="176A7206" w14:textId="473CB103" w:rsidR="00986B2A" w:rsidRPr="00986B2A" w:rsidRDefault="00986B2A" w:rsidP="00986B2A">
      <w:pPr>
        <w:spacing w:after="259" w:line="259" w:lineRule="auto"/>
        <w:ind w:left="0" w:right="0" w:firstLine="0"/>
        <w:jc w:val="left"/>
        <w:rPr>
          <w:lang w:val="en-US"/>
        </w:rPr>
      </w:pPr>
      <w:r w:rsidRPr="00986B2A">
        <w:rPr>
          <w:lang w:val="en-US"/>
        </w:rPr>
        <w:t xml:space="preserve">On 8 June we celebrated World Oceans Day, and one of the most commonly used terms on social media and information dedicated to this occasion was "plastic". Plastic pollution of the sea is already a huge environmental and health problem. A World Economic Forum report warned: if this continues, by 2050 there will be more plastic than fish in the sea. At the end of the </w:t>
      </w:r>
      <w:proofErr w:type="gramStart"/>
      <w:r w:rsidRPr="00986B2A">
        <w:rPr>
          <w:lang w:val="en-US"/>
        </w:rPr>
        <w:t>article</w:t>
      </w:r>
      <w:proofErr w:type="gramEnd"/>
      <w:r w:rsidRPr="00986B2A">
        <w:rPr>
          <w:lang w:val="en-US"/>
        </w:rPr>
        <w:t xml:space="preserve"> you will find some recommendations to stop this situation.</w:t>
      </w:r>
    </w:p>
    <w:p w14:paraId="69A520BA" w14:textId="77777777" w:rsidR="00986B2A" w:rsidRPr="00986B2A" w:rsidRDefault="00986B2A" w:rsidP="00986B2A">
      <w:pPr>
        <w:spacing w:after="256" w:line="259" w:lineRule="auto"/>
        <w:ind w:left="0" w:right="0" w:firstLine="0"/>
        <w:jc w:val="left"/>
        <w:rPr>
          <w:lang w:val="en-US"/>
        </w:rPr>
      </w:pPr>
      <w:r w:rsidRPr="00986B2A">
        <w:rPr>
          <w:rFonts w:ascii="Arial" w:eastAsia="Arial" w:hAnsi="Arial" w:cs="Arial"/>
          <w:lang w:val="en-US"/>
        </w:rPr>
        <w:t xml:space="preserve"> </w:t>
      </w:r>
    </w:p>
    <w:p w14:paraId="7EE56385" w14:textId="77777777" w:rsidR="00986B2A" w:rsidRPr="00986B2A" w:rsidRDefault="00986B2A" w:rsidP="00986B2A">
      <w:pPr>
        <w:spacing w:after="256" w:line="259" w:lineRule="auto"/>
        <w:ind w:left="0" w:right="0" w:firstLine="0"/>
        <w:jc w:val="left"/>
        <w:rPr>
          <w:lang w:val="en-US"/>
        </w:rPr>
      </w:pPr>
      <w:r w:rsidRPr="00986B2A">
        <w:rPr>
          <w:rFonts w:ascii="Arial" w:eastAsia="Arial" w:hAnsi="Arial" w:cs="Arial"/>
          <w:lang w:val="en-US"/>
        </w:rPr>
        <w:t xml:space="preserve"> </w:t>
      </w:r>
    </w:p>
    <w:p w14:paraId="4127F15C" w14:textId="77777777" w:rsidR="00986B2A" w:rsidRPr="00986B2A" w:rsidRDefault="00986B2A" w:rsidP="00986B2A">
      <w:pPr>
        <w:spacing w:after="0" w:line="259" w:lineRule="auto"/>
        <w:ind w:left="0" w:right="0" w:firstLine="0"/>
        <w:jc w:val="left"/>
        <w:rPr>
          <w:lang w:val="en-US"/>
        </w:rPr>
      </w:pPr>
      <w:r w:rsidRPr="00986B2A">
        <w:rPr>
          <w:rFonts w:ascii="Arial" w:eastAsia="Arial" w:hAnsi="Arial" w:cs="Arial"/>
          <w:lang w:val="en-US"/>
        </w:rPr>
        <w:t xml:space="preserve"> </w:t>
      </w:r>
    </w:p>
    <w:p w14:paraId="34631CA1" w14:textId="4E94E2A9" w:rsidR="00986B2A" w:rsidRPr="00986B2A" w:rsidRDefault="00986B2A" w:rsidP="00986B2A">
      <w:pPr>
        <w:pStyle w:val="Ttulo1"/>
        <w:ind w:left="-5"/>
        <w:rPr>
          <w:lang w:val="en-US"/>
        </w:rPr>
      </w:pPr>
      <w:r>
        <w:rPr>
          <w:noProof/>
        </w:rPr>
        <w:lastRenderedPageBreak/>
        <w:drawing>
          <wp:anchor distT="0" distB="0" distL="114300" distR="114300" simplePos="0" relativeHeight="251662336" behindDoc="0" locked="0" layoutInCell="1" allowOverlap="0" wp14:anchorId="7C57BF8D" wp14:editId="4D5C8BEB">
            <wp:simplePos x="0" y="0"/>
            <wp:positionH relativeFrom="column">
              <wp:posOffset>3924300</wp:posOffset>
            </wp:positionH>
            <wp:positionV relativeFrom="paragraph">
              <wp:posOffset>3254</wp:posOffset>
            </wp:positionV>
            <wp:extent cx="2708275" cy="2528570"/>
            <wp:effectExtent l="0" t="0" r="0" b="0"/>
            <wp:wrapSquare wrapText="bothSides"/>
            <wp:docPr id="2"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2708275" cy="2528570"/>
                    </a:xfrm>
                    <a:prstGeom prst="rect">
                      <a:avLst/>
                    </a:prstGeom>
                  </pic:spPr>
                </pic:pic>
              </a:graphicData>
            </a:graphic>
          </wp:anchor>
        </w:drawing>
      </w:r>
      <w:r w:rsidRPr="00986B2A">
        <w:rPr>
          <w:lang w:val="en-US"/>
        </w:rPr>
        <w:t xml:space="preserve"> The sea, that big dump</w:t>
      </w:r>
      <w:r w:rsidRPr="00986B2A">
        <w:rPr>
          <w:lang w:val="en-US"/>
        </w:rPr>
        <w:t xml:space="preserve"> </w:t>
      </w:r>
    </w:p>
    <w:p w14:paraId="46D46B0F" w14:textId="77777777" w:rsidR="00986B2A" w:rsidRDefault="00986B2A" w:rsidP="00986B2A">
      <w:pPr>
        <w:ind w:left="-5" w:right="89"/>
        <w:rPr>
          <w:lang w:val="en-US"/>
        </w:rPr>
      </w:pPr>
      <w:r w:rsidRPr="00986B2A">
        <w:rPr>
          <w:lang w:val="en-US"/>
        </w:rPr>
        <w:t>Contaminating is introducing harmful components or agents — physical, chemical or biological — into a medium, causing it to be unsafe. Marine pollution is one in which the affected environment is the sea or ocean, from the coast to deep water.</w:t>
      </w:r>
    </w:p>
    <w:p w14:paraId="55A50B30" w14:textId="77777777" w:rsidR="00986B2A" w:rsidRDefault="00986B2A" w:rsidP="00986B2A">
      <w:pPr>
        <w:ind w:left="-5" w:right="89"/>
      </w:pPr>
      <w:r w:rsidRPr="00986B2A">
        <w:rPr>
          <w:lang w:val="en-US"/>
        </w:rPr>
        <w:t xml:space="preserve">For centuries, these large bodies of water have been wrongly attributed an inexhaustible ability to absorb or assimilate such pollution. </w:t>
      </w:r>
      <w:proofErr w:type="spellStart"/>
      <w:r>
        <w:t>Thus</w:t>
      </w:r>
      <w:proofErr w:type="spellEnd"/>
      <w:r>
        <w:t xml:space="preserve">, seas and </w:t>
      </w:r>
      <w:proofErr w:type="spellStart"/>
      <w:r>
        <w:t>oceans</w:t>
      </w:r>
      <w:proofErr w:type="spellEnd"/>
      <w:r>
        <w:t xml:space="preserve"> </w:t>
      </w:r>
      <w:proofErr w:type="spellStart"/>
      <w:r>
        <w:t>around</w:t>
      </w:r>
      <w:proofErr w:type="spellEnd"/>
      <w:r>
        <w:t xml:space="preserve"> </w:t>
      </w:r>
      <w:proofErr w:type="spellStart"/>
      <w:r>
        <w:t>the</w:t>
      </w:r>
      <w:proofErr w:type="spellEnd"/>
      <w:r>
        <w:t xml:space="preserve"> </w:t>
      </w:r>
      <w:proofErr w:type="spellStart"/>
      <w:r>
        <w:t>world</w:t>
      </w:r>
      <w:proofErr w:type="spellEnd"/>
      <w:r>
        <w:t xml:space="preserve"> </w:t>
      </w:r>
      <w:proofErr w:type="spellStart"/>
      <w:r>
        <w:t>have</w:t>
      </w:r>
      <w:proofErr w:type="spellEnd"/>
      <w:r>
        <w:t xml:space="preserve"> </w:t>
      </w:r>
      <w:proofErr w:type="spellStart"/>
      <w:r>
        <w:t>become</w:t>
      </w:r>
      <w:proofErr w:type="spellEnd"/>
      <w:r>
        <w:t xml:space="preserve"> </w:t>
      </w:r>
      <w:proofErr w:type="spellStart"/>
      <w:r>
        <w:t>landfills</w:t>
      </w:r>
      <w:proofErr w:type="spellEnd"/>
      <w:r>
        <w:t xml:space="preserve"> </w:t>
      </w:r>
      <w:proofErr w:type="spellStart"/>
      <w:r>
        <w:t>where</w:t>
      </w:r>
      <w:proofErr w:type="spellEnd"/>
      <w:r>
        <w:t xml:space="preserve"> </w:t>
      </w:r>
      <w:proofErr w:type="spellStart"/>
      <w:r>
        <w:t>to</w:t>
      </w:r>
      <w:proofErr w:type="spellEnd"/>
      <w:r>
        <w:t xml:space="preserve"> </w:t>
      </w:r>
      <w:proofErr w:type="spellStart"/>
      <w:r>
        <w:t>throw</w:t>
      </w:r>
      <w:proofErr w:type="spellEnd"/>
      <w:r>
        <w:t xml:space="preserve"> </w:t>
      </w:r>
      <w:proofErr w:type="spellStart"/>
      <w:r>
        <w:t>unseeded</w:t>
      </w:r>
      <w:proofErr w:type="spellEnd"/>
      <w:r>
        <w:t xml:space="preserve"> </w:t>
      </w:r>
      <w:proofErr w:type="spellStart"/>
      <w:r>
        <w:t>water</w:t>
      </w:r>
      <w:proofErr w:type="spellEnd"/>
      <w:r>
        <w:t xml:space="preserve">, </w:t>
      </w:r>
      <w:proofErr w:type="spellStart"/>
      <w:r>
        <w:t>hugely</w:t>
      </w:r>
      <w:proofErr w:type="spellEnd"/>
      <w:r>
        <w:t xml:space="preserve"> </w:t>
      </w:r>
      <w:proofErr w:type="spellStart"/>
      <w:r>
        <w:t>toxic</w:t>
      </w:r>
      <w:proofErr w:type="spellEnd"/>
      <w:r>
        <w:t xml:space="preserve"> </w:t>
      </w:r>
      <w:proofErr w:type="spellStart"/>
      <w:r>
        <w:t>oil</w:t>
      </w:r>
      <w:proofErr w:type="spellEnd"/>
      <w:r>
        <w:t xml:space="preserve"> drums </w:t>
      </w:r>
      <w:proofErr w:type="spellStart"/>
      <w:r>
        <w:t>or</w:t>
      </w:r>
      <w:proofErr w:type="spellEnd"/>
      <w:r>
        <w:t xml:space="preserve">, </w:t>
      </w:r>
      <w:proofErr w:type="spellStart"/>
      <w:r>
        <w:t>what</w:t>
      </w:r>
      <w:proofErr w:type="spellEnd"/>
      <w:r>
        <w:t xml:space="preserve"> </w:t>
      </w:r>
      <w:proofErr w:type="spellStart"/>
      <w:r>
        <w:t>we</w:t>
      </w:r>
      <w:proofErr w:type="spellEnd"/>
      <w:r>
        <w:t xml:space="preserve"> are </w:t>
      </w:r>
      <w:proofErr w:type="spellStart"/>
      <w:r>
        <w:t>dealing</w:t>
      </w:r>
      <w:proofErr w:type="spellEnd"/>
      <w:r>
        <w:t xml:space="preserve"> </w:t>
      </w:r>
      <w:proofErr w:type="spellStart"/>
      <w:r>
        <w:t>with</w:t>
      </w:r>
      <w:proofErr w:type="spellEnd"/>
      <w:r>
        <w:t xml:space="preserve">, </w:t>
      </w:r>
      <w:proofErr w:type="spellStart"/>
      <w:r>
        <w:t>plastic</w:t>
      </w:r>
      <w:proofErr w:type="spellEnd"/>
      <w:r>
        <w:t xml:space="preserve">, </w:t>
      </w:r>
      <w:proofErr w:type="spellStart"/>
      <w:r>
        <w:t>millions</w:t>
      </w:r>
      <w:proofErr w:type="spellEnd"/>
      <w:r>
        <w:t xml:space="preserve"> </w:t>
      </w:r>
      <w:proofErr w:type="spellStart"/>
      <w:r>
        <w:t>of</w:t>
      </w:r>
      <w:proofErr w:type="spellEnd"/>
      <w:r>
        <w:t xml:space="preserve"> </w:t>
      </w:r>
      <w:proofErr w:type="spellStart"/>
      <w:r>
        <w:t>tons</w:t>
      </w:r>
      <w:proofErr w:type="spellEnd"/>
      <w:r>
        <w:t xml:space="preserve"> </w:t>
      </w:r>
      <w:proofErr w:type="spellStart"/>
      <w:r>
        <w:t>of</w:t>
      </w:r>
      <w:proofErr w:type="spellEnd"/>
      <w:r>
        <w:t xml:space="preserve"> </w:t>
      </w:r>
      <w:proofErr w:type="spellStart"/>
      <w:r>
        <w:t>this</w:t>
      </w:r>
      <w:proofErr w:type="spellEnd"/>
      <w:r>
        <w:t xml:space="preserve"> </w:t>
      </w:r>
      <w:proofErr w:type="spellStart"/>
      <w:r>
        <w:t>synthetic</w:t>
      </w:r>
      <w:proofErr w:type="spellEnd"/>
      <w:r>
        <w:t xml:space="preserve"> material.</w:t>
      </w:r>
    </w:p>
    <w:p w14:paraId="76FD3FB8" w14:textId="3E22C177" w:rsidR="00986B2A" w:rsidRPr="00986B2A" w:rsidRDefault="00986B2A" w:rsidP="00986B2A">
      <w:pPr>
        <w:spacing w:after="309" w:line="259" w:lineRule="auto"/>
        <w:ind w:left="0" w:right="0" w:firstLine="0"/>
        <w:jc w:val="left"/>
        <w:rPr>
          <w:lang w:val="en-US"/>
        </w:rPr>
      </w:pPr>
      <w:r w:rsidRPr="00986B2A">
        <w:rPr>
          <w:lang w:val="en-US"/>
        </w:rPr>
        <w:t xml:space="preserve">Bottles, bags, plastic rings of cans (six pack), lost or abandoned fishing nets, microplastics (small plastic particles resulting from the breakdown or deterioration of this, common also in everyday chemicals such as </w:t>
      </w:r>
      <w:proofErr w:type="gramStart"/>
      <w:r w:rsidRPr="00986B2A">
        <w:rPr>
          <w:lang w:val="en-US"/>
        </w:rPr>
        <w:t>cosmetics)...</w:t>
      </w:r>
      <w:proofErr w:type="gramEnd"/>
      <w:r w:rsidRPr="00986B2A">
        <w:rPr>
          <w:lang w:val="en-US"/>
        </w:rPr>
        <w:t xml:space="preserve"> more than 80% of marine waste is plastic (reference).</w:t>
      </w:r>
    </w:p>
    <w:p w14:paraId="6C825D8B" w14:textId="27E20260" w:rsidR="00986B2A" w:rsidRDefault="00986B2A" w:rsidP="00986B2A">
      <w:pPr>
        <w:pStyle w:val="Ttulo1"/>
        <w:spacing w:after="153"/>
        <w:ind w:left="-5"/>
      </w:pPr>
      <w:proofErr w:type="spellStart"/>
      <w:r>
        <w:t>Plastic</w:t>
      </w:r>
      <w:proofErr w:type="spellEnd"/>
      <w:r>
        <w:t xml:space="preserve"> </w:t>
      </w:r>
      <w:proofErr w:type="spellStart"/>
      <w:r>
        <w:t>islands</w:t>
      </w:r>
      <w:proofErr w:type="spellEnd"/>
    </w:p>
    <w:p w14:paraId="604B8652" w14:textId="77777777" w:rsidR="00986B2A" w:rsidRDefault="00986B2A" w:rsidP="00986B2A">
      <w:pPr>
        <w:spacing w:after="328" w:line="259" w:lineRule="auto"/>
        <w:ind w:left="0" w:right="0" w:firstLine="0"/>
        <w:jc w:val="left"/>
      </w:pPr>
      <w:r>
        <w:rPr>
          <w:noProof/>
        </w:rPr>
        <w:drawing>
          <wp:inline distT="0" distB="0" distL="0" distR="0" wp14:anchorId="72708E69" wp14:editId="63143C64">
            <wp:extent cx="6644640" cy="1799590"/>
            <wp:effectExtent l="0" t="0" r="0" b="0"/>
            <wp:docPr id="3"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
                    <a:stretch>
                      <a:fillRect/>
                    </a:stretch>
                  </pic:blipFill>
                  <pic:spPr>
                    <a:xfrm>
                      <a:off x="0" y="0"/>
                      <a:ext cx="6644640" cy="1799590"/>
                    </a:xfrm>
                    <a:prstGeom prst="rect">
                      <a:avLst/>
                    </a:prstGeom>
                  </pic:spPr>
                </pic:pic>
              </a:graphicData>
            </a:graphic>
          </wp:inline>
        </w:drawing>
      </w:r>
    </w:p>
    <w:p w14:paraId="27005D54" w14:textId="77777777" w:rsidR="00986B2A" w:rsidRDefault="00986B2A" w:rsidP="00986B2A">
      <w:pPr>
        <w:ind w:left="-5" w:right="89"/>
        <w:rPr>
          <w:lang w:val="en-US"/>
        </w:rPr>
      </w:pPr>
      <w:r w:rsidRPr="00986B2A">
        <w:rPr>
          <w:lang w:val="en-US"/>
        </w:rPr>
        <w:t>In seas such as the Mediterranean – with less surface area and depth – there are no currents strong enough to transport pollution, which is dispersed or reaches the coasts. In large oceans there is a different phenomenon: waste, mostly plastics, tends to accumulate in ocean turns (rotating sea currents).</w:t>
      </w:r>
    </w:p>
    <w:p w14:paraId="6D9DDE3F" w14:textId="11298131" w:rsidR="00986B2A" w:rsidRPr="00986B2A" w:rsidRDefault="00986B2A" w:rsidP="00986B2A">
      <w:pPr>
        <w:ind w:left="-5" w:right="89"/>
        <w:rPr>
          <w:rFonts w:asciiTheme="minorHAnsi" w:hAnsiTheme="minorHAnsi" w:cstheme="minorHAnsi"/>
          <w:lang w:val="en-US"/>
        </w:rPr>
      </w:pPr>
      <w:r w:rsidRPr="00986B2A">
        <w:rPr>
          <w:rFonts w:asciiTheme="minorHAnsi" w:hAnsiTheme="minorHAnsi" w:cstheme="minorHAnsi"/>
          <w:lang w:val="en-US"/>
        </w:rPr>
        <w:t>These accumulations of waste are known as garbage islands. Also called "pollution islands" or "plastic continents", they reach gigantic extensions. According to research published in the journal Nature, the island or large Pacific garbage stain —located in the center of the North Pacific Ocean, between California and Hawaii—already has an area of more than 1.6 million km2, nearly three times the size of France.</w:t>
      </w:r>
    </w:p>
    <w:p w14:paraId="04B9763D" w14:textId="77777777" w:rsidR="00986B2A" w:rsidRPr="00986B2A" w:rsidRDefault="00986B2A" w:rsidP="00986B2A">
      <w:pPr>
        <w:pStyle w:val="Ttulo1"/>
        <w:ind w:left="-5"/>
        <w:rPr>
          <w:rFonts w:asciiTheme="minorHAnsi" w:hAnsiTheme="minorHAnsi" w:cstheme="minorHAnsi"/>
          <w:b w:val="0"/>
          <w:bCs/>
          <w:color w:val="000000" w:themeColor="text1"/>
          <w:sz w:val="22"/>
          <w:lang w:val="en-US"/>
        </w:rPr>
      </w:pPr>
      <w:r w:rsidRPr="00986B2A">
        <w:rPr>
          <w:rFonts w:asciiTheme="minorHAnsi" w:hAnsiTheme="minorHAnsi" w:cstheme="minorHAnsi"/>
          <w:b w:val="0"/>
          <w:bCs/>
          <w:color w:val="000000" w:themeColor="text1"/>
          <w:sz w:val="22"/>
          <w:lang w:val="en-US"/>
        </w:rPr>
        <w:t>And "plastic ocean pollution within the GPGP (Great Pacific Garbage Patch) is increasing exponentially," the study warns. We also know that there are other large islands: the north Atlantic and Indian Ocean litter.</w:t>
      </w:r>
    </w:p>
    <w:p w14:paraId="04A33874" w14:textId="77777777" w:rsidR="00986B2A" w:rsidRPr="00986B2A" w:rsidRDefault="00986B2A" w:rsidP="00986B2A">
      <w:pPr>
        <w:ind w:left="-5" w:right="89"/>
        <w:rPr>
          <w:lang w:val="en-US"/>
        </w:rPr>
      </w:pPr>
    </w:p>
    <w:p w14:paraId="71A8E7E8" w14:textId="51F3A156" w:rsidR="00986B2A" w:rsidRPr="009F5FE7" w:rsidRDefault="00986B2A" w:rsidP="00986B2A">
      <w:pPr>
        <w:pStyle w:val="Ttulo1"/>
        <w:ind w:left="0" w:firstLine="0"/>
        <w:rPr>
          <w:lang w:val="en-US"/>
        </w:rPr>
      </w:pPr>
      <w:r w:rsidRPr="009F5FE7">
        <w:rPr>
          <w:lang w:val="en-US"/>
        </w:rPr>
        <w:lastRenderedPageBreak/>
        <w:t>Co</w:t>
      </w:r>
      <w:r w:rsidR="009F5FE7" w:rsidRPr="009F5FE7">
        <w:rPr>
          <w:lang w:val="en-US"/>
        </w:rPr>
        <w:t>nsequences of plastic sea pollution</w:t>
      </w:r>
      <w:r w:rsidRPr="009F5FE7">
        <w:rPr>
          <w:lang w:val="en-US"/>
        </w:rPr>
        <w:t xml:space="preserve"> </w:t>
      </w:r>
    </w:p>
    <w:p w14:paraId="77D5B447" w14:textId="28F369BC" w:rsidR="00986B2A" w:rsidRPr="009F5FE7" w:rsidRDefault="00986B2A" w:rsidP="00986B2A">
      <w:pPr>
        <w:spacing w:after="287"/>
        <w:ind w:left="-5" w:right="89"/>
        <w:rPr>
          <w:lang w:val="en-US"/>
        </w:rPr>
      </w:pPr>
      <w:r>
        <w:rPr>
          <w:noProof/>
        </w:rPr>
        <w:drawing>
          <wp:anchor distT="0" distB="0" distL="114300" distR="114300" simplePos="0" relativeHeight="251663360" behindDoc="0" locked="0" layoutInCell="1" allowOverlap="0" wp14:anchorId="1A5DB80D" wp14:editId="186A7788">
            <wp:simplePos x="0" y="0"/>
            <wp:positionH relativeFrom="column">
              <wp:posOffset>3657600</wp:posOffset>
            </wp:positionH>
            <wp:positionV relativeFrom="paragraph">
              <wp:posOffset>-18413</wp:posOffset>
            </wp:positionV>
            <wp:extent cx="2987675" cy="2272030"/>
            <wp:effectExtent l="0" t="0" r="0" b="0"/>
            <wp:wrapSquare wrapText="bothSides"/>
            <wp:docPr id="4"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0"/>
                    <a:stretch>
                      <a:fillRect/>
                    </a:stretch>
                  </pic:blipFill>
                  <pic:spPr>
                    <a:xfrm>
                      <a:off x="0" y="0"/>
                      <a:ext cx="2987675" cy="2272030"/>
                    </a:xfrm>
                    <a:prstGeom prst="rect">
                      <a:avLst/>
                    </a:prstGeom>
                  </pic:spPr>
                </pic:pic>
              </a:graphicData>
            </a:graphic>
          </wp:anchor>
        </w:drawing>
      </w:r>
      <w:r w:rsidR="009F5FE7" w:rsidRPr="009F5FE7">
        <w:rPr>
          <w:lang w:val="en-US"/>
        </w:rPr>
        <w:t xml:space="preserve"> It is estimated that more than 10 million tons of plastic reach our seas and oceans each year, causing, among other harm:</w:t>
      </w:r>
      <w:r w:rsidRPr="009F5FE7">
        <w:rPr>
          <w:lang w:val="en-US"/>
        </w:rPr>
        <w:t xml:space="preserve">  </w:t>
      </w:r>
    </w:p>
    <w:p w14:paraId="17D2D41C" w14:textId="77777777" w:rsidR="009F5FE7" w:rsidRDefault="009F5FE7" w:rsidP="00986B2A">
      <w:pPr>
        <w:numPr>
          <w:ilvl w:val="0"/>
          <w:numId w:val="1"/>
        </w:numPr>
        <w:spacing w:after="44"/>
        <w:ind w:right="89" w:hanging="360"/>
      </w:pPr>
      <w:r w:rsidRPr="009F5FE7">
        <w:rPr>
          <w:lang w:val="en-US"/>
        </w:rPr>
        <w:t xml:space="preserve">Threats to aquatic life: entanglement and restriction of movement, laceration, infection or suffocation. </w:t>
      </w:r>
      <w:r>
        <w:t xml:space="preserve">In total, 100,000 marine </w:t>
      </w:r>
      <w:proofErr w:type="spellStart"/>
      <w:r>
        <w:t>species</w:t>
      </w:r>
      <w:proofErr w:type="spellEnd"/>
      <w:r>
        <w:t xml:space="preserve"> die </w:t>
      </w:r>
      <w:proofErr w:type="spellStart"/>
      <w:r>
        <w:t>each</w:t>
      </w:r>
      <w:proofErr w:type="spellEnd"/>
      <w:r>
        <w:t xml:space="preserve"> </w:t>
      </w:r>
      <w:proofErr w:type="spellStart"/>
      <w:r>
        <w:t>year</w:t>
      </w:r>
      <w:proofErr w:type="spellEnd"/>
      <w:r>
        <w:t xml:space="preserve"> as a </w:t>
      </w:r>
      <w:proofErr w:type="spellStart"/>
      <w:r>
        <w:t>result</w:t>
      </w:r>
      <w:proofErr w:type="spellEnd"/>
      <w:r>
        <w:t xml:space="preserve"> </w:t>
      </w:r>
      <w:proofErr w:type="spellStart"/>
      <w:r>
        <w:t>of</w:t>
      </w:r>
      <w:proofErr w:type="spellEnd"/>
      <w:r>
        <w:t xml:space="preserve"> </w:t>
      </w:r>
      <w:proofErr w:type="spellStart"/>
      <w:r>
        <w:t>plastic</w:t>
      </w:r>
      <w:proofErr w:type="spellEnd"/>
      <w:r>
        <w:t>.</w:t>
      </w:r>
    </w:p>
    <w:p w14:paraId="36ABB55A" w14:textId="77777777" w:rsidR="009F5FE7" w:rsidRDefault="009F5FE7" w:rsidP="00986B2A">
      <w:pPr>
        <w:numPr>
          <w:ilvl w:val="0"/>
          <w:numId w:val="1"/>
        </w:numPr>
        <w:ind w:right="89" w:hanging="360"/>
      </w:pPr>
      <w:r w:rsidRPr="009F5FE7">
        <w:rPr>
          <w:lang w:val="en-US"/>
        </w:rPr>
        <w:t xml:space="preserve">Ingestion of plastics or microplastics by fish and other marine animals, moving to the food chain. </w:t>
      </w:r>
      <w:proofErr w:type="spellStart"/>
      <w:r>
        <w:t>We</w:t>
      </w:r>
      <w:proofErr w:type="spellEnd"/>
      <w:r>
        <w:t xml:space="preserve"> consume </w:t>
      </w:r>
      <w:proofErr w:type="spellStart"/>
      <w:r>
        <w:t>plastic</w:t>
      </w:r>
      <w:proofErr w:type="spellEnd"/>
      <w:r>
        <w:t xml:space="preserve"> </w:t>
      </w:r>
      <w:proofErr w:type="spellStart"/>
      <w:r>
        <w:t>microparticles</w:t>
      </w:r>
      <w:proofErr w:type="spellEnd"/>
      <w:r>
        <w:t xml:space="preserve"> </w:t>
      </w:r>
      <w:proofErr w:type="spellStart"/>
      <w:r>
        <w:t>daily</w:t>
      </w:r>
      <w:proofErr w:type="spellEnd"/>
      <w:r>
        <w:t xml:space="preserve"> </w:t>
      </w:r>
      <w:proofErr w:type="spellStart"/>
      <w:r>
        <w:t>without</w:t>
      </w:r>
      <w:proofErr w:type="spellEnd"/>
      <w:r>
        <w:t xml:space="preserve"> </w:t>
      </w:r>
      <w:proofErr w:type="spellStart"/>
      <w:r>
        <w:t>realizing</w:t>
      </w:r>
      <w:proofErr w:type="spellEnd"/>
      <w:r>
        <w:t xml:space="preserve"> </w:t>
      </w:r>
      <w:proofErr w:type="spellStart"/>
      <w:r>
        <w:t>it</w:t>
      </w:r>
      <w:proofErr w:type="spellEnd"/>
      <w:r>
        <w:t>.</w:t>
      </w:r>
    </w:p>
    <w:p w14:paraId="56AC08A4" w14:textId="32DBA105" w:rsidR="00986B2A" w:rsidRPr="009F5FE7" w:rsidRDefault="009F5FE7" w:rsidP="00986B2A">
      <w:pPr>
        <w:spacing w:after="309" w:line="259" w:lineRule="auto"/>
        <w:ind w:left="0" w:right="0" w:firstLine="0"/>
        <w:jc w:val="left"/>
        <w:rPr>
          <w:lang w:val="en-US"/>
        </w:rPr>
      </w:pPr>
      <w:r w:rsidRPr="009F5FE7">
        <w:rPr>
          <w:lang w:val="en-US"/>
        </w:rPr>
        <w:t>Blockage of the digestive tract, suppression of the immune system, disruption of the endocrine system and decrease in reproduction rates in fish by consumption of heavy metals and potentially toxic additives present in plastic.</w:t>
      </w:r>
    </w:p>
    <w:p w14:paraId="20D45C63" w14:textId="6E5F4DB7" w:rsidR="00986B2A" w:rsidRPr="009F5FE7" w:rsidRDefault="009F5FE7" w:rsidP="00986B2A">
      <w:pPr>
        <w:pStyle w:val="Ttulo1"/>
        <w:ind w:left="-5"/>
        <w:rPr>
          <w:lang w:val="en-US"/>
        </w:rPr>
      </w:pPr>
      <w:r>
        <w:rPr>
          <w:lang w:val="en-US"/>
        </w:rPr>
        <w:t xml:space="preserve"> </w:t>
      </w:r>
      <w:r w:rsidRPr="009F5FE7">
        <w:rPr>
          <w:lang w:val="en-US"/>
        </w:rPr>
        <w:t>How can we sabe the oceans?</w:t>
      </w:r>
      <w:r>
        <w:rPr>
          <w:lang w:val="en-US"/>
        </w:rPr>
        <w:t xml:space="preserve"> Recommendations</w:t>
      </w:r>
      <w:r w:rsidR="00986B2A" w:rsidRPr="009F5FE7">
        <w:rPr>
          <w:lang w:val="en-US"/>
        </w:rPr>
        <w:t xml:space="preserve"> </w:t>
      </w:r>
    </w:p>
    <w:p w14:paraId="0DE90F85" w14:textId="29921C3A" w:rsidR="00986B2A" w:rsidRPr="009F5FE7" w:rsidRDefault="00986B2A" w:rsidP="00986B2A">
      <w:pPr>
        <w:spacing w:after="272"/>
        <w:ind w:left="-5" w:right="89"/>
        <w:rPr>
          <w:lang w:val="en-US"/>
        </w:rPr>
      </w:pPr>
      <w:r>
        <w:rPr>
          <w:noProof/>
        </w:rPr>
        <w:drawing>
          <wp:anchor distT="0" distB="0" distL="114300" distR="114300" simplePos="0" relativeHeight="251664384" behindDoc="0" locked="0" layoutInCell="1" allowOverlap="0" wp14:anchorId="477867B6" wp14:editId="712F79A5">
            <wp:simplePos x="0" y="0"/>
            <wp:positionH relativeFrom="column">
              <wp:posOffset>4264660</wp:posOffset>
            </wp:positionH>
            <wp:positionV relativeFrom="paragraph">
              <wp:posOffset>-15366</wp:posOffset>
            </wp:positionV>
            <wp:extent cx="2380615" cy="2217420"/>
            <wp:effectExtent l="0" t="0" r="0" b="0"/>
            <wp:wrapSquare wrapText="bothSides"/>
            <wp:docPr id="5"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1"/>
                    <a:stretch>
                      <a:fillRect/>
                    </a:stretch>
                  </pic:blipFill>
                  <pic:spPr>
                    <a:xfrm>
                      <a:off x="0" y="0"/>
                      <a:ext cx="2380615" cy="2217420"/>
                    </a:xfrm>
                    <a:prstGeom prst="rect">
                      <a:avLst/>
                    </a:prstGeom>
                  </pic:spPr>
                </pic:pic>
              </a:graphicData>
            </a:graphic>
          </wp:anchor>
        </w:drawing>
      </w:r>
      <w:r w:rsidR="009F5FE7" w:rsidRPr="009F5FE7">
        <w:rPr>
          <w:lang w:val="en-US"/>
        </w:rPr>
        <w:t xml:space="preserve"> Among all of us we can achieve a sea free of plastic pollution through gestures as simple as these</w:t>
      </w:r>
      <w:r w:rsidRPr="009F5FE7">
        <w:rPr>
          <w:lang w:val="en-US"/>
        </w:rPr>
        <w:t xml:space="preserve">: </w:t>
      </w:r>
    </w:p>
    <w:p w14:paraId="25B938CC" w14:textId="77777777" w:rsidR="009F5FE7" w:rsidRDefault="009F5FE7" w:rsidP="00986B2A">
      <w:pPr>
        <w:numPr>
          <w:ilvl w:val="0"/>
          <w:numId w:val="2"/>
        </w:numPr>
        <w:spacing w:after="32"/>
        <w:ind w:right="89" w:hanging="360"/>
      </w:pPr>
      <w:r w:rsidRPr="009F5FE7">
        <w:rPr>
          <w:lang w:val="en-US"/>
        </w:rPr>
        <w:t xml:space="preserve">Reduces consumption of packaged or overpackaged products with plastic. </w:t>
      </w:r>
      <w:proofErr w:type="spellStart"/>
      <w:r>
        <w:t>When</w:t>
      </w:r>
      <w:proofErr w:type="spellEnd"/>
      <w:r>
        <w:t xml:space="preserve"> shopping, </w:t>
      </w:r>
      <w:proofErr w:type="spellStart"/>
      <w:r>
        <w:t>always</w:t>
      </w:r>
      <w:proofErr w:type="spellEnd"/>
      <w:r>
        <w:t xml:space="preserve"> use </w:t>
      </w:r>
      <w:proofErr w:type="gramStart"/>
      <w:r>
        <w:t>reusable bags</w:t>
      </w:r>
      <w:proofErr w:type="gramEnd"/>
      <w:r>
        <w:t xml:space="preserve">, </w:t>
      </w:r>
      <w:proofErr w:type="spellStart"/>
      <w:r>
        <w:t>also</w:t>
      </w:r>
      <w:proofErr w:type="spellEnd"/>
      <w:r>
        <w:t xml:space="preserve"> </w:t>
      </w:r>
      <w:proofErr w:type="spellStart"/>
      <w:r>
        <w:t>for</w:t>
      </w:r>
      <w:proofErr w:type="spellEnd"/>
      <w:r>
        <w:t xml:space="preserve"> </w:t>
      </w:r>
      <w:proofErr w:type="spellStart"/>
      <w:r>
        <w:t>fruits</w:t>
      </w:r>
      <w:proofErr w:type="spellEnd"/>
      <w:r>
        <w:t xml:space="preserve"> and vegetables.</w:t>
      </w:r>
    </w:p>
    <w:p w14:paraId="150F252C" w14:textId="77777777" w:rsidR="009F5FE7" w:rsidRPr="009F5FE7" w:rsidRDefault="009F5FE7" w:rsidP="00986B2A">
      <w:pPr>
        <w:numPr>
          <w:ilvl w:val="0"/>
          <w:numId w:val="2"/>
        </w:numPr>
        <w:spacing w:after="32"/>
        <w:ind w:right="89" w:hanging="360"/>
      </w:pPr>
      <w:r w:rsidRPr="009F5FE7">
        <w:rPr>
          <w:lang w:val="en-US"/>
        </w:rPr>
        <w:t>Avoid single-use plastics: plates, glasses, cutlery, straws, ear sticks...*. According to the European Commission, these make up 70% of total marine waste.</w:t>
      </w:r>
    </w:p>
    <w:p w14:paraId="4D22155E" w14:textId="77777777" w:rsidR="009F5FE7" w:rsidRDefault="009F5FE7" w:rsidP="00986B2A">
      <w:pPr>
        <w:numPr>
          <w:ilvl w:val="0"/>
          <w:numId w:val="2"/>
        </w:numPr>
        <w:spacing w:after="35"/>
        <w:ind w:right="89" w:hanging="360"/>
      </w:pPr>
      <w:r>
        <w:t xml:space="preserve">"Pass" </w:t>
      </w:r>
      <w:proofErr w:type="spellStart"/>
      <w:r>
        <w:t>to</w:t>
      </w:r>
      <w:proofErr w:type="spellEnd"/>
      <w:r>
        <w:t xml:space="preserve"> natural </w:t>
      </w:r>
      <w:proofErr w:type="spellStart"/>
      <w:r>
        <w:t>cosmetics</w:t>
      </w:r>
      <w:proofErr w:type="spellEnd"/>
      <w:r>
        <w:t xml:space="preserve">. Natural </w:t>
      </w:r>
      <w:proofErr w:type="spellStart"/>
      <w:r>
        <w:t>cosmetics</w:t>
      </w:r>
      <w:proofErr w:type="spellEnd"/>
      <w:r>
        <w:t xml:space="preserve"> and personal </w:t>
      </w:r>
      <w:proofErr w:type="spellStart"/>
      <w:r>
        <w:t>hygiene</w:t>
      </w:r>
      <w:proofErr w:type="spellEnd"/>
      <w:r>
        <w:t xml:space="preserve"> </w:t>
      </w:r>
      <w:proofErr w:type="spellStart"/>
      <w:r>
        <w:t>products</w:t>
      </w:r>
      <w:proofErr w:type="spellEnd"/>
      <w:r>
        <w:t xml:space="preserve"> do </w:t>
      </w:r>
      <w:proofErr w:type="spellStart"/>
      <w:r>
        <w:t>not</w:t>
      </w:r>
      <w:proofErr w:type="spellEnd"/>
      <w:r>
        <w:t xml:space="preserve"> </w:t>
      </w:r>
      <w:proofErr w:type="spellStart"/>
      <w:r>
        <w:t>contain</w:t>
      </w:r>
      <w:proofErr w:type="spellEnd"/>
      <w:r>
        <w:t xml:space="preserve"> </w:t>
      </w:r>
      <w:proofErr w:type="spellStart"/>
      <w:r>
        <w:t>synthetic</w:t>
      </w:r>
      <w:proofErr w:type="spellEnd"/>
      <w:r>
        <w:t xml:space="preserve"> </w:t>
      </w:r>
      <w:proofErr w:type="spellStart"/>
      <w:r>
        <w:t>or</w:t>
      </w:r>
      <w:proofErr w:type="spellEnd"/>
      <w:r>
        <w:t xml:space="preserve"> </w:t>
      </w:r>
      <w:proofErr w:type="spellStart"/>
      <w:r>
        <w:t>petroleum-derived</w:t>
      </w:r>
      <w:proofErr w:type="spellEnd"/>
      <w:r>
        <w:t xml:space="preserve"> </w:t>
      </w:r>
      <w:proofErr w:type="spellStart"/>
      <w:r>
        <w:t>chemicals</w:t>
      </w:r>
      <w:proofErr w:type="spellEnd"/>
      <w:r>
        <w:t xml:space="preserve">, </w:t>
      </w:r>
      <w:proofErr w:type="spellStart"/>
      <w:r>
        <w:t>nor</w:t>
      </w:r>
      <w:proofErr w:type="spellEnd"/>
      <w:r>
        <w:t xml:space="preserve"> do </w:t>
      </w:r>
      <w:proofErr w:type="spellStart"/>
      <w:r>
        <w:t>they</w:t>
      </w:r>
      <w:proofErr w:type="spellEnd"/>
      <w:r>
        <w:t xml:space="preserve"> </w:t>
      </w:r>
      <w:proofErr w:type="spellStart"/>
      <w:r>
        <w:t>release</w:t>
      </w:r>
      <w:proofErr w:type="spellEnd"/>
      <w:r>
        <w:t xml:space="preserve"> </w:t>
      </w:r>
      <w:proofErr w:type="spellStart"/>
      <w:r>
        <w:t>potentially</w:t>
      </w:r>
      <w:proofErr w:type="spellEnd"/>
      <w:r>
        <w:t xml:space="preserve"> </w:t>
      </w:r>
      <w:proofErr w:type="spellStart"/>
      <w:r>
        <w:t>polluting</w:t>
      </w:r>
      <w:proofErr w:type="spellEnd"/>
      <w:r>
        <w:t xml:space="preserve"> </w:t>
      </w:r>
      <w:proofErr w:type="spellStart"/>
      <w:r>
        <w:t>microplastics</w:t>
      </w:r>
      <w:proofErr w:type="spellEnd"/>
      <w:r>
        <w:t xml:space="preserve"> </w:t>
      </w:r>
      <w:proofErr w:type="spellStart"/>
      <w:r>
        <w:t>into</w:t>
      </w:r>
      <w:proofErr w:type="spellEnd"/>
      <w:r>
        <w:t xml:space="preserve"> </w:t>
      </w:r>
      <w:proofErr w:type="spellStart"/>
      <w:r>
        <w:t>water</w:t>
      </w:r>
      <w:proofErr w:type="spellEnd"/>
      <w:r>
        <w:t>.</w:t>
      </w:r>
    </w:p>
    <w:p w14:paraId="79216C5F" w14:textId="77777777" w:rsidR="009F5FE7" w:rsidRDefault="009F5FE7" w:rsidP="00986B2A">
      <w:pPr>
        <w:numPr>
          <w:ilvl w:val="0"/>
          <w:numId w:val="2"/>
        </w:numPr>
        <w:ind w:right="89" w:hanging="360"/>
      </w:pPr>
      <w:r w:rsidRPr="009F5FE7">
        <w:rPr>
          <w:lang w:val="en-US"/>
        </w:rPr>
        <w:t xml:space="preserve">As summer approaches, don't leave bottles or other plastic utensils lying on the beach. </w:t>
      </w:r>
      <w:proofErr w:type="spellStart"/>
      <w:r>
        <w:t>Much</w:t>
      </w:r>
      <w:proofErr w:type="spellEnd"/>
      <w:r>
        <w:t xml:space="preserve"> </w:t>
      </w:r>
      <w:proofErr w:type="spellStart"/>
      <w:r>
        <w:t>less</w:t>
      </w:r>
      <w:proofErr w:type="spellEnd"/>
      <w:r>
        <w:t xml:space="preserve"> </w:t>
      </w:r>
      <w:proofErr w:type="spellStart"/>
      <w:r>
        <w:t>bulky</w:t>
      </w:r>
      <w:proofErr w:type="spellEnd"/>
      <w:r>
        <w:t xml:space="preserve"> </w:t>
      </w:r>
      <w:proofErr w:type="spellStart"/>
      <w:r>
        <w:t>plastic</w:t>
      </w:r>
      <w:proofErr w:type="spellEnd"/>
      <w:r>
        <w:t xml:space="preserve"> </w:t>
      </w:r>
      <w:proofErr w:type="spellStart"/>
      <w:r>
        <w:t>tools</w:t>
      </w:r>
      <w:proofErr w:type="spellEnd"/>
      <w:r>
        <w:t xml:space="preserve"> </w:t>
      </w:r>
      <w:proofErr w:type="spellStart"/>
      <w:r>
        <w:t>such</w:t>
      </w:r>
      <w:proofErr w:type="spellEnd"/>
      <w:r>
        <w:t xml:space="preserve"> as </w:t>
      </w:r>
      <w:proofErr w:type="spellStart"/>
      <w:r>
        <w:t>floats</w:t>
      </w:r>
      <w:proofErr w:type="spellEnd"/>
      <w:r>
        <w:t xml:space="preserve">, </w:t>
      </w:r>
      <w:proofErr w:type="spellStart"/>
      <w:r>
        <w:t>inflatable</w:t>
      </w:r>
      <w:proofErr w:type="spellEnd"/>
      <w:r>
        <w:t xml:space="preserve"> </w:t>
      </w:r>
      <w:proofErr w:type="spellStart"/>
      <w:r>
        <w:t>mats</w:t>
      </w:r>
      <w:proofErr w:type="spellEnd"/>
      <w:r>
        <w:t>, etc.</w:t>
      </w:r>
    </w:p>
    <w:p w14:paraId="2EE90608" w14:textId="7FF3B2C8" w:rsidR="00986B2A" w:rsidRDefault="009F5FE7" w:rsidP="00986B2A">
      <w:pPr>
        <w:spacing w:after="275" w:line="259" w:lineRule="auto"/>
        <w:ind w:left="0" w:right="0" w:firstLine="0"/>
        <w:jc w:val="left"/>
      </w:pPr>
      <w:r w:rsidRPr="009F5FE7">
        <w:rPr>
          <w:lang w:val="en-US"/>
        </w:rPr>
        <w:t xml:space="preserve">It supports campaigns such as Play It Out, launched earlier this year by the United Nations to end plastic pollution. It also participates in garbage collection and cleaning movements on the beaches, organized locally. </w:t>
      </w:r>
      <w:proofErr w:type="spellStart"/>
      <w:r>
        <w:t>Learn</w:t>
      </w:r>
      <w:proofErr w:type="spellEnd"/>
      <w:r>
        <w:t>!</w:t>
      </w:r>
    </w:p>
    <w:p w14:paraId="74E83F06" w14:textId="77777777" w:rsidR="009F5FE7" w:rsidRPr="009F5FE7" w:rsidRDefault="009F5FE7" w:rsidP="00986B2A">
      <w:pPr>
        <w:spacing w:after="262" w:line="259" w:lineRule="auto"/>
        <w:ind w:left="0" w:firstLine="0"/>
        <w:jc w:val="right"/>
        <w:rPr>
          <w:b/>
          <w:bCs/>
          <w:i/>
          <w:iCs/>
          <w:sz w:val="24"/>
          <w:lang w:val="en-US"/>
        </w:rPr>
      </w:pPr>
      <w:r w:rsidRPr="009F5FE7">
        <w:rPr>
          <w:b/>
          <w:bCs/>
          <w:i/>
          <w:iCs/>
          <w:sz w:val="24"/>
          <w:lang w:val="en-US"/>
        </w:rPr>
        <w:t>"The sea, the great unifying [...] we're all in the same boat."</w:t>
      </w:r>
    </w:p>
    <w:p w14:paraId="5E35DA22" w14:textId="7569BF99" w:rsidR="00986B2A" w:rsidRPr="009F5FE7" w:rsidRDefault="00986B2A" w:rsidP="00986B2A">
      <w:pPr>
        <w:spacing w:after="262" w:line="259" w:lineRule="auto"/>
        <w:ind w:left="0" w:firstLine="0"/>
        <w:jc w:val="right"/>
        <w:rPr>
          <w:lang w:val="en-US"/>
        </w:rPr>
      </w:pPr>
      <w:r w:rsidRPr="009F5FE7">
        <w:rPr>
          <w:sz w:val="24"/>
          <w:lang w:val="en-US"/>
        </w:rPr>
        <w:t xml:space="preserve">Jacques Cousteau </w:t>
      </w:r>
    </w:p>
    <w:p w14:paraId="52FE3A4B" w14:textId="77777777" w:rsidR="00986B2A" w:rsidRPr="009F5FE7" w:rsidRDefault="00986B2A" w:rsidP="00986B2A">
      <w:pPr>
        <w:spacing w:after="244" w:line="259" w:lineRule="auto"/>
        <w:ind w:left="0" w:right="31" w:firstLine="0"/>
        <w:jc w:val="right"/>
        <w:rPr>
          <w:lang w:val="en-US"/>
        </w:rPr>
      </w:pPr>
      <w:r w:rsidRPr="009F5FE7">
        <w:rPr>
          <w:sz w:val="24"/>
          <w:lang w:val="en-US"/>
        </w:rPr>
        <w:t xml:space="preserve"> </w:t>
      </w:r>
    </w:p>
    <w:p w14:paraId="5ED76E31" w14:textId="77777777" w:rsidR="00986B2A" w:rsidRPr="009F5FE7" w:rsidRDefault="00986B2A">
      <w:pPr>
        <w:spacing w:after="0" w:line="259" w:lineRule="auto"/>
        <w:ind w:left="0" w:right="0" w:firstLine="0"/>
        <w:jc w:val="left"/>
        <w:rPr>
          <w:lang w:val="en-US"/>
        </w:rPr>
      </w:pPr>
    </w:p>
    <w:sectPr w:rsidR="00986B2A" w:rsidRPr="009F5FE7">
      <w:headerReference w:type="even" r:id="rId12"/>
      <w:headerReference w:type="default" r:id="rId13"/>
      <w:headerReference w:type="first" r:id="rId14"/>
      <w:pgSz w:w="11906" w:h="16838"/>
      <w:pgMar w:top="751" w:right="633" w:bottom="91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B4BF8" w14:textId="77777777" w:rsidR="00000000" w:rsidRDefault="009F5FE7">
      <w:pPr>
        <w:spacing w:after="0" w:line="240" w:lineRule="auto"/>
      </w:pPr>
      <w:r>
        <w:separator/>
      </w:r>
    </w:p>
  </w:endnote>
  <w:endnote w:type="continuationSeparator" w:id="0">
    <w:p w14:paraId="586F2D91" w14:textId="77777777" w:rsidR="00000000" w:rsidRDefault="009F5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3271D" w14:textId="77777777" w:rsidR="00000000" w:rsidRDefault="009F5FE7">
      <w:pPr>
        <w:spacing w:after="0" w:line="240" w:lineRule="auto"/>
      </w:pPr>
      <w:r>
        <w:separator/>
      </w:r>
    </w:p>
  </w:footnote>
  <w:footnote w:type="continuationSeparator" w:id="0">
    <w:p w14:paraId="144C27F8" w14:textId="77777777" w:rsidR="00000000" w:rsidRDefault="009F5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E781" w14:textId="77777777" w:rsidR="0002727F" w:rsidRDefault="009F5FE7">
    <w:r>
      <w:rPr>
        <w:noProof/>
      </w:rPr>
      <mc:AlternateContent>
        <mc:Choice Requires="wpg">
          <w:drawing>
            <wp:anchor distT="0" distB="0" distL="114300" distR="114300" simplePos="0" relativeHeight="251658240" behindDoc="1" locked="0" layoutInCell="1" allowOverlap="1" wp14:anchorId="5933CE0E" wp14:editId="3374D750">
              <wp:simplePos x="0" y="0"/>
              <wp:positionH relativeFrom="page">
                <wp:posOffset>635</wp:posOffset>
              </wp:positionH>
              <wp:positionV relativeFrom="page">
                <wp:posOffset>0</wp:posOffset>
              </wp:positionV>
              <wp:extent cx="7559039" cy="10689586"/>
              <wp:effectExtent l="0" t="0" r="0" b="0"/>
              <wp:wrapNone/>
              <wp:docPr id="2145" name="Group 2145"/>
              <wp:cNvGraphicFramePr/>
              <a:graphic xmlns:a="http://schemas.openxmlformats.org/drawingml/2006/main">
                <a:graphicData uri="http://schemas.microsoft.com/office/word/2010/wordprocessingGroup">
                  <wpg:wgp>
                    <wpg:cNvGrpSpPr/>
                    <wpg:grpSpPr>
                      <a:xfrm>
                        <a:off x="0" y="0"/>
                        <a:ext cx="7559039" cy="10689586"/>
                        <a:chOff x="0" y="0"/>
                        <a:chExt cx="7559039" cy="10689586"/>
                      </a:xfrm>
                    </wpg:grpSpPr>
                    <pic:pic xmlns:pic="http://schemas.openxmlformats.org/drawingml/2006/picture">
                      <pic:nvPicPr>
                        <pic:cNvPr id="2146" name="Picture 2146"/>
                        <pic:cNvPicPr/>
                      </pic:nvPicPr>
                      <pic:blipFill>
                        <a:blip r:embed="rId1"/>
                        <a:stretch>
                          <a:fillRect/>
                        </a:stretch>
                      </pic:blipFill>
                      <pic:spPr>
                        <a:xfrm>
                          <a:off x="-634" y="0"/>
                          <a:ext cx="7543800" cy="10664952"/>
                        </a:xfrm>
                        <a:prstGeom prst="rect">
                          <a:avLst/>
                        </a:prstGeom>
                      </pic:spPr>
                    </pic:pic>
                  </wpg:wgp>
                </a:graphicData>
              </a:graphic>
            </wp:anchor>
          </w:drawing>
        </mc:Choice>
        <mc:Fallback xmlns:a="http://schemas.openxmlformats.org/drawingml/2006/main">
          <w:pict>
            <v:group id="Group 2145" style="width:595.2pt;height:841.7pt;position:absolute;z-index:-2147483648;mso-position-horizontal-relative:page;mso-position-horizontal:absolute;margin-left:0.04998pt;mso-position-vertical-relative:page;margin-top:0pt;" coordsize="75590,106895">
              <v:shape id="Picture 2146" style="position:absolute;width:75438;height:106649;left:-6;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F09E" w14:textId="77777777" w:rsidR="0002727F" w:rsidRDefault="009F5FE7">
    <w:r>
      <w:rPr>
        <w:noProof/>
      </w:rPr>
      <mc:AlternateContent>
        <mc:Choice Requires="wpg">
          <w:drawing>
            <wp:anchor distT="0" distB="0" distL="114300" distR="114300" simplePos="0" relativeHeight="251659264" behindDoc="1" locked="0" layoutInCell="1" allowOverlap="1" wp14:anchorId="2474E4F1" wp14:editId="337FB2F7">
              <wp:simplePos x="0" y="0"/>
              <wp:positionH relativeFrom="page">
                <wp:posOffset>635</wp:posOffset>
              </wp:positionH>
              <wp:positionV relativeFrom="page">
                <wp:posOffset>0</wp:posOffset>
              </wp:positionV>
              <wp:extent cx="7559039" cy="10689586"/>
              <wp:effectExtent l="0" t="0" r="0" b="0"/>
              <wp:wrapNone/>
              <wp:docPr id="2142" name="Group 2142"/>
              <wp:cNvGraphicFramePr/>
              <a:graphic xmlns:a="http://schemas.openxmlformats.org/drawingml/2006/main">
                <a:graphicData uri="http://schemas.microsoft.com/office/word/2010/wordprocessingGroup">
                  <wpg:wgp>
                    <wpg:cNvGrpSpPr/>
                    <wpg:grpSpPr>
                      <a:xfrm>
                        <a:off x="0" y="0"/>
                        <a:ext cx="7559039" cy="10689586"/>
                        <a:chOff x="0" y="0"/>
                        <a:chExt cx="7559039" cy="10689586"/>
                      </a:xfrm>
                    </wpg:grpSpPr>
                    <pic:pic xmlns:pic="http://schemas.openxmlformats.org/drawingml/2006/picture">
                      <pic:nvPicPr>
                        <pic:cNvPr id="2143" name="Picture 2143"/>
                        <pic:cNvPicPr/>
                      </pic:nvPicPr>
                      <pic:blipFill>
                        <a:blip r:embed="rId1"/>
                        <a:stretch>
                          <a:fillRect/>
                        </a:stretch>
                      </pic:blipFill>
                      <pic:spPr>
                        <a:xfrm>
                          <a:off x="-634" y="0"/>
                          <a:ext cx="7543800" cy="10664952"/>
                        </a:xfrm>
                        <a:prstGeom prst="rect">
                          <a:avLst/>
                        </a:prstGeom>
                      </pic:spPr>
                    </pic:pic>
                  </wpg:wgp>
                </a:graphicData>
              </a:graphic>
            </wp:anchor>
          </w:drawing>
        </mc:Choice>
        <mc:Fallback xmlns:a="http://schemas.openxmlformats.org/drawingml/2006/main">
          <w:pict>
            <v:group id="Group 2142" style="width:595.2pt;height:841.7pt;position:absolute;z-index:-2147483648;mso-position-horizontal-relative:page;mso-position-horizontal:absolute;margin-left:0.04998pt;mso-position-vertical-relative:page;margin-top:0pt;" coordsize="75590,106895">
              <v:shape id="Picture 2143" style="position:absolute;width:75438;height:106649;left:-6;top:0;" filled="f">
                <v:imagedata r:id="rId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422A" w14:textId="77777777" w:rsidR="0002727F" w:rsidRDefault="009F5FE7">
    <w:r>
      <w:rPr>
        <w:noProof/>
      </w:rPr>
      <mc:AlternateContent>
        <mc:Choice Requires="wpg">
          <w:drawing>
            <wp:anchor distT="0" distB="0" distL="114300" distR="114300" simplePos="0" relativeHeight="251660288" behindDoc="1" locked="0" layoutInCell="1" allowOverlap="1" wp14:anchorId="45017729" wp14:editId="64453A08">
              <wp:simplePos x="0" y="0"/>
              <wp:positionH relativeFrom="page">
                <wp:posOffset>635</wp:posOffset>
              </wp:positionH>
              <wp:positionV relativeFrom="page">
                <wp:posOffset>0</wp:posOffset>
              </wp:positionV>
              <wp:extent cx="7559039" cy="10689586"/>
              <wp:effectExtent l="0" t="0" r="0" b="0"/>
              <wp:wrapNone/>
              <wp:docPr id="2139" name="Group 2139"/>
              <wp:cNvGraphicFramePr/>
              <a:graphic xmlns:a="http://schemas.openxmlformats.org/drawingml/2006/main">
                <a:graphicData uri="http://schemas.microsoft.com/office/word/2010/wordprocessingGroup">
                  <wpg:wgp>
                    <wpg:cNvGrpSpPr/>
                    <wpg:grpSpPr>
                      <a:xfrm>
                        <a:off x="0" y="0"/>
                        <a:ext cx="7559039" cy="10689586"/>
                        <a:chOff x="0" y="0"/>
                        <a:chExt cx="7559039" cy="10689586"/>
                      </a:xfrm>
                    </wpg:grpSpPr>
                    <pic:pic xmlns:pic="http://schemas.openxmlformats.org/drawingml/2006/picture">
                      <pic:nvPicPr>
                        <pic:cNvPr id="2140" name="Picture 2140"/>
                        <pic:cNvPicPr/>
                      </pic:nvPicPr>
                      <pic:blipFill>
                        <a:blip r:embed="rId1"/>
                        <a:stretch>
                          <a:fillRect/>
                        </a:stretch>
                      </pic:blipFill>
                      <pic:spPr>
                        <a:xfrm>
                          <a:off x="-634" y="0"/>
                          <a:ext cx="7543800" cy="10664952"/>
                        </a:xfrm>
                        <a:prstGeom prst="rect">
                          <a:avLst/>
                        </a:prstGeom>
                      </pic:spPr>
                    </pic:pic>
                  </wpg:wgp>
                </a:graphicData>
              </a:graphic>
            </wp:anchor>
          </w:drawing>
        </mc:Choice>
        <mc:Fallback xmlns:a="http://schemas.openxmlformats.org/drawingml/2006/main">
          <w:pict>
            <v:group id="Group 2139" style="width:595.2pt;height:841.7pt;position:absolute;z-index:-2147483648;mso-position-horizontal-relative:page;mso-position-horizontal:absolute;margin-left:0.04998pt;mso-position-vertical-relative:page;margin-top:0pt;" coordsize="75590,106895">
              <v:shape id="Picture 2140" style="position:absolute;width:75438;height:106649;left:-6;top:0;" filled="f">
                <v:imagedata r:id="rId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3515"/>
    <w:multiLevelType w:val="hybridMultilevel"/>
    <w:tmpl w:val="4E7A35FA"/>
    <w:lvl w:ilvl="0" w:tplc="256A9BB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EE6D5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EAEA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4095B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3AEE8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809E0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AA428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AAC03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D0BC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404055"/>
    <w:multiLevelType w:val="hybridMultilevel"/>
    <w:tmpl w:val="850EDDA4"/>
    <w:lvl w:ilvl="0" w:tplc="69183F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904A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FE59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0A0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3682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B8B8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64A2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6464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B6BB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7F"/>
    <w:rsid w:val="0002727F"/>
    <w:rsid w:val="00986B2A"/>
    <w:rsid w:val="009F5F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C550C"/>
  <w15:docId w15:val="{5B465013-4F62-4202-BC3C-4F197805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7" w:line="275" w:lineRule="auto"/>
      <w:ind w:left="10" w:right="85" w:hanging="10"/>
      <w:jc w:val="both"/>
    </w:pPr>
    <w:rPr>
      <w:rFonts w:ascii="Calibri" w:eastAsia="Calibri" w:hAnsi="Calibri" w:cs="Calibri"/>
      <w:color w:val="000000"/>
    </w:rPr>
  </w:style>
  <w:style w:type="paragraph" w:styleId="Ttulo1">
    <w:name w:val="heading 1"/>
    <w:next w:val="Normal"/>
    <w:link w:val="Ttulo1Car"/>
    <w:uiPriority w:val="9"/>
    <w:qFormat/>
    <w:pPr>
      <w:keepNext/>
      <w:keepLines/>
      <w:spacing w:after="211"/>
      <w:ind w:left="10" w:right="109" w:hanging="10"/>
      <w:outlineLvl w:val="0"/>
    </w:pPr>
    <w:rPr>
      <w:rFonts w:ascii="Arial" w:eastAsia="Arial" w:hAnsi="Arial" w:cs="Arial"/>
      <w:b/>
      <w:color w:val="4F81BD"/>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4F81B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60.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60.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6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1561</Words>
  <Characters>8591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cp:lastModifiedBy>r ll</cp:lastModifiedBy>
  <cp:revision>2</cp:revision>
  <dcterms:created xsi:type="dcterms:W3CDTF">2021-04-20T17:46:00Z</dcterms:created>
  <dcterms:modified xsi:type="dcterms:W3CDTF">2021-04-20T17:46:00Z</dcterms:modified>
</cp:coreProperties>
</file>