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56" w:rsidRDefault="00951356" w:rsidP="00731D0E">
      <w:pPr>
        <w:pStyle w:val="Frspaiere"/>
        <w:jc w:val="center"/>
        <w:rPr>
          <w:b/>
          <w:noProof/>
        </w:rPr>
      </w:pPr>
    </w:p>
    <w:tbl>
      <w:tblPr>
        <w:tblStyle w:val="CenterTable-Header"/>
        <w:tblW w:w="5000" w:type="pct"/>
        <w:tblLook w:val="0600" w:firstRow="0" w:lastRow="0" w:firstColumn="0" w:lastColumn="0" w:noHBand="1" w:noVBand="1"/>
      </w:tblPr>
      <w:tblGrid>
        <w:gridCol w:w="5051"/>
        <w:gridCol w:w="4374"/>
      </w:tblGrid>
      <w:tr w:rsidR="00951356" w:rsidTr="00615AE1">
        <w:tc>
          <w:tcPr>
            <w:tcW w:w="2565" w:type="pct"/>
          </w:tcPr>
          <w:p w:rsidR="00951356" w:rsidRDefault="00951356" w:rsidP="00615AE1">
            <w:pPr>
              <w:pStyle w:val="Header-Left"/>
            </w:pPr>
            <w:r>
              <w:rPr>
                <w:noProof/>
              </w:rPr>
              <w:drawing>
                <wp:inline distT="0" distB="0" distL="0" distR="0" wp14:anchorId="375B83B3" wp14:editId="4CD84D28">
                  <wp:extent cx="3057525" cy="628650"/>
                  <wp:effectExtent l="0" t="0" r="0" b="0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erasmus_ece4e16e9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pct"/>
          </w:tcPr>
          <w:p w:rsidR="00951356" w:rsidRPr="00570818" w:rsidRDefault="00951356" w:rsidP="00615AE1">
            <w:pPr>
              <w:pStyle w:val="Header-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Unity in diversity – Europe’s youth is connecting with each-other through languages, identity and cultural heritage</w:t>
            </w:r>
            <w:r w:rsidRPr="00570818">
              <w:rPr>
                <w:rFonts w:ascii="Arial" w:hAnsi="Arial" w:cs="Arial"/>
                <w:sz w:val="20"/>
                <w:szCs w:val="20"/>
              </w:rPr>
              <w:br/>
            </w:r>
          </w:p>
          <w:p w:rsidR="00951356" w:rsidRPr="00FC24AC" w:rsidRDefault="00951356" w:rsidP="00615AE1">
            <w:pPr>
              <w:pStyle w:val="Header-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– 29 November 2019,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Rhauderfehn</w:t>
            </w:r>
            <w:proofErr w:type="spellEnd"/>
            <w:r w:rsidRPr="0057081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951356" w:rsidRDefault="00951356" w:rsidP="00951356">
      <w:pPr>
        <w:pStyle w:val="Frspaiere"/>
        <w:rPr>
          <w:b/>
          <w:noProof/>
        </w:rPr>
      </w:pPr>
    </w:p>
    <w:p w:rsidR="00951356" w:rsidRDefault="00951356" w:rsidP="00731D0E">
      <w:pPr>
        <w:pStyle w:val="Frspaiere"/>
        <w:jc w:val="center"/>
        <w:rPr>
          <w:b/>
          <w:noProof/>
        </w:rPr>
      </w:pPr>
    </w:p>
    <w:p w:rsidR="00731D0E" w:rsidRPr="00731D0E" w:rsidRDefault="00731D0E" w:rsidP="00731D0E">
      <w:pPr>
        <w:pStyle w:val="Frspaiere"/>
        <w:jc w:val="center"/>
        <w:rPr>
          <w:b/>
          <w:noProof/>
        </w:rPr>
      </w:pPr>
      <w:r w:rsidRPr="00731D0E">
        <w:rPr>
          <w:b/>
          <w:noProof/>
        </w:rPr>
        <w:t>Worksheet nr. 1</w:t>
      </w:r>
    </w:p>
    <w:p w:rsidR="00731D0E" w:rsidRDefault="00731D0E" w:rsidP="00731D0E">
      <w:pPr>
        <w:pStyle w:val="Frspaiere"/>
        <w:rPr>
          <w:noProof/>
        </w:rPr>
      </w:pPr>
    </w:p>
    <w:p w:rsidR="00731D0E" w:rsidRPr="00731D0E" w:rsidRDefault="00731D0E" w:rsidP="00731D0E">
      <w:pPr>
        <w:pStyle w:val="Frspaiere"/>
        <w:rPr>
          <w:b/>
          <w:noProof/>
          <w:color w:val="FF0000"/>
        </w:rPr>
      </w:pPr>
      <w:r w:rsidRPr="00731D0E">
        <w:rPr>
          <w:b/>
          <w:noProof/>
          <w:color w:val="FF0000"/>
        </w:rPr>
        <w:t>During  and after the second watching:</w:t>
      </w:r>
    </w:p>
    <w:p w:rsidR="00731D0E" w:rsidRPr="00731D0E" w:rsidRDefault="00731D0E" w:rsidP="00731D0E">
      <w:pPr>
        <w:pStyle w:val="Frspaiere"/>
        <w:rPr>
          <w:b/>
          <w:noProof/>
        </w:rPr>
      </w:pPr>
      <w:r w:rsidRPr="00731D0E">
        <w:rPr>
          <w:b/>
          <w:noProof/>
        </w:rPr>
        <w:t>II. Fill in the gap with the prope</w:t>
      </w:r>
      <w:r w:rsidR="00B17024">
        <w:rPr>
          <w:b/>
          <w:noProof/>
        </w:rPr>
        <w:t>r</w:t>
      </w:r>
      <w:r w:rsidRPr="00731D0E">
        <w:rPr>
          <w:b/>
          <w:noProof/>
        </w:rPr>
        <w:t xml:space="preserve"> information:</w:t>
      </w:r>
    </w:p>
    <w:p w:rsidR="00731D0E" w:rsidRDefault="00731D0E" w:rsidP="00731D0E">
      <w:pPr>
        <w:pStyle w:val="Frspaiere"/>
        <w:rPr>
          <w:noProof/>
        </w:rPr>
      </w:pPr>
      <w:r>
        <w:rPr>
          <w:noProof/>
        </w:rPr>
        <w:t>1. At the top of Eiffel Tower, visitors can find………………………………. cityviews.</w:t>
      </w:r>
    </w:p>
    <w:p w:rsidR="00731D0E" w:rsidRDefault="00731D0E" w:rsidP="00731D0E">
      <w:pPr>
        <w:pStyle w:val="Frspaiere"/>
        <w:rPr>
          <w:noProof/>
        </w:rPr>
      </w:pPr>
      <w:r>
        <w:rPr>
          <w:noProof/>
        </w:rPr>
        <w:t>2. The monument which best represents the misteries of the …………………… world is Stonehenge.</w:t>
      </w:r>
    </w:p>
    <w:p w:rsidR="00731D0E" w:rsidRDefault="00731D0E" w:rsidP="00731D0E">
      <w:pPr>
        <w:pStyle w:val="Frspaiere"/>
        <w:rPr>
          <w:noProof/>
        </w:rPr>
      </w:pPr>
      <w:r>
        <w:rPr>
          <w:noProof/>
        </w:rPr>
        <w:t>3. The construction of Sagrada Familia is expected to continue…………………………………………</w:t>
      </w:r>
    </w:p>
    <w:p w:rsidR="00731D0E" w:rsidRDefault="00731D0E" w:rsidP="00731D0E">
      <w:pPr>
        <w:pStyle w:val="Frspaiere"/>
        <w:rPr>
          <w:noProof/>
        </w:rPr>
      </w:pPr>
      <w:r>
        <w:rPr>
          <w:noProof/>
        </w:rPr>
        <w:t>4. The construction of Colosseum took …….. to ………. years to complete.</w:t>
      </w:r>
    </w:p>
    <w:p w:rsidR="00731D0E" w:rsidRDefault="00731D0E" w:rsidP="00731D0E">
      <w:pPr>
        <w:pStyle w:val="Frspaiere"/>
        <w:rPr>
          <w:noProof/>
        </w:rPr>
      </w:pPr>
      <w:r>
        <w:rPr>
          <w:noProof/>
        </w:rPr>
        <w:t>5. Athena is the ………………………goddess and ……………………………… of the city of Athens.</w:t>
      </w:r>
    </w:p>
    <w:p w:rsidR="00731D0E" w:rsidRDefault="00731D0E" w:rsidP="00731D0E">
      <w:pPr>
        <w:pStyle w:val="Frspaiere"/>
        <w:rPr>
          <w:noProof/>
        </w:rPr>
      </w:pPr>
    </w:p>
    <w:p w:rsidR="00731D0E" w:rsidRPr="00AB078C" w:rsidRDefault="00731D0E" w:rsidP="00731D0E">
      <w:pPr>
        <w:pStyle w:val="Frspaiere"/>
        <w:rPr>
          <w:b/>
          <w:noProof/>
        </w:rPr>
      </w:pPr>
      <w:r w:rsidRPr="00AB078C">
        <w:rPr>
          <w:b/>
          <w:noProof/>
        </w:rPr>
        <w:t>III. Correct the wrong information:</w:t>
      </w:r>
    </w:p>
    <w:p w:rsidR="00731D0E" w:rsidRDefault="00731D0E" w:rsidP="00731D0E">
      <w:pPr>
        <w:pStyle w:val="Frspaiere"/>
        <w:rPr>
          <w:noProof/>
        </w:rPr>
      </w:pPr>
      <w:r>
        <w:rPr>
          <w:noProof/>
        </w:rPr>
        <w:t xml:space="preserve">1. Stonehenge was built in five stages. </w:t>
      </w:r>
    </w:p>
    <w:p w:rsidR="00731D0E" w:rsidRDefault="00731D0E" w:rsidP="00731D0E">
      <w:pPr>
        <w:pStyle w:val="Frspaiere"/>
        <w:rPr>
          <w:noProof/>
        </w:rPr>
      </w:pPr>
    </w:p>
    <w:p w:rsidR="00731D0E" w:rsidRDefault="00731D0E" w:rsidP="00731D0E">
      <w:pPr>
        <w:pStyle w:val="Frspaiere"/>
        <w:rPr>
          <w:noProof/>
        </w:rPr>
      </w:pPr>
      <w:r>
        <w:rPr>
          <w:noProof/>
        </w:rPr>
        <w:t>2. The basilica of Sagrada Familia is a prodigy of a Basque Architect.</w:t>
      </w:r>
    </w:p>
    <w:p w:rsidR="00731D0E" w:rsidRDefault="00731D0E" w:rsidP="00731D0E">
      <w:pPr>
        <w:pStyle w:val="Frspaiere"/>
        <w:rPr>
          <w:noProof/>
        </w:rPr>
      </w:pPr>
    </w:p>
    <w:p w:rsidR="00731D0E" w:rsidRDefault="00731D0E" w:rsidP="00731D0E">
      <w:pPr>
        <w:pStyle w:val="Frspaiere"/>
        <w:rPr>
          <w:noProof/>
        </w:rPr>
      </w:pPr>
      <w:r>
        <w:rPr>
          <w:noProof/>
        </w:rPr>
        <w:t>3. The Eiffel Tower has been nicknamed ``The Iron-cast Lady``.</w:t>
      </w:r>
    </w:p>
    <w:p w:rsidR="00731D0E" w:rsidRDefault="00731D0E" w:rsidP="00731D0E">
      <w:pPr>
        <w:pStyle w:val="Frspaiere"/>
        <w:rPr>
          <w:noProof/>
        </w:rPr>
      </w:pPr>
    </w:p>
    <w:p w:rsidR="00731D0E" w:rsidRDefault="00731D0E" w:rsidP="00731D0E">
      <w:pPr>
        <w:pStyle w:val="Frspaiere"/>
        <w:rPr>
          <w:noProof/>
        </w:rPr>
      </w:pPr>
      <w:r>
        <w:rPr>
          <w:noProof/>
        </w:rPr>
        <w:t xml:space="preserve">4. The shape of the Flavian Amphitheater is round. </w:t>
      </w:r>
    </w:p>
    <w:p w:rsidR="00731D0E" w:rsidRDefault="00731D0E" w:rsidP="00731D0E">
      <w:pPr>
        <w:pStyle w:val="Frspaiere"/>
        <w:rPr>
          <w:noProof/>
        </w:rPr>
      </w:pPr>
    </w:p>
    <w:p w:rsidR="00731D0E" w:rsidRDefault="00731D0E" w:rsidP="00731D0E">
      <w:pPr>
        <w:pStyle w:val="Frspaiere"/>
        <w:rPr>
          <w:noProof/>
        </w:rPr>
      </w:pPr>
      <w:r>
        <w:rPr>
          <w:noProof/>
        </w:rPr>
        <w:t xml:space="preserve">5. The design of </w:t>
      </w:r>
      <w:r w:rsidR="00AB078C">
        <w:rPr>
          <w:noProof/>
        </w:rPr>
        <w:t>Athen</w:t>
      </w:r>
      <w:r w:rsidR="00AB078C">
        <w:rPr>
          <w:rFonts w:cstheme="minorHAnsi"/>
          <w:noProof/>
        </w:rPr>
        <w:t>’</w:t>
      </w:r>
      <w:r w:rsidR="00AB078C">
        <w:rPr>
          <w:noProof/>
        </w:rPr>
        <w:t xml:space="preserve">s Parthenon is in the Corinthic style. </w:t>
      </w:r>
    </w:p>
    <w:p w:rsidR="00AB078C" w:rsidRDefault="00AB078C" w:rsidP="00731D0E">
      <w:pPr>
        <w:pStyle w:val="Frspaiere"/>
        <w:rPr>
          <w:noProof/>
        </w:rPr>
      </w:pPr>
    </w:p>
    <w:p w:rsidR="00AB078C" w:rsidRDefault="00AB078C" w:rsidP="00731D0E">
      <w:pPr>
        <w:pStyle w:val="Frspaiere"/>
        <w:rPr>
          <w:noProof/>
        </w:rPr>
      </w:pPr>
    </w:p>
    <w:p w:rsidR="00AB078C" w:rsidRPr="00AB078C" w:rsidRDefault="00AB078C" w:rsidP="00731D0E">
      <w:pPr>
        <w:pStyle w:val="Frspaiere"/>
        <w:rPr>
          <w:b/>
          <w:noProof/>
        </w:rPr>
      </w:pPr>
      <w:r w:rsidRPr="00AB078C">
        <w:rPr>
          <w:b/>
          <w:noProof/>
        </w:rPr>
        <w:t>IV. Circle the correct variant:</w:t>
      </w:r>
    </w:p>
    <w:p w:rsidR="00AB078C" w:rsidRDefault="00AB078C" w:rsidP="00731D0E">
      <w:pPr>
        <w:pStyle w:val="Frspaiere"/>
        <w:rPr>
          <w:noProof/>
        </w:rPr>
      </w:pPr>
      <w:r>
        <w:rPr>
          <w:noProof/>
        </w:rPr>
        <w:t xml:space="preserve">1. The </w:t>
      </w:r>
      <w:r w:rsidRPr="00AB078C">
        <w:rPr>
          <w:b/>
          <w:noProof/>
        </w:rPr>
        <w:t>1789/1889/1989</w:t>
      </w:r>
      <w:r>
        <w:rPr>
          <w:noProof/>
        </w:rPr>
        <w:t xml:space="preserve"> World</w:t>
      </w:r>
      <w:r>
        <w:rPr>
          <w:rFonts w:cstheme="minorHAnsi"/>
          <w:noProof/>
        </w:rPr>
        <w:t>’</w:t>
      </w:r>
      <w:r>
        <w:rPr>
          <w:noProof/>
        </w:rPr>
        <w:t xml:space="preserve">s Fair was the inspiration for the construction of the Eiffel Tower. </w:t>
      </w:r>
    </w:p>
    <w:p w:rsidR="00AB078C" w:rsidRDefault="00AB078C" w:rsidP="00731D0E">
      <w:pPr>
        <w:pStyle w:val="Frspaiere"/>
        <w:rPr>
          <w:noProof/>
        </w:rPr>
      </w:pPr>
      <w:r>
        <w:rPr>
          <w:noProof/>
        </w:rPr>
        <w:t xml:space="preserve">2. The story behind the construction of Stonehenge is </w:t>
      </w:r>
      <w:r w:rsidRPr="00AB078C">
        <w:rPr>
          <w:b/>
          <w:noProof/>
        </w:rPr>
        <w:t>unknown/very popular/well known</w:t>
      </w:r>
      <w:r>
        <w:rPr>
          <w:noProof/>
        </w:rPr>
        <w:t>.</w:t>
      </w:r>
    </w:p>
    <w:p w:rsidR="00AB078C" w:rsidRDefault="00AB078C" w:rsidP="00731D0E">
      <w:pPr>
        <w:pStyle w:val="Frspaiere"/>
        <w:rPr>
          <w:noProof/>
        </w:rPr>
      </w:pPr>
      <w:r>
        <w:rPr>
          <w:noProof/>
        </w:rPr>
        <w:t xml:space="preserve">3. A worldwide known </w:t>
      </w:r>
      <w:r w:rsidRPr="00AB078C">
        <w:rPr>
          <w:b/>
          <w:noProof/>
        </w:rPr>
        <w:t>Anglican/ Roman Catholic/Orthodox</w:t>
      </w:r>
      <w:r>
        <w:rPr>
          <w:noProof/>
        </w:rPr>
        <w:t xml:space="preserve"> church is the basilica of Sagrada Familia in Barcelona.</w:t>
      </w:r>
    </w:p>
    <w:p w:rsidR="00AB078C" w:rsidRDefault="00AB078C" w:rsidP="00731D0E">
      <w:pPr>
        <w:pStyle w:val="Frspaiere"/>
        <w:rPr>
          <w:noProof/>
        </w:rPr>
      </w:pPr>
      <w:r>
        <w:rPr>
          <w:noProof/>
        </w:rPr>
        <w:t xml:space="preserve">4. The ruins of Colosseum tell the tales of </w:t>
      </w:r>
      <w:r w:rsidRPr="00AB078C">
        <w:rPr>
          <w:b/>
          <w:noProof/>
        </w:rPr>
        <w:t>chariot races/Olympic Games/gladiator fights</w:t>
      </w:r>
      <w:r>
        <w:rPr>
          <w:noProof/>
        </w:rPr>
        <w:t>.</w:t>
      </w:r>
    </w:p>
    <w:p w:rsidR="00AB078C" w:rsidRDefault="00B17024" w:rsidP="00731D0E">
      <w:pPr>
        <w:pStyle w:val="Frspaiere"/>
        <w:rPr>
          <w:noProof/>
        </w:rPr>
      </w:pPr>
      <w:r>
        <w:rPr>
          <w:noProof/>
        </w:rPr>
        <w:t>5. Parthenon was buil</w:t>
      </w:r>
      <w:r w:rsidR="00AB078C">
        <w:rPr>
          <w:noProof/>
        </w:rPr>
        <w:t xml:space="preserve">t to honor </w:t>
      </w:r>
      <w:r w:rsidR="00AB078C" w:rsidRPr="00AB078C">
        <w:rPr>
          <w:b/>
          <w:noProof/>
        </w:rPr>
        <w:t>Aphrodite/Athena/Diana</w:t>
      </w:r>
      <w:r w:rsidR="00AB078C">
        <w:rPr>
          <w:noProof/>
        </w:rPr>
        <w:t>.</w:t>
      </w:r>
    </w:p>
    <w:p w:rsidR="00AB078C" w:rsidRDefault="00AB078C" w:rsidP="00731D0E">
      <w:pPr>
        <w:pStyle w:val="Frspaiere"/>
        <w:rPr>
          <w:noProof/>
        </w:rPr>
      </w:pPr>
    </w:p>
    <w:p w:rsidR="00AB078C" w:rsidRPr="00AB078C" w:rsidRDefault="00AB078C" w:rsidP="00731D0E">
      <w:pPr>
        <w:pStyle w:val="Frspaiere"/>
        <w:rPr>
          <w:b/>
          <w:noProof/>
        </w:rPr>
      </w:pPr>
      <w:r w:rsidRPr="00AB078C">
        <w:rPr>
          <w:b/>
          <w:noProof/>
        </w:rPr>
        <w:t>V. Match the two columns:</w:t>
      </w:r>
    </w:p>
    <w:p w:rsidR="00AB078C" w:rsidRPr="00AB078C" w:rsidRDefault="00AB078C" w:rsidP="00731D0E">
      <w:pPr>
        <w:pStyle w:val="Frspaiere"/>
        <w:rPr>
          <w:b/>
          <w:noProof/>
        </w:rPr>
      </w:pPr>
      <w:r w:rsidRPr="00AB078C">
        <w:rPr>
          <w:b/>
          <w:noProof/>
        </w:rPr>
        <w:t>Monument</w:t>
      </w:r>
      <w:r w:rsidRPr="00AB078C">
        <w:rPr>
          <w:b/>
          <w:noProof/>
        </w:rPr>
        <w:tab/>
      </w:r>
      <w:r w:rsidRPr="00AB078C">
        <w:rPr>
          <w:b/>
          <w:noProof/>
        </w:rPr>
        <w:tab/>
      </w:r>
      <w:r w:rsidRPr="00AB078C">
        <w:rPr>
          <w:b/>
          <w:noProof/>
        </w:rPr>
        <w:tab/>
      </w:r>
      <w:r w:rsidRPr="00AB078C">
        <w:rPr>
          <w:b/>
          <w:noProof/>
        </w:rPr>
        <w:tab/>
      </w:r>
      <w:r w:rsidRPr="00AB078C">
        <w:rPr>
          <w:b/>
          <w:noProof/>
        </w:rPr>
        <w:tab/>
        <w:t>Country</w:t>
      </w:r>
    </w:p>
    <w:p w:rsidR="00AB078C" w:rsidRDefault="00AB078C" w:rsidP="00731D0E">
      <w:pPr>
        <w:pStyle w:val="Frspaiere"/>
        <w:rPr>
          <w:noProof/>
        </w:rPr>
      </w:pPr>
      <w:r>
        <w:rPr>
          <w:noProof/>
        </w:rPr>
        <w:t xml:space="preserve">Stonehenge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Italy</w:t>
      </w:r>
    </w:p>
    <w:p w:rsidR="00AB078C" w:rsidRDefault="00AB078C" w:rsidP="00731D0E">
      <w:pPr>
        <w:pStyle w:val="Frspaiere"/>
        <w:rPr>
          <w:noProof/>
        </w:rPr>
      </w:pPr>
      <w:r>
        <w:rPr>
          <w:noProof/>
        </w:rPr>
        <w:t xml:space="preserve">Colosseum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France</w:t>
      </w:r>
    </w:p>
    <w:p w:rsidR="00AB078C" w:rsidRDefault="00AB078C" w:rsidP="00731D0E">
      <w:pPr>
        <w:pStyle w:val="Frspaiere"/>
        <w:rPr>
          <w:noProof/>
        </w:rPr>
      </w:pPr>
      <w:r>
        <w:rPr>
          <w:noProof/>
        </w:rPr>
        <w:t>Sagrada Familia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Greece</w:t>
      </w:r>
    </w:p>
    <w:p w:rsidR="00AB078C" w:rsidRDefault="00AB078C" w:rsidP="00731D0E">
      <w:pPr>
        <w:pStyle w:val="Frspaiere"/>
        <w:rPr>
          <w:noProof/>
        </w:rPr>
      </w:pPr>
      <w:r>
        <w:rPr>
          <w:noProof/>
        </w:rPr>
        <w:t>Parthenon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Germany</w:t>
      </w:r>
    </w:p>
    <w:p w:rsidR="00AB078C" w:rsidRDefault="00AB078C" w:rsidP="00731D0E">
      <w:pPr>
        <w:pStyle w:val="Frspaiere"/>
        <w:rPr>
          <w:noProof/>
        </w:rPr>
      </w:pPr>
      <w:r>
        <w:rPr>
          <w:noProof/>
        </w:rPr>
        <w:t>Eiffel Tower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the United Kingdom</w:t>
      </w:r>
    </w:p>
    <w:p w:rsidR="00AB078C" w:rsidRDefault="00AB078C" w:rsidP="00731D0E">
      <w:pPr>
        <w:pStyle w:val="Frspaiere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Austria </w:t>
      </w:r>
    </w:p>
    <w:p w:rsidR="00AB078C" w:rsidRDefault="00AB078C" w:rsidP="00731D0E">
      <w:pPr>
        <w:pStyle w:val="Frspaiere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Spain </w:t>
      </w:r>
    </w:p>
    <w:p w:rsidR="00AB078C" w:rsidRDefault="00AB078C" w:rsidP="00731D0E">
      <w:pPr>
        <w:pStyle w:val="Frspaiere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Cyprus</w:t>
      </w:r>
      <w:bookmarkStart w:id="0" w:name="_GoBack"/>
      <w:bookmarkEnd w:id="0"/>
    </w:p>
    <w:p w:rsidR="00731D0E" w:rsidRDefault="00731D0E" w:rsidP="00731D0E">
      <w:pPr>
        <w:pStyle w:val="Frspaiere"/>
        <w:rPr>
          <w:noProof/>
        </w:rPr>
      </w:pPr>
    </w:p>
    <w:p w:rsidR="00AB078C" w:rsidRDefault="00AB078C" w:rsidP="00731D0E">
      <w:pPr>
        <w:pStyle w:val="Frspaiere"/>
        <w:rPr>
          <w:noProof/>
        </w:rPr>
      </w:pPr>
    </w:p>
    <w:p w:rsidR="00AB078C" w:rsidRPr="004A653A" w:rsidRDefault="00AB078C" w:rsidP="00731D0E">
      <w:pPr>
        <w:pStyle w:val="Frspaiere"/>
        <w:rPr>
          <w:b/>
          <w:noProof/>
        </w:rPr>
      </w:pPr>
      <w:r w:rsidRPr="004A653A">
        <w:rPr>
          <w:b/>
          <w:noProof/>
        </w:rPr>
        <w:t xml:space="preserve">VI. Complete the blank spaces in the table: </w:t>
      </w:r>
    </w:p>
    <w:p w:rsidR="004A653A" w:rsidRDefault="004A653A" w:rsidP="00731D0E">
      <w:pPr>
        <w:pStyle w:val="Frspaiere"/>
        <w:rPr>
          <w:noProof/>
        </w:rPr>
      </w:pPr>
    </w:p>
    <w:tbl>
      <w:tblPr>
        <w:tblStyle w:val="GrilTabel"/>
        <w:tblW w:w="10080" w:type="dxa"/>
        <w:tblInd w:w="-162" w:type="dxa"/>
        <w:tblLook w:val="04A0" w:firstRow="1" w:lastRow="0" w:firstColumn="1" w:lastColumn="0" w:noHBand="0" w:noVBand="1"/>
      </w:tblPr>
      <w:tblGrid>
        <w:gridCol w:w="1890"/>
        <w:gridCol w:w="1638"/>
        <w:gridCol w:w="1638"/>
        <w:gridCol w:w="1638"/>
        <w:gridCol w:w="1638"/>
        <w:gridCol w:w="1638"/>
      </w:tblGrid>
      <w:tr w:rsidR="004A653A" w:rsidTr="004A653A">
        <w:tc>
          <w:tcPr>
            <w:tcW w:w="1890" w:type="dxa"/>
          </w:tcPr>
          <w:p w:rsidR="004A653A" w:rsidRPr="004A653A" w:rsidRDefault="004A653A" w:rsidP="00731D0E">
            <w:pPr>
              <w:pStyle w:val="Frspaiere"/>
              <w:rPr>
                <w:b/>
                <w:noProof/>
              </w:rPr>
            </w:pPr>
            <w:r w:rsidRPr="004A653A">
              <w:rPr>
                <w:b/>
                <w:noProof/>
              </w:rPr>
              <w:t>Monument</w:t>
            </w:r>
          </w:p>
        </w:tc>
        <w:tc>
          <w:tcPr>
            <w:tcW w:w="1638" w:type="dxa"/>
          </w:tcPr>
          <w:p w:rsidR="004A653A" w:rsidRPr="004A653A" w:rsidRDefault="004A653A" w:rsidP="00731D0E">
            <w:pPr>
              <w:pStyle w:val="Frspaiere"/>
              <w:rPr>
                <w:b/>
                <w:noProof/>
              </w:rPr>
            </w:pPr>
            <w:r>
              <w:rPr>
                <w:b/>
                <w:noProof/>
              </w:rPr>
              <w:t>Made of…</w:t>
            </w: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b/>
                <w:noProof/>
              </w:rPr>
            </w:pPr>
            <w:r>
              <w:rPr>
                <w:b/>
                <w:noProof/>
              </w:rPr>
              <w:t>Purpose/</w:t>
            </w:r>
          </w:p>
          <w:p w:rsidR="004A653A" w:rsidRPr="004A653A" w:rsidRDefault="003F48C0" w:rsidP="00731D0E">
            <w:pPr>
              <w:pStyle w:val="Frspaiere"/>
              <w:rPr>
                <w:b/>
                <w:noProof/>
              </w:rPr>
            </w:pPr>
            <w:r>
              <w:rPr>
                <w:b/>
                <w:noProof/>
              </w:rPr>
              <w:t>D</w:t>
            </w:r>
            <w:r w:rsidR="004A653A">
              <w:rPr>
                <w:b/>
                <w:noProof/>
              </w:rPr>
              <w:t>estination</w:t>
            </w:r>
          </w:p>
        </w:tc>
        <w:tc>
          <w:tcPr>
            <w:tcW w:w="1638" w:type="dxa"/>
          </w:tcPr>
          <w:p w:rsidR="00B17024" w:rsidRDefault="004A653A" w:rsidP="00731D0E">
            <w:pPr>
              <w:pStyle w:val="Frspaiere"/>
              <w:rPr>
                <w:b/>
                <w:noProof/>
              </w:rPr>
            </w:pPr>
            <w:r>
              <w:rPr>
                <w:b/>
                <w:noProof/>
              </w:rPr>
              <w:t>Period/age</w:t>
            </w:r>
            <w:r w:rsidR="00B17024">
              <w:rPr>
                <w:b/>
                <w:noProof/>
              </w:rPr>
              <w:t>/</w:t>
            </w:r>
          </w:p>
          <w:p w:rsidR="004A653A" w:rsidRPr="004A653A" w:rsidRDefault="00B17024" w:rsidP="00731D0E">
            <w:pPr>
              <w:pStyle w:val="Frspaiere"/>
              <w:rPr>
                <w:b/>
                <w:noProof/>
              </w:rPr>
            </w:pPr>
            <w:r>
              <w:rPr>
                <w:b/>
                <w:noProof/>
              </w:rPr>
              <w:t>century</w:t>
            </w: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b/>
                <w:noProof/>
              </w:rPr>
            </w:pPr>
            <w:r>
              <w:rPr>
                <w:b/>
                <w:noProof/>
              </w:rPr>
              <w:t>Finished/</w:t>
            </w:r>
          </w:p>
          <w:p w:rsidR="004A653A" w:rsidRPr="004A653A" w:rsidRDefault="004A653A" w:rsidP="00731D0E">
            <w:pPr>
              <w:pStyle w:val="Frspaiere"/>
              <w:rPr>
                <w:b/>
                <w:noProof/>
              </w:rPr>
            </w:pPr>
            <w:r>
              <w:rPr>
                <w:b/>
                <w:noProof/>
              </w:rPr>
              <w:t>unfinished</w:t>
            </w:r>
          </w:p>
        </w:tc>
        <w:tc>
          <w:tcPr>
            <w:tcW w:w="1638" w:type="dxa"/>
          </w:tcPr>
          <w:p w:rsidR="004A653A" w:rsidRPr="004A653A" w:rsidRDefault="004A653A" w:rsidP="00731D0E">
            <w:pPr>
              <w:pStyle w:val="Frspaiere"/>
              <w:rPr>
                <w:b/>
                <w:noProof/>
              </w:rPr>
            </w:pPr>
            <w:r>
              <w:rPr>
                <w:b/>
                <w:noProof/>
              </w:rPr>
              <w:t>Ruin or not</w:t>
            </w:r>
          </w:p>
        </w:tc>
      </w:tr>
      <w:tr w:rsidR="004A653A" w:rsidTr="004A653A">
        <w:tc>
          <w:tcPr>
            <w:tcW w:w="1890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  <w:r>
              <w:rPr>
                <w:noProof/>
              </w:rPr>
              <w:t>Stonehenge</w:t>
            </w: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</w:tr>
      <w:tr w:rsidR="004A653A" w:rsidTr="004A653A">
        <w:tc>
          <w:tcPr>
            <w:tcW w:w="1890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  <w:r>
              <w:rPr>
                <w:noProof/>
              </w:rPr>
              <w:t>Eiffel Tower</w:t>
            </w: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</w:tr>
      <w:tr w:rsidR="004A653A" w:rsidTr="004A653A">
        <w:tc>
          <w:tcPr>
            <w:tcW w:w="1890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  <w:r>
              <w:rPr>
                <w:noProof/>
              </w:rPr>
              <w:t>Sagrada Familia</w:t>
            </w: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</w:tr>
      <w:tr w:rsidR="004A653A" w:rsidTr="004A653A">
        <w:tc>
          <w:tcPr>
            <w:tcW w:w="1890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  <w:r>
              <w:rPr>
                <w:noProof/>
              </w:rPr>
              <w:t xml:space="preserve">Colosseum </w:t>
            </w: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</w:tr>
      <w:tr w:rsidR="004A653A" w:rsidTr="004A653A">
        <w:tc>
          <w:tcPr>
            <w:tcW w:w="1890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  <w:r>
              <w:rPr>
                <w:noProof/>
              </w:rPr>
              <w:t>Parthenon</w:t>
            </w: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  <w:tc>
          <w:tcPr>
            <w:tcW w:w="1638" w:type="dxa"/>
          </w:tcPr>
          <w:p w:rsidR="004A653A" w:rsidRDefault="004A653A" w:rsidP="00731D0E">
            <w:pPr>
              <w:pStyle w:val="Frspaiere"/>
              <w:rPr>
                <w:noProof/>
              </w:rPr>
            </w:pPr>
          </w:p>
        </w:tc>
      </w:tr>
    </w:tbl>
    <w:p w:rsidR="00AB078C" w:rsidRDefault="00AB078C" w:rsidP="00731D0E">
      <w:pPr>
        <w:pStyle w:val="Frspaiere"/>
        <w:rPr>
          <w:noProof/>
        </w:rPr>
      </w:pPr>
    </w:p>
    <w:p w:rsidR="00731D0E" w:rsidRDefault="00731D0E" w:rsidP="00731D0E">
      <w:pPr>
        <w:pStyle w:val="Frspaiere"/>
        <w:rPr>
          <w:noProof/>
        </w:rPr>
      </w:pPr>
    </w:p>
    <w:sectPr w:rsidR="00731D0E" w:rsidSect="0095135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B3"/>
    <w:rsid w:val="001A5649"/>
    <w:rsid w:val="003F48C0"/>
    <w:rsid w:val="004A653A"/>
    <w:rsid w:val="0064397A"/>
    <w:rsid w:val="00731D0E"/>
    <w:rsid w:val="009449B3"/>
    <w:rsid w:val="00951356"/>
    <w:rsid w:val="00AB078C"/>
    <w:rsid w:val="00B17024"/>
    <w:rsid w:val="00C7746F"/>
    <w:rsid w:val="00E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4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49B3"/>
    <w:rPr>
      <w:rFonts w:ascii="Tahoma" w:hAnsi="Tahoma" w:cs="Tahoma"/>
      <w:sz w:val="16"/>
      <w:szCs w:val="16"/>
    </w:rPr>
  </w:style>
  <w:style w:type="character" w:styleId="Accentuareintens">
    <w:name w:val="Intense Emphasis"/>
    <w:basedOn w:val="Fontdeparagrafimplicit"/>
    <w:uiPriority w:val="21"/>
    <w:qFormat/>
    <w:rsid w:val="009449B3"/>
    <w:rPr>
      <w:b/>
      <w:bCs/>
      <w:i/>
      <w:iCs/>
      <w:color w:val="4F81BD" w:themeColor="accent1"/>
    </w:rPr>
  </w:style>
  <w:style w:type="paragraph" w:styleId="Frspaiere">
    <w:name w:val="No Spacing"/>
    <w:uiPriority w:val="1"/>
    <w:qFormat/>
    <w:rsid w:val="00731D0E"/>
    <w:pPr>
      <w:spacing w:after="0" w:line="240" w:lineRule="auto"/>
    </w:pPr>
  </w:style>
  <w:style w:type="table" w:styleId="GrilTabel">
    <w:name w:val="Table Grid"/>
    <w:basedOn w:val="TabelNormal"/>
    <w:uiPriority w:val="59"/>
    <w:rsid w:val="004A6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-Left">
    <w:name w:val="Header-Left"/>
    <w:basedOn w:val="Normal"/>
    <w:rsid w:val="00951356"/>
    <w:pPr>
      <w:spacing w:before="400" w:after="400" w:line="240" w:lineRule="auto"/>
      <w:ind w:left="216"/>
    </w:pPr>
    <w:rPr>
      <w:rFonts w:asciiTheme="majorHAnsi" w:eastAsiaTheme="majorEastAsia" w:hAnsiTheme="majorHAnsi"/>
      <w:color w:val="1F497D" w:themeColor="text2"/>
      <w:sz w:val="40"/>
    </w:rPr>
  </w:style>
  <w:style w:type="paragraph" w:customStyle="1" w:styleId="Header-Right">
    <w:name w:val="Header-Right"/>
    <w:basedOn w:val="Normal"/>
    <w:rsid w:val="00951356"/>
    <w:pPr>
      <w:spacing w:before="80" w:after="80" w:line="220" w:lineRule="atLeast"/>
      <w:ind w:left="216" w:right="216"/>
    </w:pPr>
    <w:rPr>
      <w:color w:val="1F497D" w:themeColor="text2"/>
      <w:sz w:val="16"/>
    </w:rPr>
  </w:style>
  <w:style w:type="table" w:customStyle="1" w:styleId="CenterTable-Header">
    <w:name w:val="Center Table - Header"/>
    <w:basedOn w:val="TabelNormal"/>
    <w:rsid w:val="00951356"/>
    <w:pPr>
      <w:spacing w:after="0" w:line="240" w:lineRule="auto"/>
    </w:pPr>
    <w:tblPr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4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49B3"/>
    <w:rPr>
      <w:rFonts w:ascii="Tahoma" w:hAnsi="Tahoma" w:cs="Tahoma"/>
      <w:sz w:val="16"/>
      <w:szCs w:val="16"/>
    </w:rPr>
  </w:style>
  <w:style w:type="character" w:styleId="Accentuareintens">
    <w:name w:val="Intense Emphasis"/>
    <w:basedOn w:val="Fontdeparagrafimplicit"/>
    <w:uiPriority w:val="21"/>
    <w:qFormat/>
    <w:rsid w:val="009449B3"/>
    <w:rPr>
      <w:b/>
      <w:bCs/>
      <w:i/>
      <w:iCs/>
      <w:color w:val="4F81BD" w:themeColor="accent1"/>
    </w:rPr>
  </w:style>
  <w:style w:type="paragraph" w:styleId="Frspaiere">
    <w:name w:val="No Spacing"/>
    <w:uiPriority w:val="1"/>
    <w:qFormat/>
    <w:rsid w:val="00731D0E"/>
    <w:pPr>
      <w:spacing w:after="0" w:line="240" w:lineRule="auto"/>
    </w:pPr>
  </w:style>
  <w:style w:type="table" w:styleId="GrilTabel">
    <w:name w:val="Table Grid"/>
    <w:basedOn w:val="TabelNormal"/>
    <w:uiPriority w:val="59"/>
    <w:rsid w:val="004A6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-Left">
    <w:name w:val="Header-Left"/>
    <w:basedOn w:val="Normal"/>
    <w:rsid w:val="00951356"/>
    <w:pPr>
      <w:spacing w:before="400" w:after="400" w:line="240" w:lineRule="auto"/>
      <w:ind w:left="216"/>
    </w:pPr>
    <w:rPr>
      <w:rFonts w:asciiTheme="majorHAnsi" w:eastAsiaTheme="majorEastAsia" w:hAnsiTheme="majorHAnsi"/>
      <w:color w:val="1F497D" w:themeColor="text2"/>
      <w:sz w:val="40"/>
    </w:rPr>
  </w:style>
  <w:style w:type="paragraph" w:customStyle="1" w:styleId="Header-Right">
    <w:name w:val="Header-Right"/>
    <w:basedOn w:val="Normal"/>
    <w:rsid w:val="00951356"/>
    <w:pPr>
      <w:spacing w:before="80" w:after="80" w:line="220" w:lineRule="atLeast"/>
      <w:ind w:left="216" w:right="216"/>
    </w:pPr>
    <w:rPr>
      <w:color w:val="1F497D" w:themeColor="text2"/>
      <w:sz w:val="16"/>
    </w:rPr>
  </w:style>
  <w:style w:type="table" w:customStyle="1" w:styleId="CenterTable-Header">
    <w:name w:val="Center Table - Header"/>
    <w:basedOn w:val="TabelNormal"/>
    <w:rsid w:val="00951356"/>
    <w:pPr>
      <w:spacing w:after="0" w:line="240" w:lineRule="auto"/>
    </w:pPr>
    <w:tblPr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</dc:creator>
  <cp:lastModifiedBy>Elev</cp:lastModifiedBy>
  <cp:revision>2</cp:revision>
  <dcterms:created xsi:type="dcterms:W3CDTF">2019-11-22T14:16:00Z</dcterms:created>
  <dcterms:modified xsi:type="dcterms:W3CDTF">2019-11-22T14:16:00Z</dcterms:modified>
</cp:coreProperties>
</file>