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F7" w:rsidRPr="00FB69C6" w:rsidRDefault="00E175AA" w:rsidP="00FB69C6">
      <w:pPr>
        <w:jc w:val="center"/>
        <w:rPr>
          <w:b/>
          <w:sz w:val="28"/>
          <w:szCs w:val="24"/>
          <w:lang w:val="fr-FR"/>
        </w:rPr>
      </w:pPr>
      <w:r>
        <w:rPr>
          <w:b/>
          <w:sz w:val="28"/>
          <w:szCs w:val="24"/>
          <w:lang w:val="fr-FR"/>
        </w:rPr>
        <w:t>La Vieille Ville de Cracovie</w:t>
      </w:r>
      <w:r w:rsidR="00FB69C6" w:rsidRPr="00FB69C6">
        <w:rPr>
          <w:b/>
          <w:sz w:val="28"/>
          <w:szCs w:val="24"/>
          <w:lang w:val="fr-FR"/>
        </w:rPr>
        <w:t xml:space="preserve"> (Pologne)</w:t>
      </w:r>
    </w:p>
    <w:p w:rsidR="001023D4" w:rsidRPr="00402926" w:rsidRDefault="00402926" w:rsidP="00402926">
      <w:pPr>
        <w:rPr>
          <w:sz w:val="24"/>
          <w:szCs w:val="24"/>
          <w:lang w:val="fr-CH"/>
        </w:rPr>
      </w:pPr>
      <w:r w:rsidRPr="00402926">
        <w:rPr>
          <w:sz w:val="24"/>
          <w:szCs w:val="24"/>
          <w:lang w:val="fr-CH"/>
        </w:rPr>
        <w:t xml:space="preserve">Le centre historique de Cracovie est la partie la plus ancienne de la ville de Cracovie. </w:t>
      </w:r>
      <w:r>
        <w:rPr>
          <w:sz w:val="24"/>
          <w:szCs w:val="24"/>
          <w:lang w:val="fr-CH"/>
        </w:rPr>
        <w:t>I</w:t>
      </w:r>
      <w:r w:rsidRPr="00402926">
        <w:rPr>
          <w:sz w:val="24"/>
          <w:szCs w:val="24"/>
          <w:lang w:val="fr-CH"/>
        </w:rPr>
        <w:t xml:space="preserve">l est riche de monuments de toutes les époques, surtout </w:t>
      </w:r>
      <w:r>
        <w:rPr>
          <w:sz w:val="24"/>
          <w:szCs w:val="24"/>
          <w:lang w:val="fr-CH"/>
        </w:rPr>
        <w:t>gothiques, r</w:t>
      </w:r>
      <w:r w:rsidRPr="00402926">
        <w:rPr>
          <w:sz w:val="24"/>
          <w:szCs w:val="24"/>
          <w:lang w:val="fr-CH"/>
        </w:rPr>
        <w:t xml:space="preserve">enaissance, mais aussi </w:t>
      </w:r>
      <w:r>
        <w:rPr>
          <w:sz w:val="24"/>
          <w:szCs w:val="24"/>
          <w:lang w:val="fr-CH"/>
        </w:rPr>
        <w:t xml:space="preserve">de style baroque et néogothique. La Vieille Ville de Cracovie a été inscrite </w:t>
      </w:r>
      <w:r w:rsidRPr="00402926">
        <w:rPr>
          <w:sz w:val="24"/>
          <w:szCs w:val="24"/>
          <w:lang w:val="fr-CH"/>
        </w:rPr>
        <w:t>sur la liste du patrimoine mondial e</w:t>
      </w:r>
      <w:r>
        <w:rPr>
          <w:sz w:val="24"/>
          <w:szCs w:val="24"/>
          <w:lang w:val="fr-CH"/>
        </w:rPr>
        <w:t>n 1978.</w:t>
      </w:r>
    </w:p>
    <w:p w:rsidR="001172F7" w:rsidRPr="00FB69C6" w:rsidRDefault="001172F7" w:rsidP="001172F7">
      <w:pPr>
        <w:rPr>
          <w:b/>
          <w:sz w:val="24"/>
          <w:szCs w:val="24"/>
          <w:lang w:val="fr-CH"/>
        </w:rPr>
      </w:pPr>
      <w:r w:rsidRPr="00FB69C6">
        <w:rPr>
          <w:b/>
          <w:sz w:val="24"/>
          <w:szCs w:val="24"/>
          <w:lang w:val="fr-CH"/>
        </w:rPr>
        <w:t>Les informations de base :</w:t>
      </w:r>
    </w:p>
    <w:p w:rsidR="001172F7" w:rsidRPr="00FB69C6" w:rsidRDefault="00402926" w:rsidP="001172F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Cracovie a été fondée au Moyen Age, elle a reçu les droits municipaux en 1253</w:t>
      </w:r>
      <w:r w:rsidR="001172F7" w:rsidRPr="00FB69C6">
        <w:rPr>
          <w:sz w:val="24"/>
          <w:szCs w:val="24"/>
          <w:lang w:val="fr-CH"/>
        </w:rPr>
        <w:t>.</w:t>
      </w:r>
    </w:p>
    <w:p w:rsidR="001172F7" w:rsidRDefault="00752A60" w:rsidP="001172F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ville a jou</w:t>
      </w:r>
      <w:r>
        <w:rPr>
          <w:rFonts w:cstheme="minorHAnsi"/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 xml:space="preserve"> le r</w:t>
      </w:r>
      <w:r>
        <w:rPr>
          <w:rFonts w:cstheme="minorHAnsi"/>
          <w:sz w:val="24"/>
          <w:szCs w:val="24"/>
          <w:lang w:val="fr-CH"/>
        </w:rPr>
        <w:t>ô</w:t>
      </w:r>
      <w:r w:rsidR="008322CB">
        <w:rPr>
          <w:sz w:val="24"/>
          <w:szCs w:val="24"/>
          <w:lang w:val="fr-CH"/>
        </w:rPr>
        <w:t>le de capitale du pays d</w:t>
      </w:r>
      <w:r w:rsidR="008322CB">
        <w:rPr>
          <w:rFonts w:cstheme="minorHAnsi"/>
          <w:sz w:val="24"/>
          <w:szCs w:val="24"/>
          <w:lang w:val="fr-CH"/>
        </w:rPr>
        <w:t>è</w:t>
      </w:r>
      <w:r w:rsidR="008322CB">
        <w:rPr>
          <w:sz w:val="24"/>
          <w:szCs w:val="24"/>
          <w:lang w:val="fr-CH"/>
        </w:rPr>
        <w:t>s le Moyen Age jusqu’au XVII</w:t>
      </w:r>
      <w:r w:rsidR="008322CB">
        <w:rPr>
          <w:sz w:val="24"/>
          <w:szCs w:val="24"/>
          <w:vertAlign w:val="superscript"/>
          <w:lang w:val="fr-CH"/>
        </w:rPr>
        <w:t>e</w:t>
      </w:r>
      <w:r w:rsidR="008322CB">
        <w:rPr>
          <w:sz w:val="24"/>
          <w:szCs w:val="24"/>
          <w:lang w:val="fr-CH"/>
        </w:rPr>
        <w:t xml:space="preserve"> s</w:t>
      </w:r>
      <w:r w:rsidR="001172F7" w:rsidRPr="00FB69C6">
        <w:rPr>
          <w:sz w:val="24"/>
          <w:szCs w:val="24"/>
          <w:lang w:val="fr-CH"/>
        </w:rPr>
        <w:t>.</w:t>
      </w:r>
    </w:p>
    <w:p w:rsidR="008322CB" w:rsidRDefault="008322CB" w:rsidP="001172F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Cracovie est une ville royale – au ch</w:t>
      </w:r>
      <w:r>
        <w:rPr>
          <w:rFonts w:cstheme="minorHAnsi"/>
          <w:sz w:val="24"/>
          <w:szCs w:val="24"/>
          <w:lang w:val="fr-CH"/>
        </w:rPr>
        <w:t>â</w:t>
      </w:r>
      <w:r>
        <w:rPr>
          <w:sz w:val="24"/>
          <w:szCs w:val="24"/>
          <w:lang w:val="fr-CH"/>
        </w:rPr>
        <w:t xml:space="preserve">teau de Wawel ont </w:t>
      </w:r>
      <w:r>
        <w:rPr>
          <w:rFonts w:cstheme="minorHAnsi"/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>t</w:t>
      </w:r>
      <w:r>
        <w:rPr>
          <w:rFonts w:cstheme="minorHAnsi"/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 xml:space="preserve"> couron</w:t>
      </w:r>
      <w:r>
        <w:rPr>
          <w:rFonts w:cstheme="minorHAnsi"/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 xml:space="preserve">s </w:t>
      </w:r>
      <w:r w:rsidR="00C85081">
        <w:rPr>
          <w:sz w:val="24"/>
          <w:szCs w:val="24"/>
          <w:lang w:val="fr-CH"/>
        </w:rPr>
        <w:t xml:space="preserve">et sont enseveillis </w:t>
      </w:r>
      <w:r>
        <w:rPr>
          <w:sz w:val="24"/>
          <w:szCs w:val="24"/>
          <w:lang w:val="fr-CH"/>
        </w:rPr>
        <w:t>presque tous les rois de Pologne.</w:t>
      </w:r>
    </w:p>
    <w:p w:rsidR="008322CB" w:rsidRDefault="008322CB" w:rsidP="001172F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Wawel fut le si</w:t>
      </w:r>
      <w:r>
        <w:rPr>
          <w:rFonts w:cstheme="minorHAnsi"/>
          <w:sz w:val="24"/>
          <w:szCs w:val="24"/>
          <w:lang w:val="fr-CH"/>
        </w:rPr>
        <w:t>è</w:t>
      </w:r>
      <w:r>
        <w:rPr>
          <w:sz w:val="24"/>
          <w:szCs w:val="24"/>
          <w:lang w:val="fr-CH"/>
        </w:rPr>
        <w:t>ge des rois de Pologne.</w:t>
      </w:r>
    </w:p>
    <w:p w:rsidR="00C85081" w:rsidRPr="00FB69C6" w:rsidRDefault="00C85081" w:rsidP="00C85081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Grande Place de Cracovie , le coeur de la ville, mesure 200x200 m</w:t>
      </w:r>
      <w:r>
        <w:rPr>
          <w:rFonts w:cstheme="minorHAnsi"/>
          <w:sz w:val="24"/>
          <w:szCs w:val="24"/>
          <w:lang w:val="fr-CH"/>
        </w:rPr>
        <w:t>è</w:t>
      </w:r>
      <w:r>
        <w:rPr>
          <w:sz w:val="24"/>
          <w:szCs w:val="24"/>
          <w:lang w:val="fr-CH"/>
        </w:rPr>
        <w:t>tres.</w:t>
      </w:r>
    </w:p>
    <w:p w:rsidR="00C85081" w:rsidRDefault="00C85081" w:rsidP="00C85081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Dans la basilique Notre Dame se trouve un chef d’oeuvre de la sculpture gothique – le gigantesque retable en bois r</w:t>
      </w:r>
      <w:r>
        <w:rPr>
          <w:rFonts w:cstheme="minorHAnsi"/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>alis</w:t>
      </w:r>
      <w:r>
        <w:rPr>
          <w:rFonts w:cstheme="minorHAnsi"/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 xml:space="preserve"> par Weit Stoss, un sculpteur venu de </w:t>
      </w:r>
      <w:r w:rsidRPr="008322CB">
        <w:rPr>
          <w:sz w:val="24"/>
          <w:szCs w:val="24"/>
          <w:lang w:val="fr-CH"/>
        </w:rPr>
        <w:t>Nuremberg</w:t>
      </w:r>
    </w:p>
    <w:p w:rsidR="00C85081" w:rsidRDefault="008322CB" w:rsidP="00C85081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Cracovie est une ville universitaire – l’Universit</w:t>
      </w:r>
      <w:r>
        <w:rPr>
          <w:rFonts w:cstheme="minorHAnsi"/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 xml:space="preserve"> Jagellone, fond</w:t>
      </w:r>
      <w:r>
        <w:rPr>
          <w:rFonts w:cstheme="minorHAnsi"/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 xml:space="preserve">e en 1364 est </w:t>
      </w:r>
      <w:r w:rsidR="00C85081">
        <w:rPr>
          <w:sz w:val="24"/>
          <w:szCs w:val="24"/>
          <w:lang w:val="fr-CH"/>
        </w:rPr>
        <w:t xml:space="preserve">aujhourd’hui </w:t>
      </w:r>
      <w:r>
        <w:rPr>
          <w:sz w:val="24"/>
          <w:szCs w:val="24"/>
          <w:lang w:val="fr-CH"/>
        </w:rPr>
        <w:t>la deuxi</w:t>
      </w:r>
      <w:r>
        <w:rPr>
          <w:rFonts w:cstheme="minorHAnsi"/>
          <w:sz w:val="24"/>
          <w:szCs w:val="24"/>
          <w:lang w:val="fr-CH"/>
        </w:rPr>
        <w:t>è</w:t>
      </w:r>
      <w:r>
        <w:rPr>
          <w:sz w:val="24"/>
          <w:szCs w:val="24"/>
          <w:lang w:val="fr-CH"/>
        </w:rPr>
        <w:t>me universit</w:t>
      </w:r>
      <w:r>
        <w:rPr>
          <w:rFonts w:cstheme="minorHAnsi"/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 xml:space="preserve"> polonaise, apr</w:t>
      </w:r>
      <w:r>
        <w:rPr>
          <w:rFonts w:cstheme="minorHAnsi"/>
          <w:sz w:val="24"/>
          <w:szCs w:val="24"/>
          <w:lang w:val="fr-CH"/>
        </w:rPr>
        <w:t>è</w:t>
      </w:r>
      <w:r>
        <w:rPr>
          <w:sz w:val="24"/>
          <w:szCs w:val="24"/>
          <w:lang w:val="fr-CH"/>
        </w:rPr>
        <w:t xml:space="preserve">s celle de Varsovie. </w:t>
      </w:r>
      <w:r w:rsidR="00C85081">
        <w:rPr>
          <w:sz w:val="24"/>
          <w:szCs w:val="24"/>
          <w:lang w:val="fr-CH"/>
        </w:rPr>
        <w:t xml:space="preserve">De nombreuses grandes </w:t>
      </w:r>
      <w:r w:rsidR="00C85081">
        <w:rPr>
          <w:rFonts w:cstheme="minorHAnsi"/>
          <w:sz w:val="24"/>
          <w:szCs w:val="24"/>
          <w:lang w:val="fr-CH"/>
        </w:rPr>
        <w:t>é</w:t>
      </w:r>
      <w:r w:rsidR="00C85081">
        <w:rPr>
          <w:sz w:val="24"/>
          <w:szCs w:val="24"/>
          <w:lang w:val="fr-CH"/>
        </w:rPr>
        <w:t xml:space="preserve">coles attirent les </w:t>
      </w:r>
      <w:r w:rsidR="00C85081">
        <w:rPr>
          <w:rFonts w:cstheme="minorHAnsi"/>
          <w:sz w:val="24"/>
          <w:szCs w:val="24"/>
          <w:lang w:val="fr-CH"/>
        </w:rPr>
        <w:t>étudiants du pays entier.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258"/>
      </w:tblGrid>
      <w:tr w:rsidR="00FB69C6" w:rsidTr="00CE4526">
        <w:tc>
          <w:tcPr>
            <w:tcW w:w="2539" w:type="pct"/>
            <w:vAlign w:val="bottom"/>
          </w:tcPr>
          <w:p w:rsidR="00FB69C6" w:rsidRDefault="00C43347" w:rsidP="00C43347">
            <w:pPr>
              <w:jc w:val="center"/>
              <w:rPr>
                <w:sz w:val="24"/>
                <w:szCs w:val="24"/>
                <w:lang w:val="fr-FR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3EC60AF0" wp14:editId="4E9E81B6">
                  <wp:extent cx="2457450" cy="2925536"/>
                  <wp:effectExtent l="0" t="0" r="0" b="8255"/>
                  <wp:docPr id="11" name="Obraz 11" descr="Znalezione obrazy dla zapytania rynek kraków z lotu pt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 rynek kraków z lotu pt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174" cy="292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pct"/>
            <w:vAlign w:val="bottom"/>
          </w:tcPr>
          <w:p w:rsidR="00FB69C6" w:rsidRDefault="00C43347" w:rsidP="00C4334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E30BDE" wp14:editId="6E4B1AF0">
                  <wp:extent cx="2877820" cy="215836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215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47" w:rsidRPr="00C43347" w:rsidTr="00CE4526">
        <w:tc>
          <w:tcPr>
            <w:tcW w:w="2539" w:type="pct"/>
          </w:tcPr>
          <w:p w:rsidR="00C43347" w:rsidRPr="00C43347" w:rsidRDefault="00C43347" w:rsidP="002409C0">
            <w:pPr>
              <w:jc w:val="center"/>
              <w:rPr>
                <w:noProof/>
                <w:lang w:val="fr-FR" w:eastAsia="pl-PL"/>
              </w:rPr>
            </w:pPr>
            <w:r w:rsidRPr="00C43347">
              <w:rPr>
                <w:noProof/>
                <w:lang w:val="fr-FR" w:eastAsia="pl-PL"/>
              </w:rPr>
              <w:t>Vieille V</w:t>
            </w:r>
            <w:r>
              <w:rPr>
                <w:noProof/>
                <w:lang w:val="fr-FR" w:eastAsia="pl-PL"/>
              </w:rPr>
              <w:t>illeavec ch</w:t>
            </w:r>
            <w:r>
              <w:rPr>
                <w:rFonts w:cstheme="minorHAnsi"/>
                <w:noProof/>
                <w:lang w:val="fr-FR" w:eastAsia="pl-PL"/>
              </w:rPr>
              <w:t>â</w:t>
            </w:r>
            <w:r>
              <w:rPr>
                <w:noProof/>
                <w:lang w:val="fr-FR" w:eastAsia="pl-PL"/>
              </w:rPr>
              <w:t>teau royal au premier plan</w:t>
            </w:r>
          </w:p>
        </w:tc>
        <w:tc>
          <w:tcPr>
            <w:tcW w:w="2461" w:type="pct"/>
          </w:tcPr>
          <w:p w:rsidR="00C43347" w:rsidRDefault="00C43347" w:rsidP="00FB69C6">
            <w:pPr>
              <w:jc w:val="center"/>
              <w:rPr>
                <w:sz w:val="24"/>
                <w:szCs w:val="24"/>
                <w:lang w:val="fr-FR"/>
              </w:rPr>
            </w:pPr>
            <w:r w:rsidRPr="00C43347">
              <w:rPr>
                <w:sz w:val="24"/>
                <w:szCs w:val="24"/>
                <w:lang w:val="fr-FR"/>
              </w:rPr>
              <w:t>le château royal de Wawel</w:t>
            </w:r>
          </w:p>
        </w:tc>
      </w:tr>
      <w:tr w:rsidR="00C43347" w:rsidRPr="00C43347" w:rsidTr="00CE4526">
        <w:tc>
          <w:tcPr>
            <w:tcW w:w="2539" w:type="pct"/>
          </w:tcPr>
          <w:p w:rsidR="00C43347" w:rsidRDefault="00CE4526" w:rsidP="00FB69C6">
            <w:pPr>
              <w:jc w:val="center"/>
              <w:rPr>
                <w:sz w:val="24"/>
                <w:szCs w:val="24"/>
                <w:lang w:val="fr-FR"/>
              </w:rPr>
            </w:pPr>
            <w:r w:rsidRPr="00CE4526">
              <w:rPr>
                <w:sz w:val="24"/>
                <w:szCs w:val="24"/>
              </w:rPr>
              <w:drawing>
                <wp:inline distT="0" distB="0" distL="0" distR="0" wp14:anchorId="52555A7A" wp14:editId="2F7CECBD">
                  <wp:extent cx="2880000" cy="2160000"/>
                  <wp:effectExtent l="0" t="0" r="0" b="0"/>
                  <wp:docPr id="14" name="Obraz 14" descr="Znalezione obrazy dla zapytania rynek krak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rynek krak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pct"/>
          </w:tcPr>
          <w:p w:rsidR="00C43347" w:rsidRDefault="00CE4526" w:rsidP="00FB69C6">
            <w:pPr>
              <w:jc w:val="center"/>
              <w:rPr>
                <w:sz w:val="24"/>
                <w:szCs w:val="24"/>
                <w:lang w:val="fr-FR"/>
              </w:rPr>
            </w:pPr>
            <w:r w:rsidRPr="00CE4526">
              <w:rPr>
                <w:sz w:val="24"/>
                <w:szCs w:val="24"/>
              </w:rPr>
              <w:drawing>
                <wp:inline distT="0" distB="0" distL="0" distR="0" wp14:anchorId="6692D025" wp14:editId="29481234">
                  <wp:extent cx="3056400" cy="2160000"/>
                  <wp:effectExtent l="0" t="0" r="0" b="0"/>
                  <wp:docPr id="15" name="Obraz 15" descr="Znalezione obrazy dla zapytania ołtarz wita stwo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nalezione obrazy dla zapytania ołtarz wita stwo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C6" w:rsidRPr="001023D4" w:rsidTr="00CE4526">
        <w:tc>
          <w:tcPr>
            <w:tcW w:w="2539" w:type="pct"/>
          </w:tcPr>
          <w:p w:rsidR="00FB69C6" w:rsidRPr="001023D4" w:rsidRDefault="00C43347" w:rsidP="00C43347">
            <w:pPr>
              <w:rPr>
                <w:noProof/>
                <w:sz w:val="24"/>
                <w:szCs w:val="24"/>
                <w:lang w:val="fr-FR" w:eastAsia="pl-PL"/>
              </w:rPr>
            </w:pPr>
            <w:r>
              <w:rPr>
                <w:noProof/>
                <w:sz w:val="24"/>
                <w:szCs w:val="24"/>
                <w:lang w:val="fr-FR" w:eastAsia="pl-PL"/>
              </w:rPr>
              <w:t xml:space="preserve">Grande Place avec </w:t>
            </w:r>
            <w:r w:rsidRPr="001023D4">
              <w:rPr>
                <w:noProof/>
                <w:sz w:val="24"/>
                <w:szCs w:val="24"/>
                <w:lang w:val="fr-FR" w:eastAsia="pl-PL"/>
              </w:rPr>
              <w:t xml:space="preserve">Notre Dame </w:t>
            </w:r>
            <w:r>
              <w:rPr>
                <w:noProof/>
                <w:sz w:val="24"/>
                <w:szCs w:val="24"/>
                <w:lang w:val="fr-FR" w:eastAsia="pl-PL"/>
              </w:rPr>
              <w:t xml:space="preserve">et </w:t>
            </w:r>
            <w:r w:rsidR="001023D4">
              <w:rPr>
                <w:noProof/>
                <w:sz w:val="24"/>
                <w:szCs w:val="24"/>
                <w:lang w:val="fr-FR" w:eastAsia="pl-PL"/>
              </w:rPr>
              <w:t>Halles aux Draps</w:t>
            </w:r>
          </w:p>
        </w:tc>
        <w:tc>
          <w:tcPr>
            <w:tcW w:w="2461" w:type="pct"/>
          </w:tcPr>
          <w:p w:rsidR="00FB69C6" w:rsidRPr="001023D4" w:rsidRDefault="00C43347" w:rsidP="00C43347">
            <w:pPr>
              <w:jc w:val="center"/>
              <w:rPr>
                <w:noProof/>
                <w:sz w:val="24"/>
                <w:szCs w:val="24"/>
                <w:lang w:val="fr-FR" w:eastAsia="pl-PL"/>
              </w:rPr>
            </w:pPr>
            <w:r>
              <w:rPr>
                <w:noProof/>
                <w:sz w:val="24"/>
                <w:szCs w:val="24"/>
                <w:lang w:val="fr-FR" w:eastAsia="pl-PL"/>
              </w:rPr>
              <w:t xml:space="preserve">retable de Weit Stoss </w:t>
            </w:r>
            <w:r w:rsidRPr="00C43347">
              <w:rPr>
                <w:noProof/>
                <w:sz w:val="24"/>
                <w:szCs w:val="24"/>
                <w:lang w:val="fr-FR" w:eastAsia="pl-PL"/>
              </w:rPr>
              <w:t xml:space="preserve">dans </w:t>
            </w:r>
            <w:r>
              <w:rPr>
                <w:noProof/>
                <w:sz w:val="24"/>
                <w:szCs w:val="24"/>
                <w:lang w:val="fr-FR" w:eastAsia="pl-PL"/>
              </w:rPr>
              <w:t xml:space="preserve">la </w:t>
            </w:r>
            <w:r w:rsidRPr="001023D4">
              <w:rPr>
                <w:noProof/>
                <w:sz w:val="24"/>
                <w:szCs w:val="24"/>
                <w:lang w:val="fr-FR" w:eastAsia="pl-PL"/>
              </w:rPr>
              <w:t>basilique N</w:t>
            </w:r>
            <w:r>
              <w:rPr>
                <w:noProof/>
                <w:sz w:val="24"/>
                <w:szCs w:val="24"/>
                <w:lang w:val="fr-FR" w:eastAsia="pl-PL"/>
              </w:rPr>
              <w:t xml:space="preserve">otre </w:t>
            </w:r>
            <w:r w:rsidRPr="001023D4">
              <w:rPr>
                <w:noProof/>
                <w:sz w:val="24"/>
                <w:szCs w:val="24"/>
                <w:lang w:val="fr-FR" w:eastAsia="pl-PL"/>
              </w:rPr>
              <w:t>Dame</w:t>
            </w:r>
          </w:p>
        </w:tc>
      </w:tr>
    </w:tbl>
    <w:p w:rsidR="00E175AA" w:rsidRPr="00FB69C6" w:rsidRDefault="00E175AA" w:rsidP="00C85081">
      <w:pPr>
        <w:rPr>
          <w:sz w:val="24"/>
          <w:szCs w:val="24"/>
          <w:lang w:val="fr-FR"/>
        </w:rPr>
      </w:pPr>
    </w:p>
    <w:sectPr w:rsidR="00E175AA" w:rsidRPr="00FB69C6" w:rsidSect="00FB6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557"/>
    <w:multiLevelType w:val="hybridMultilevel"/>
    <w:tmpl w:val="2F7C1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055D4"/>
    <w:multiLevelType w:val="hybridMultilevel"/>
    <w:tmpl w:val="B680D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F7"/>
    <w:rsid w:val="001023D4"/>
    <w:rsid w:val="001172F7"/>
    <w:rsid w:val="002409C0"/>
    <w:rsid w:val="00402926"/>
    <w:rsid w:val="00752A60"/>
    <w:rsid w:val="008322CB"/>
    <w:rsid w:val="00892BE3"/>
    <w:rsid w:val="009352F5"/>
    <w:rsid w:val="00C43347"/>
    <w:rsid w:val="00C85081"/>
    <w:rsid w:val="00CE4526"/>
    <w:rsid w:val="00E175AA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2F7"/>
    <w:pPr>
      <w:ind w:left="720"/>
      <w:contextualSpacing/>
    </w:pPr>
  </w:style>
  <w:style w:type="table" w:styleId="Tabela-Siatka">
    <w:name w:val="Table Grid"/>
    <w:basedOn w:val="Standardowy"/>
    <w:uiPriority w:val="59"/>
    <w:rsid w:val="00FB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2F7"/>
    <w:pPr>
      <w:ind w:left="720"/>
      <w:contextualSpacing/>
    </w:pPr>
  </w:style>
  <w:style w:type="table" w:styleId="Tabela-Siatka">
    <w:name w:val="Table Grid"/>
    <w:basedOn w:val="Standardowy"/>
    <w:uiPriority w:val="59"/>
    <w:rsid w:val="00FB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2019-10-19T19:10:00Z</dcterms:created>
  <dcterms:modified xsi:type="dcterms:W3CDTF">2019-10-19T19:10:00Z</dcterms:modified>
</cp:coreProperties>
</file>