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56" w:rsidRDefault="00F64B72" w:rsidP="00F64B72">
      <w:pPr>
        <w:jc w:val="center"/>
        <w:rPr>
          <w:b/>
          <w:sz w:val="48"/>
          <w:szCs w:val="48"/>
        </w:rPr>
      </w:pPr>
      <w:r w:rsidRPr="00E62FCB">
        <w:rPr>
          <w:b/>
          <w:sz w:val="48"/>
          <w:szCs w:val="48"/>
        </w:rPr>
        <w:t>Paysage culturel de Sintra</w:t>
      </w:r>
    </w:p>
    <w:p w:rsidR="00E62FCB" w:rsidRPr="00E62FCB" w:rsidRDefault="00E62FCB" w:rsidP="00F64B72">
      <w:pPr>
        <w:jc w:val="center"/>
        <w:rPr>
          <w:b/>
          <w:sz w:val="48"/>
          <w:szCs w:val="48"/>
        </w:rPr>
      </w:pPr>
    </w:p>
    <w:p w:rsidR="00DF2A6D" w:rsidRDefault="00BE052E" w:rsidP="00BE052E">
      <w:pPr>
        <w:jc w:val="both"/>
        <w:rPr>
          <w:b/>
          <w:bCs/>
        </w:rPr>
      </w:pPr>
      <w:r w:rsidRPr="00BE052E">
        <w:rPr>
          <w:b/>
          <w:bCs/>
        </w:rPr>
        <w:t>Sintra est une ville portugaise située à 25 km au nord-ouest de Lisbonne. L’harmonie entre la nature et le patrimoine de la ville a conduit l’Unesco à classer la ville au Patrimoine Culturel de l’Humanité, dans la catégorie « Paysage culturel », en 1995.</w:t>
      </w:r>
    </w:p>
    <w:p w:rsidR="00BE052E" w:rsidRDefault="00DF2A6D" w:rsidP="00BE052E">
      <w:pPr>
        <w:jc w:val="both"/>
        <w:rPr>
          <w:b/>
          <w:bCs/>
        </w:rPr>
      </w:pPr>
      <w:r>
        <w:rPr>
          <w:b/>
          <w:bCs/>
        </w:rPr>
        <w:t xml:space="preserve"> </w:t>
      </w:r>
      <w:r w:rsidRPr="00DF2A6D">
        <w:rPr>
          <w:b/>
          <w:bCs/>
        </w:rPr>
        <w:t>Sintra a été le premier site européen listé par l'UNESCO comme paysage culturel. Il couvre environ 960 hectares au sein du parc naturel de Sintra-Cascais. Situé sur des collines granitiques à moins d'une heure de Lisbonne, la douceur unique de son microclimat en a fait, depuis l'époque de l'occupation musulmane, une des villégiatures estivales préférées des rois et aristocrates, qui y ont édifié des palais et planté des jardins et forêts d'une valeur inestimable. En 1995, le Comité du patrimoine mondial a reconnu en Sintra un exemple unique de lieu qui conserve des caractéristiques significatives des cultures qui ont successivement occupé ces terres et coexistent toujours harmonieusement de nos jours.</w:t>
      </w:r>
    </w:p>
    <w:p w:rsidR="00DF2A6D" w:rsidRPr="00DF2A6D" w:rsidRDefault="00DF2A6D" w:rsidP="00DF2A6D">
      <w:pPr>
        <w:jc w:val="both"/>
      </w:pPr>
      <w:r w:rsidRPr="00DF2A6D">
        <w:t>Au XIXe siècle, Sintra est devenue le principal centre architectural de l'Europe romantique. Le roi Ferdinand II a transformé un monastère en ruines en un château associant des éléments gothiques, mauresques et renaissance, lui adjoignant un parc planté d'arbres ramenés des quatre coins du globe. D'autres domaines ont alors été bâtis sur le même modèle. En a résulté une combinaison unique de jardins, qui est devenue un modèle et a influencé le développement de l'architecture paysagiste dans toute l'Europe.</w:t>
      </w:r>
    </w:p>
    <w:p w:rsidR="00DF2A6D" w:rsidRDefault="00DF2A6D" w:rsidP="00F64B72">
      <w:pPr>
        <w:jc w:val="both"/>
      </w:pPr>
      <w:r w:rsidRPr="00DF2A6D">
        <w:t xml:space="preserve">Les caractéristiques uniques du </w:t>
      </w:r>
      <w:proofErr w:type="spellStart"/>
      <w:r w:rsidRPr="00DF2A6D">
        <w:t>micro-climat</w:t>
      </w:r>
      <w:proofErr w:type="spellEnd"/>
      <w:r w:rsidRPr="00DF2A6D">
        <w:t xml:space="preserve"> de la Serra de Sintra permettent l'épanouissement d'une verdure abondante où les nombreuses espèces locales cohabitent avec des additions exotiques issues de terres lointaines. Le roi Ferdinand II a restauré les forêts de la zone et planté des milliers d'arbres pour compléter les chênes, noisetiers, houx, lauriers, buis et pins parasols indigènes. Mais c'est son approche singulière de l'atmosphère du parc qui distingue tant Sintra. Ces étendues sont présentées comme des étapes mettant en avant de petits étangs, des recoins, des grottes, et des sentiers dérobés serpentant harmonieusement parmi d'é</w:t>
      </w:r>
      <w:r>
        <w:t>pais feuillages,</w:t>
      </w:r>
      <w:r w:rsidRPr="00DF2A6D">
        <w:t xml:space="preserve"> </w:t>
      </w:r>
      <w:r w:rsidRPr="00F64B72">
        <w:t>mêlant essences locales et exotiques</w:t>
      </w:r>
      <w:r>
        <w:t>.</w:t>
      </w:r>
    </w:p>
    <w:p w:rsidR="00BE052E" w:rsidRDefault="00F64B72" w:rsidP="00F64B72">
      <w:pPr>
        <w:jc w:val="both"/>
      </w:pPr>
      <w:bookmarkStart w:id="0" w:name="_GoBack"/>
      <w:bookmarkEnd w:id="0"/>
      <w:r>
        <w:t>Ce paysage culturel est un mélange exceptionnel de sites naturels et culturels dans un cadre distinct. Vu de loin, il donne l’impression d’un paysage essentiellement naturel qui se détache de son environnement : une petite chaîne de montagnes granitiques recouvertes de forêts se dressant au-dessus d’un paysage rural vallonné. Vu de plus près, la Serra révèle des témoignages culturels éminemment riches qui s’étendent sur plusieurs siècles de l’histoire du Portugal.</w:t>
      </w:r>
    </w:p>
    <w:p w:rsidR="00BE052E" w:rsidRDefault="00F64B72" w:rsidP="00F64B72">
      <w:pPr>
        <w:jc w:val="both"/>
      </w:pPr>
      <w:r>
        <w:t xml:space="preserve">Vers 1840, Ferdinand II transforma un monastère en ruines en un château arborant des éléments gothiques, égyptiens, maures et Renaissance. Il entoura le palais d’un grand parc romantique, unique en son genre, planté d’arbres rares et exotiques, décoré de fontaines, de cours d’eau, d’une série d’étangs, de chaumières, de chapelles et de ruines reconstituées, et traversé de petits chemins magiques. Il restaura également les forêts de la Serra, faisant </w:t>
      </w:r>
      <w:r>
        <w:lastRenderedPageBreak/>
        <w:t>planter des milliers d’arbres qui vinrent s’ajouter aux chênes et aux pins parasols d’origine, contribuant à créer le caractère romantique du paysage culturel de Sintra.</w:t>
      </w:r>
    </w:p>
    <w:p w:rsidR="00BE052E" w:rsidRDefault="00F64B72" w:rsidP="00F64B72">
      <w:pPr>
        <w:jc w:val="both"/>
      </w:pPr>
      <w:r>
        <w:t>En dépit de la construction de magnifiques résidences royales de style romantique en Europe aux XIXe et XXe siècles, Sintra fait figure d’œuvre pionnière du romantisme européen, car elle associe une incroyable variété d’espèces botaniques et une grande diversité de monuments et de constructions représentant une longue période historique. Sintra est devenu le premier centre de l’architecture romantique européenne.</w:t>
      </w:r>
    </w:p>
    <w:p w:rsidR="00F64B72" w:rsidRDefault="00F64B72" w:rsidP="00F64B72">
      <w:pPr>
        <w:jc w:val="both"/>
      </w:pPr>
      <w:r>
        <w:t xml:space="preserve">Ce paysage culturel est un ensemble extraordinaire de parcs, jardins, palais, maisons de campagne, monastères et châteaux, formant une architecture qui s’harmonise avec l’opulente végétation exotique pour créer des micro paysages d’une beauté exotique et luxuriante, comme le cyprès mexicain, les acacias et les eucalyptus australiens, ainsi que des pins. Ce mélange de styles exotiques transforme le paysage en un monde foisonnant qui réserve des surprises à chaque détour du chemin, promenant le visiteur d’une découverte à l’autre. Sa singularité et sa richesse botanique présentées avec une extrême précision dans un environnement enchanteur font de ce paysage une perle rare. Ce syncrétisme entre la nature et les monuments anciens, les villas et </w:t>
      </w:r>
      <w:r w:rsidR="00BE052E">
        <w:t>palais</w:t>
      </w:r>
      <w:r>
        <w:t xml:space="preserve"> et les monastères et chalets a influencé l’évolution de l’aménagement des paysages dans toute l’Europe.</w:t>
      </w:r>
    </w:p>
    <w:p w:rsidR="00F64B72" w:rsidRDefault="00F64B72" w:rsidP="00F64B72">
      <w:pPr>
        <w:jc w:val="both"/>
      </w:pPr>
      <w:r w:rsidRPr="00F64B72">
        <w:t>Le paysage culturel, avec sa végétation indigène et exotique – comme les cyprès mexicains, les acacias et eucalyptus australiens, et les pins, riche de crêtes et d’arêtes granitiques, abrite des vestiges archéologiques, des palais et des parcs, ainsi que le centre historique de Sintra et d’autres belles demeures, construites dans le même es</w:t>
      </w:r>
      <w:r w:rsidR="00BE052E">
        <w:t>prit dans la Serra environnante</w:t>
      </w:r>
      <w:r w:rsidRPr="00F64B72">
        <w:t>; l’ensemble forme un paysage organique en constante évolution, entretenu par de minutieux projets de restauration et de préservation. Cette combinaison unique de parcs et de jardins a transformé le paysage en un monde foisonnant, qui réserve des surprises à chaque détour du chemin, promenant le visiteur d’une découverte à l’autre, et qui a influencé l’évolution de l’aménagement des paysages dans toute l’Europe.</w:t>
      </w:r>
    </w:p>
    <w:p w:rsidR="00F64B72" w:rsidRDefault="00E24ED5" w:rsidP="00F64B72">
      <w:pPr>
        <w:jc w:val="both"/>
      </w:pPr>
      <w:hyperlink r:id="rId7" w:history="1">
        <w:r w:rsidR="00BE052E" w:rsidRPr="00F20202">
          <w:rPr>
            <w:rStyle w:val="Hiperligao"/>
          </w:rPr>
          <w:t>https://whc.unesco.org/fr/list/263</w:t>
        </w:r>
      </w:hyperlink>
    </w:p>
    <w:p w:rsidR="00BE052E" w:rsidRDefault="00BE052E" w:rsidP="00F64B72">
      <w:pPr>
        <w:jc w:val="both"/>
      </w:pPr>
    </w:p>
    <w:sectPr w:rsidR="00BE052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D5" w:rsidRDefault="00E24ED5" w:rsidP="00F64B72">
      <w:pPr>
        <w:spacing w:after="0" w:line="240" w:lineRule="auto"/>
      </w:pPr>
      <w:r>
        <w:separator/>
      </w:r>
    </w:p>
  </w:endnote>
  <w:endnote w:type="continuationSeparator" w:id="0">
    <w:p w:rsidR="00E24ED5" w:rsidRDefault="00E24ED5" w:rsidP="00F6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D5" w:rsidRDefault="00E24ED5" w:rsidP="00F64B72">
      <w:pPr>
        <w:spacing w:after="0" w:line="240" w:lineRule="auto"/>
      </w:pPr>
      <w:r>
        <w:separator/>
      </w:r>
    </w:p>
  </w:footnote>
  <w:footnote w:type="continuationSeparator" w:id="0">
    <w:p w:rsidR="00E24ED5" w:rsidRDefault="00E24ED5" w:rsidP="00F64B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72"/>
    <w:rsid w:val="00077D10"/>
    <w:rsid w:val="00206E56"/>
    <w:rsid w:val="00800EED"/>
    <w:rsid w:val="008F0CC6"/>
    <w:rsid w:val="00BE052E"/>
    <w:rsid w:val="00DF2A6D"/>
    <w:rsid w:val="00E24ED5"/>
    <w:rsid w:val="00E62FCB"/>
    <w:rsid w:val="00E67C5A"/>
    <w:rsid w:val="00F64B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F64B7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F64B72"/>
    <w:rPr>
      <w:lang w:val="fr-FR"/>
    </w:rPr>
  </w:style>
  <w:style w:type="paragraph" w:styleId="Rodap">
    <w:name w:val="footer"/>
    <w:basedOn w:val="Normal"/>
    <w:link w:val="RodapCarcter"/>
    <w:uiPriority w:val="99"/>
    <w:unhideWhenUsed/>
    <w:rsid w:val="00F64B7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64B72"/>
    <w:rPr>
      <w:lang w:val="fr-FR"/>
    </w:rPr>
  </w:style>
  <w:style w:type="character" w:styleId="Hiperligao">
    <w:name w:val="Hyperlink"/>
    <w:basedOn w:val="Tipodeletrapredefinidodopargrafo"/>
    <w:uiPriority w:val="99"/>
    <w:unhideWhenUsed/>
    <w:rsid w:val="00BE05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F64B7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F64B72"/>
    <w:rPr>
      <w:lang w:val="fr-FR"/>
    </w:rPr>
  </w:style>
  <w:style w:type="paragraph" w:styleId="Rodap">
    <w:name w:val="footer"/>
    <w:basedOn w:val="Normal"/>
    <w:link w:val="RodapCarcter"/>
    <w:uiPriority w:val="99"/>
    <w:unhideWhenUsed/>
    <w:rsid w:val="00F64B7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64B72"/>
    <w:rPr>
      <w:lang w:val="fr-FR"/>
    </w:rPr>
  </w:style>
  <w:style w:type="character" w:styleId="Hiperligao">
    <w:name w:val="Hyperlink"/>
    <w:basedOn w:val="Tipodeletrapredefinidodopargrafo"/>
    <w:uiPriority w:val="99"/>
    <w:unhideWhenUsed/>
    <w:rsid w:val="00BE0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8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c.unesco.org/fr/list/26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839</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Conceição Jacinto</dc:creator>
  <cp:lastModifiedBy>Conceição Jacinto</cp:lastModifiedBy>
  <cp:revision>4</cp:revision>
  <dcterms:created xsi:type="dcterms:W3CDTF">2019-07-05T18:17:00Z</dcterms:created>
  <dcterms:modified xsi:type="dcterms:W3CDTF">2019-11-02T15:20:00Z</dcterms:modified>
</cp:coreProperties>
</file>