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A9" w:rsidRPr="00DF60A9" w:rsidRDefault="00DF60A9" w:rsidP="00DF60A9">
      <w:pPr>
        <w:jc w:val="both"/>
        <w:rPr>
          <w:rFonts w:ascii="Arial Unicode MS" w:eastAsia="Arial Unicode MS" w:hAnsi="Arial Unicode MS" w:cs="Arial Unicode MS"/>
        </w:rPr>
      </w:pPr>
      <w:r w:rsidRPr="00DF60A9">
        <w:rPr>
          <w:rFonts w:ascii="Arial Unicode MS" w:eastAsia="Arial Unicode MS" w:hAnsi="Arial Unicode MS" w:cs="Arial Unicode MS"/>
        </w:rPr>
        <w:t>Le Portugal est un des États les plus homogènes d'Europe sur le plan linguistique. Le pays ne possède aucune minorité nationale, mais il comporte une « minorité linguistique territorialisée»</w:t>
      </w:r>
      <w:r w:rsidR="005565B4">
        <w:rPr>
          <w:rFonts w:ascii="Arial Unicode MS" w:eastAsia="Arial Unicode MS" w:hAnsi="Arial Unicode MS" w:cs="Arial Unicode MS"/>
        </w:rPr>
        <w:t xml:space="preserve"> sans revendication autonomiste</w:t>
      </w:r>
      <w:r w:rsidRPr="00DF60A9">
        <w:rPr>
          <w:rFonts w:ascii="Arial Unicode MS" w:eastAsia="Arial Unicode MS" w:hAnsi="Arial Unicode MS" w:cs="Arial Unicode MS"/>
        </w:rPr>
        <w:t xml:space="preserve">: la communauté mirandaise, dont environ 4000 à 10 000 personnes parlent le mirandais, dialecte roman rattaché au groupe </w:t>
      </w:r>
      <w:proofErr w:type="spellStart"/>
      <w:r w:rsidRPr="00DF60A9">
        <w:rPr>
          <w:rFonts w:ascii="Arial Unicode MS" w:eastAsia="Arial Unicode MS" w:hAnsi="Arial Unicode MS" w:cs="Arial Unicode MS"/>
        </w:rPr>
        <w:t>astur</w:t>
      </w:r>
      <w:proofErr w:type="spellEnd"/>
      <w:r w:rsidRPr="00DF60A9">
        <w:rPr>
          <w:rFonts w:ascii="Arial Unicode MS" w:eastAsia="Arial Unicode MS" w:hAnsi="Arial Unicode MS" w:cs="Arial Unicode MS"/>
        </w:rPr>
        <w:t>-léonais. En v</w:t>
      </w:r>
      <w:r w:rsidR="005565B4">
        <w:rPr>
          <w:rFonts w:ascii="Arial Unicode MS" w:eastAsia="Arial Unicode MS" w:hAnsi="Arial Unicode MS" w:cs="Arial Unicode MS"/>
        </w:rPr>
        <w:t>ertu de la loi du 29 janvier 19</w:t>
      </w:r>
      <w:r w:rsidRPr="00DF60A9">
        <w:rPr>
          <w:rFonts w:ascii="Arial Unicode MS" w:eastAsia="Arial Unicode MS" w:hAnsi="Arial Unicode MS" w:cs="Arial Unicode MS"/>
        </w:rPr>
        <w:t xml:space="preserve">98, le mirandais bénéficie du statut de </w:t>
      </w:r>
      <w:proofErr w:type="spellStart"/>
      <w:r w:rsidRPr="00DF60A9">
        <w:rPr>
          <w:rFonts w:ascii="Arial Unicode MS" w:eastAsia="Arial Unicode MS" w:hAnsi="Arial Unicode MS" w:cs="Arial Unicode MS"/>
        </w:rPr>
        <w:t>co</w:t>
      </w:r>
      <w:proofErr w:type="spellEnd"/>
      <w:r w:rsidRPr="00DF60A9">
        <w:rPr>
          <w:rFonts w:ascii="Arial Unicode MS" w:eastAsia="Arial Unicode MS" w:hAnsi="Arial Unicode MS" w:cs="Arial Unicode MS"/>
        </w:rPr>
        <w:t xml:space="preserve">-officialité dans son aire de locution, qui s'étend sur une zone restreinte du Nord-Est du pays (secteur de Miranda do Douro). Cette langue est enseignée mais considérée comme étant en déclin et en voie de </w:t>
      </w:r>
      <w:proofErr w:type="spellStart"/>
      <w:r w:rsidRPr="00DF60A9">
        <w:rPr>
          <w:rFonts w:ascii="Arial Unicode MS" w:eastAsia="Arial Unicode MS" w:hAnsi="Arial Unicode MS" w:cs="Arial Unicode MS"/>
        </w:rPr>
        <w:t>folklorisation</w:t>
      </w:r>
      <w:proofErr w:type="spellEnd"/>
      <w:r w:rsidRPr="00DF60A9">
        <w:rPr>
          <w:rFonts w:ascii="Arial Unicode MS" w:eastAsia="Arial Unicode MS" w:hAnsi="Arial Unicode MS" w:cs="Arial Unicode MS"/>
        </w:rPr>
        <w:t>, dans un territoire rural sans réelle revendication identitaire.</w:t>
      </w:r>
    </w:p>
    <w:p w:rsidR="00DF60A9" w:rsidRPr="00DF60A9" w:rsidRDefault="00DF60A9" w:rsidP="00DF60A9">
      <w:pPr>
        <w:jc w:val="both"/>
        <w:rPr>
          <w:rFonts w:ascii="Arial Unicode MS" w:eastAsia="Arial Unicode MS" w:hAnsi="Arial Unicode MS" w:cs="Arial Unicode MS"/>
        </w:rPr>
      </w:pPr>
      <w:r w:rsidRPr="00DF60A9">
        <w:rPr>
          <w:rFonts w:ascii="Arial Unicode MS" w:eastAsia="Arial Unicode MS" w:hAnsi="Arial Unicode MS" w:cs="Arial Unicode MS"/>
        </w:rPr>
        <w:t>Le Portugal a partout la réputation d’un pur monolinguisme et, à part le mirandais (</w:t>
      </w:r>
      <w:proofErr w:type="spellStart"/>
      <w:r w:rsidRPr="00DF60A9">
        <w:rPr>
          <w:rFonts w:ascii="Arial Unicode MS" w:eastAsia="Arial Unicode MS" w:hAnsi="Arial Unicode MS" w:cs="Arial Unicode MS"/>
        </w:rPr>
        <w:t>mirandés</w:t>
      </w:r>
      <w:proofErr w:type="spellEnd"/>
      <w:r w:rsidRPr="00DF60A9">
        <w:rPr>
          <w:rFonts w:ascii="Arial Unicode MS" w:eastAsia="Arial Unicode MS" w:hAnsi="Arial Unicode MS" w:cs="Arial Unicode MS"/>
        </w:rPr>
        <w:t xml:space="preserve">), on peut dire que cela correspond à la réalité. </w:t>
      </w:r>
    </w:p>
    <w:p w:rsidR="00DF60A9" w:rsidRPr="00DF60A9" w:rsidRDefault="00DF60A9" w:rsidP="00DF60A9">
      <w:pPr>
        <w:jc w:val="both"/>
        <w:rPr>
          <w:rFonts w:ascii="Arial Unicode MS" w:eastAsia="Arial Unicode MS" w:hAnsi="Arial Unicode MS" w:cs="Arial Unicode MS"/>
        </w:rPr>
      </w:pPr>
      <w:r w:rsidRPr="00DF60A9">
        <w:rPr>
          <w:rFonts w:ascii="Arial Unicode MS" w:eastAsia="Arial Unicode MS" w:hAnsi="Arial Unicode MS" w:cs="Arial Unicode MS"/>
        </w:rPr>
        <w:t>En Espagne le mirandais est</w:t>
      </w:r>
      <w:r w:rsidR="005565B4">
        <w:rPr>
          <w:rFonts w:ascii="Arial Unicode MS" w:eastAsia="Arial Unicode MS" w:hAnsi="Arial Unicode MS" w:cs="Arial Unicode MS"/>
        </w:rPr>
        <w:t xml:space="preserve"> tenu pour un dialecte asturien </w:t>
      </w:r>
      <w:r w:rsidRPr="00DF60A9">
        <w:rPr>
          <w:rFonts w:ascii="Arial Unicode MS" w:eastAsia="Arial Unicode MS" w:hAnsi="Arial Unicode MS" w:cs="Arial Unicode MS"/>
        </w:rPr>
        <w:t xml:space="preserve">mais les linguistes parlent du groupe </w:t>
      </w:r>
      <w:proofErr w:type="spellStart"/>
      <w:r w:rsidRPr="00DF60A9">
        <w:rPr>
          <w:rFonts w:ascii="Arial Unicode MS" w:eastAsia="Arial Unicode MS" w:hAnsi="Arial Unicode MS" w:cs="Arial Unicode MS"/>
        </w:rPr>
        <w:t>astur</w:t>
      </w:r>
      <w:proofErr w:type="spellEnd"/>
      <w:r w:rsidRPr="00DF60A9">
        <w:rPr>
          <w:rFonts w:ascii="Arial Unicode MS" w:eastAsia="Arial Unicode MS" w:hAnsi="Arial Unicode MS" w:cs="Arial Unicode MS"/>
        </w:rPr>
        <w:t>-léonais, pour désigner un ensemble roman cohérent dérivant directement du latin, sans relation avec le portugais-</w:t>
      </w:r>
      <w:proofErr w:type="spellStart"/>
      <w:r w:rsidRPr="00DF60A9">
        <w:rPr>
          <w:rFonts w:ascii="Arial Unicode MS" w:eastAsia="Arial Unicode MS" w:hAnsi="Arial Unicode MS" w:cs="Arial Unicode MS"/>
        </w:rPr>
        <w:t>gallicien</w:t>
      </w:r>
      <w:proofErr w:type="spellEnd"/>
      <w:r w:rsidRPr="00DF60A9">
        <w:rPr>
          <w:rFonts w:ascii="Arial Unicode MS" w:eastAsia="Arial Unicode MS" w:hAnsi="Arial Unicode MS" w:cs="Arial Unicode MS"/>
        </w:rPr>
        <w:t xml:space="preserve"> ni avec le castillan.</w:t>
      </w:r>
    </w:p>
    <w:p w:rsidR="00DF60A9" w:rsidRDefault="00DF60A9" w:rsidP="00DF60A9">
      <w:pPr>
        <w:jc w:val="both"/>
        <w:rPr>
          <w:rFonts w:ascii="Arial Unicode MS" w:eastAsia="Arial Unicode MS" w:hAnsi="Arial Unicode MS" w:cs="Arial Unicode MS"/>
        </w:rPr>
      </w:pPr>
      <w:r w:rsidRPr="00DF60A9">
        <w:rPr>
          <w:rFonts w:ascii="Arial Unicode MS" w:eastAsia="Arial Unicode MS" w:hAnsi="Arial Unicode MS" w:cs="Arial Unicode MS"/>
        </w:rPr>
        <w:t xml:space="preserve">Son territoire d’usage historique ne dépasse pas </w:t>
      </w:r>
      <w:r w:rsidR="005565B4">
        <w:rPr>
          <w:rFonts w:ascii="Arial Unicode MS" w:eastAsia="Arial Unicode MS" w:hAnsi="Arial Unicode MS" w:cs="Arial Unicode MS"/>
        </w:rPr>
        <w:t>500 km²</w:t>
      </w:r>
      <w:r w:rsidRPr="00DF60A9">
        <w:rPr>
          <w:rFonts w:ascii="Arial Unicode MS" w:eastAsia="Arial Unicode MS" w:hAnsi="Arial Unicode MS" w:cs="Arial Unicode MS"/>
        </w:rPr>
        <w:t>. En outre, elle est peu parlée dans la seule ville un tant soit peu importante, Miranda do Douro, où le portugais est massivement présent depuis, estime-t-on, le XVIIe siècle, même si le Mirandais y est présent du fait de l’exode rurale et s’y trouve un peu enseigné dans les écoles depuis quelques années.</w:t>
      </w:r>
    </w:p>
    <w:p w:rsidR="005565B4" w:rsidRDefault="005565B4" w:rsidP="005565B4">
      <w:pPr>
        <w:jc w:val="both"/>
        <w:rPr>
          <w:rFonts w:ascii="Arial Unicode MS" w:eastAsia="Arial Unicode MS" w:hAnsi="Arial Unicode MS" w:cs="Arial Unicode MS"/>
        </w:rPr>
      </w:pPr>
      <w:r w:rsidRPr="005565B4">
        <w:rPr>
          <w:rFonts w:ascii="Arial Unicode MS" w:eastAsia="Arial Unicode MS" w:hAnsi="Arial Unicode MS" w:cs="Arial Unicode MS"/>
        </w:rPr>
        <w:t>Comme le portugais et l'espagnol, le mirandais est une langue romane (ou ibéro-romane) correspondant à une variété d’asturien (une autre langue romane proche de l'espagnol)</w:t>
      </w:r>
      <w:r>
        <w:rPr>
          <w:rFonts w:ascii="Arial Unicode MS" w:eastAsia="Arial Unicode MS" w:hAnsi="Arial Unicode MS" w:cs="Arial Unicode MS"/>
        </w:rPr>
        <w:t>.</w:t>
      </w:r>
      <w:r w:rsidRPr="005565B4">
        <w:rPr>
          <w:rFonts w:ascii="Arial Unicode MS" w:eastAsia="Arial Unicode MS" w:hAnsi="Arial Unicode MS" w:cs="Arial Unicode MS"/>
        </w:rPr>
        <w:t xml:space="preserve"> En fait, le mirandais et l’asturien constituent une seule et même langue, mais au Portugal on l’appelle le mirandais (du nom de la ville de Miranda </w:t>
      </w:r>
      <w:proofErr w:type="spellStart"/>
      <w:r w:rsidRPr="005565B4">
        <w:rPr>
          <w:rFonts w:ascii="Arial Unicode MS" w:eastAsia="Arial Unicode MS" w:hAnsi="Arial Unicode MS" w:cs="Arial Unicode MS"/>
        </w:rPr>
        <w:t>del</w:t>
      </w:r>
      <w:proofErr w:type="spellEnd"/>
      <w:r w:rsidRPr="005565B4">
        <w:rPr>
          <w:rFonts w:ascii="Arial Unicode MS" w:eastAsia="Arial Unicode MS" w:hAnsi="Arial Unicode MS" w:cs="Arial Unicode MS"/>
        </w:rPr>
        <w:t xml:space="preserve"> Douro) et en Espagne l’asturien (du nom de la région des Asturies) ou encore asturo-léonais. Si, à l’oral, les deux langues sont assez semblables, elles ont tendance à se différencier à l’écrit dans le mesure où le mirandais est normalisé en fonction de l’écriture portugaise et l’asturien en fonction de l’espagnol. Le mirandais et l'asturien, qui peuvent être considérés comme des </w:t>
      </w:r>
      <w:proofErr w:type="spellStart"/>
      <w:r w:rsidRPr="005565B4">
        <w:rPr>
          <w:rFonts w:ascii="Arial Unicode MS" w:eastAsia="Arial Unicode MS" w:hAnsi="Arial Unicode MS" w:cs="Arial Unicode MS"/>
        </w:rPr>
        <w:t>co</w:t>
      </w:r>
      <w:proofErr w:type="spellEnd"/>
      <w:r w:rsidRPr="005565B4">
        <w:rPr>
          <w:rFonts w:ascii="Arial Unicode MS" w:eastAsia="Arial Unicode MS" w:hAnsi="Arial Unicode MS" w:cs="Arial Unicode MS"/>
        </w:rPr>
        <w:t>-dialectes à l’exemple du galicien et du portugais, sont issues du latin et constituent donc des langues romanes.</w:t>
      </w:r>
    </w:p>
    <w:p w:rsidR="00DF60A9" w:rsidRPr="00DF60A9" w:rsidRDefault="00DF60A9" w:rsidP="005565B4">
      <w:pPr>
        <w:jc w:val="both"/>
        <w:rPr>
          <w:rFonts w:ascii="Arial Unicode MS" w:eastAsia="Arial Unicode MS" w:hAnsi="Arial Unicode MS" w:cs="Arial Unicode MS"/>
        </w:rPr>
      </w:pPr>
      <w:r w:rsidRPr="00DF60A9">
        <w:rPr>
          <w:rFonts w:ascii="Arial Unicode MS" w:eastAsia="Arial Unicode MS" w:hAnsi="Arial Unicode MS" w:cs="Arial Unicode MS"/>
          <w:color w:val="000000"/>
          <w:lang w:eastAsia="pt-PT"/>
        </w:rPr>
        <w:lastRenderedPageBreak/>
        <w:t xml:space="preserve">Le texte qui suit en mirandais a été rédigé par </w:t>
      </w:r>
      <w:proofErr w:type="spellStart"/>
      <w:r w:rsidRPr="00DF60A9">
        <w:rPr>
          <w:rFonts w:ascii="Arial Unicode MS" w:eastAsia="Arial Unicode MS" w:hAnsi="Arial Unicode MS" w:cs="Arial Unicode MS"/>
          <w:color w:val="000000"/>
          <w:lang w:eastAsia="pt-PT"/>
        </w:rPr>
        <w:t>Amadeu</w:t>
      </w:r>
      <w:proofErr w:type="spellEnd"/>
      <w:r w:rsidRPr="00DF60A9">
        <w:rPr>
          <w:rFonts w:ascii="Arial Unicode MS" w:eastAsia="Arial Unicode MS" w:hAnsi="Arial Unicode MS" w:cs="Arial Unicode MS"/>
          <w:color w:val="000000"/>
          <w:lang w:eastAsia="pt-PT"/>
        </w:rPr>
        <w:t xml:space="preserve"> Ferreira (2007) et reproduit par </w:t>
      </w:r>
      <w:proofErr w:type="spellStart"/>
      <w:r w:rsidRPr="00DF60A9">
        <w:rPr>
          <w:rFonts w:ascii="Arial Unicode MS" w:eastAsia="Arial Unicode MS" w:hAnsi="Arial Unicode MS" w:cs="Arial Unicode MS"/>
          <w:color w:val="000000"/>
          <w:lang w:eastAsia="pt-PT"/>
        </w:rPr>
        <w:t>Wikipedia</w:t>
      </w:r>
      <w:proofErr w:type="spellEnd"/>
      <w:r w:rsidRPr="00DF60A9">
        <w:rPr>
          <w:rFonts w:ascii="Arial Unicode MS" w:eastAsia="Arial Unicode MS" w:hAnsi="Arial Unicode MS" w:cs="Arial Unicode MS"/>
          <w:color w:val="000000"/>
          <w:lang w:eastAsia="pt-PT"/>
        </w:rPr>
        <w:t xml:space="preserve"> sous la rubrique en anglais de "</w:t>
      </w:r>
      <w:proofErr w:type="spellStart"/>
      <w:r w:rsidRPr="00DF60A9">
        <w:rPr>
          <w:rFonts w:ascii="Arial Unicode MS" w:eastAsia="Arial Unicode MS" w:hAnsi="Arial Unicode MS" w:cs="Arial Unicode MS"/>
          <w:color w:val="000000"/>
          <w:lang w:eastAsia="pt-PT"/>
        </w:rPr>
        <w:t>Mirandese</w:t>
      </w:r>
      <w:proofErr w:type="spellEnd"/>
      <w:r w:rsidRPr="00DF60A9">
        <w:rPr>
          <w:rFonts w:ascii="Arial Unicode MS" w:eastAsia="Arial Unicode MS" w:hAnsi="Arial Unicode MS" w:cs="Arial Unicode MS"/>
          <w:color w:val="000000"/>
          <w:lang w:eastAsia="pt-PT"/>
        </w:rPr>
        <w:t xml:space="preserve"> </w:t>
      </w:r>
      <w:proofErr w:type="spellStart"/>
      <w:r w:rsidRPr="00DF60A9">
        <w:rPr>
          <w:rFonts w:ascii="Arial Unicode MS" w:eastAsia="Arial Unicode MS" w:hAnsi="Arial Unicode MS" w:cs="Arial Unicode MS"/>
          <w:color w:val="000000"/>
          <w:lang w:eastAsia="pt-PT"/>
        </w:rPr>
        <w:t>language</w:t>
      </w:r>
      <w:proofErr w:type="spellEnd"/>
      <w:r w:rsidRPr="00DF60A9">
        <w:rPr>
          <w:rFonts w:ascii="Arial Unicode MS" w:eastAsia="Arial Unicode MS" w:hAnsi="Arial Unicode MS" w:cs="Arial Unicode MS"/>
          <w:color w:val="000000"/>
          <w:lang w:eastAsia="pt-PT"/>
        </w:rPr>
        <w:t>". Des versions en asturien, en portugais et en espagnol sont également représentées: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9"/>
        <w:gridCol w:w="2386"/>
        <w:gridCol w:w="2086"/>
        <w:gridCol w:w="1843"/>
      </w:tblGrid>
      <w:tr w:rsidR="00DF60A9" w:rsidRPr="00DF60A9" w:rsidTr="00DF60A9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D6C1"/>
            <w:vAlign w:val="center"/>
            <w:hideMark/>
          </w:tcPr>
          <w:p w:rsidR="00DF60A9" w:rsidRPr="00DF60A9" w:rsidRDefault="00DF60A9" w:rsidP="00DF60A9">
            <w:pPr>
              <w:spacing w:before="240" w:after="240" w:line="240" w:lineRule="auto"/>
              <w:jc w:val="both"/>
              <w:rPr>
                <w:rFonts w:ascii="Arial Unicode MS" w:eastAsia="Arial Unicode MS" w:hAnsi="Arial Unicode MS" w:cs="Arial Unicode MS"/>
                <w:lang w:eastAsia="pt-PT"/>
              </w:rPr>
            </w:pPr>
            <w:r w:rsidRPr="00DF60A9">
              <w:rPr>
                <w:rFonts w:ascii="Arial Unicode MS" w:eastAsia="Arial Unicode MS" w:hAnsi="Arial Unicode MS" w:cs="Arial Unicode MS"/>
                <w:b/>
                <w:bCs/>
                <w:color w:val="000080"/>
                <w:lang w:eastAsia="pt-PT"/>
              </w:rPr>
              <w:t>Mirandais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D6C1"/>
            <w:vAlign w:val="center"/>
            <w:hideMark/>
          </w:tcPr>
          <w:p w:rsidR="00DF60A9" w:rsidRPr="00DF60A9" w:rsidRDefault="00DF60A9" w:rsidP="00DF60A9">
            <w:pPr>
              <w:spacing w:before="240" w:after="240" w:line="240" w:lineRule="auto"/>
              <w:jc w:val="both"/>
              <w:rPr>
                <w:rFonts w:ascii="Arial Unicode MS" w:eastAsia="Arial Unicode MS" w:hAnsi="Arial Unicode MS" w:cs="Arial Unicode MS"/>
                <w:lang w:eastAsia="pt-PT"/>
              </w:rPr>
            </w:pPr>
            <w:r w:rsidRPr="00DF60A9">
              <w:rPr>
                <w:rFonts w:ascii="Arial Unicode MS" w:eastAsia="Arial Unicode MS" w:hAnsi="Arial Unicode MS" w:cs="Arial Unicode MS"/>
                <w:b/>
                <w:bCs/>
                <w:color w:val="000080"/>
                <w:lang w:eastAsia="pt-PT"/>
              </w:rPr>
              <w:t>Asturien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D6C1"/>
            <w:vAlign w:val="center"/>
            <w:hideMark/>
          </w:tcPr>
          <w:p w:rsidR="00DF60A9" w:rsidRPr="00DF60A9" w:rsidRDefault="00DF60A9" w:rsidP="00DF60A9">
            <w:pPr>
              <w:spacing w:before="240" w:after="240" w:line="240" w:lineRule="auto"/>
              <w:jc w:val="both"/>
              <w:rPr>
                <w:rFonts w:ascii="Arial Unicode MS" w:eastAsia="Arial Unicode MS" w:hAnsi="Arial Unicode MS" w:cs="Arial Unicode MS"/>
                <w:lang w:eastAsia="pt-PT"/>
              </w:rPr>
            </w:pPr>
            <w:r w:rsidRPr="00DF60A9">
              <w:rPr>
                <w:rFonts w:ascii="Arial Unicode MS" w:eastAsia="Arial Unicode MS" w:hAnsi="Arial Unicode MS" w:cs="Arial Unicode MS"/>
                <w:b/>
                <w:bCs/>
                <w:color w:val="000080"/>
                <w:lang w:eastAsia="pt-PT"/>
              </w:rPr>
              <w:t>Portugais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D6C1"/>
            <w:vAlign w:val="center"/>
            <w:hideMark/>
          </w:tcPr>
          <w:p w:rsidR="00DF60A9" w:rsidRPr="00DF60A9" w:rsidRDefault="00DF60A9" w:rsidP="00DF60A9">
            <w:pPr>
              <w:spacing w:before="240" w:after="240" w:line="240" w:lineRule="auto"/>
              <w:jc w:val="both"/>
              <w:rPr>
                <w:rFonts w:ascii="Arial Unicode MS" w:eastAsia="Arial Unicode MS" w:hAnsi="Arial Unicode MS" w:cs="Arial Unicode MS"/>
                <w:lang w:eastAsia="pt-PT"/>
              </w:rPr>
            </w:pPr>
            <w:r w:rsidRPr="00DF60A9">
              <w:rPr>
                <w:rFonts w:ascii="Arial Unicode MS" w:eastAsia="Arial Unicode MS" w:hAnsi="Arial Unicode MS" w:cs="Arial Unicode MS"/>
                <w:b/>
                <w:bCs/>
                <w:color w:val="000080"/>
                <w:lang w:eastAsia="pt-PT"/>
              </w:rPr>
              <w:t>Espagnol</w:t>
            </w:r>
          </w:p>
        </w:tc>
      </w:tr>
      <w:tr w:rsidR="00DF60A9" w:rsidRPr="008164E4" w:rsidTr="00DF60A9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3DC"/>
            <w:vAlign w:val="center"/>
            <w:hideMark/>
          </w:tcPr>
          <w:p w:rsidR="00DF60A9" w:rsidRPr="00DF60A9" w:rsidRDefault="00DF60A9" w:rsidP="00DF60A9">
            <w:pPr>
              <w:spacing w:before="240" w:after="240" w:line="240" w:lineRule="auto"/>
              <w:jc w:val="both"/>
              <w:rPr>
                <w:rFonts w:ascii="Arial Unicode MS" w:eastAsia="Arial Unicode MS" w:hAnsi="Arial Unicode MS" w:cs="Arial Unicode MS"/>
                <w:lang w:val="pt-PT" w:eastAsia="pt-PT"/>
              </w:rPr>
            </w:pPr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Muitas 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lhénguas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ténen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proua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de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ls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sous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pergaminos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antigos, de la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lhiteratura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screbida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hai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cientos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d'anhos i de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scritores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hai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muito afamados,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hoije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bandeiras dessas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lhénguas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. Mas outras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hai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que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nun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puoden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tener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proua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de nada desso,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cumo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ye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l causo de la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lhéngua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 xml:space="preserve"> mirandesa.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F60A9" w:rsidRPr="00DF60A9" w:rsidRDefault="00DF60A9" w:rsidP="00DF60A9">
            <w:pPr>
              <w:spacing w:before="240" w:after="240" w:line="240" w:lineRule="auto"/>
              <w:jc w:val="both"/>
              <w:rPr>
                <w:rFonts w:ascii="Arial Unicode MS" w:eastAsia="Arial Unicode MS" w:hAnsi="Arial Unicode MS" w:cs="Arial Unicode MS"/>
                <w:lang w:val="es-ES" w:eastAsia="pt-PT"/>
              </w:rPr>
            </w:pP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Munches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 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llingües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 tienen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arguyu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 de los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sos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 pergaminos antiguos, de la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lliteratura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 escrita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hai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 cientos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d'años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 y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d'escritores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enforma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 famosos,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güei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banderes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d'eses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llingües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. Pero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hai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otres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 que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nun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 pueden tener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arguyu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 de nada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d'eso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, como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ye'l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casu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 de la </w:t>
            </w:r>
            <w:proofErr w:type="spell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llingua</w:t>
            </w:r>
            <w:proofErr w:type="spell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 mirandesa.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3DC"/>
            <w:vAlign w:val="center"/>
            <w:hideMark/>
          </w:tcPr>
          <w:p w:rsidR="00DF60A9" w:rsidRPr="00DF60A9" w:rsidRDefault="00DF60A9" w:rsidP="00DF60A9">
            <w:pPr>
              <w:spacing w:before="240" w:after="240" w:line="240" w:lineRule="auto"/>
              <w:jc w:val="both"/>
              <w:rPr>
                <w:rFonts w:ascii="Arial Unicode MS" w:eastAsia="Arial Unicode MS" w:hAnsi="Arial Unicode MS" w:cs="Arial Unicode MS"/>
                <w:lang w:val="pt-PT" w:eastAsia="pt-PT"/>
              </w:rPr>
            </w:pPr>
            <w:r w:rsidRPr="00DF60A9">
              <w:rPr>
                <w:rFonts w:ascii="Arial Unicode MS" w:eastAsia="Arial Unicode MS" w:hAnsi="Arial Unicode MS" w:cs="Arial Unicode MS"/>
                <w:lang w:val="pt-PT" w:eastAsia="pt-PT"/>
              </w:rPr>
              <w:t>Muitas línguas têm orgulho dos seus pergaminhos antigos, da literatura escrita há centenas de anos e de escritores muito famosos, hoje bandeiras dessas línguas. Mas há outras que não podem ter orgulho de nada disso, como é o caso da língua mirandesa.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F60A9" w:rsidRPr="00DF60A9" w:rsidRDefault="00DF60A9" w:rsidP="00DF60A9">
            <w:pPr>
              <w:spacing w:before="240" w:after="240" w:line="240" w:lineRule="auto"/>
              <w:jc w:val="both"/>
              <w:rPr>
                <w:rFonts w:ascii="Arial Unicode MS" w:eastAsia="Arial Unicode MS" w:hAnsi="Arial Unicode MS" w:cs="Arial Unicode MS"/>
                <w:lang w:val="es-ES" w:eastAsia="pt-PT"/>
              </w:rPr>
            </w:pPr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Muchas lenguas están orgullosos de sus pergaminos antiguos de la literatura escrita por cientos de años y escritores muy famosos, ahora banderas </w:t>
            </w:r>
            <w:proofErr w:type="gramStart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>esos</w:t>
            </w:r>
            <w:proofErr w:type="gramEnd"/>
            <w:r w:rsidRPr="00DF60A9">
              <w:rPr>
                <w:rFonts w:ascii="Arial Unicode MS" w:eastAsia="Arial Unicode MS" w:hAnsi="Arial Unicode MS" w:cs="Arial Unicode MS"/>
                <w:lang w:val="es-ES" w:eastAsia="pt-PT"/>
              </w:rPr>
              <w:t xml:space="preserve"> lenguas. Pero hay otros que no pueden estar orgullosos de todo lo que, como es el caso de la lengua mirandesa.</w:t>
            </w:r>
          </w:p>
        </w:tc>
      </w:tr>
    </w:tbl>
    <w:p w:rsidR="00DF60A9" w:rsidRPr="00DF60A9" w:rsidRDefault="00DF60A9" w:rsidP="00DF60A9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val="es-ES" w:eastAsia="pt-PT"/>
        </w:rPr>
      </w:pPr>
      <w:r w:rsidRPr="00DF60A9">
        <w:rPr>
          <w:rFonts w:ascii="Arial Unicode MS" w:eastAsia="Arial Unicode MS" w:hAnsi="Arial Unicode MS" w:cs="Arial Unicode MS"/>
          <w:color w:val="000000"/>
          <w:lang w:val="es-ES" w:eastAsia="pt-PT"/>
        </w:rPr>
        <w:t> </w:t>
      </w:r>
    </w:p>
    <w:p w:rsidR="00DF60A9" w:rsidRPr="008164E4" w:rsidRDefault="00DF60A9" w:rsidP="00DF60A9">
      <w:pPr>
        <w:jc w:val="both"/>
        <w:rPr>
          <w:rFonts w:ascii="Arial Unicode MS" w:eastAsia="Arial Unicode MS" w:hAnsi="Arial Unicode MS" w:cs="Arial Unicode MS"/>
          <w:lang w:val="es-ES"/>
        </w:rPr>
      </w:pPr>
      <w:proofErr w:type="spellStart"/>
      <w:proofErr w:type="gramStart"/>
      <w:r w:rsidRPr="008164E4">
        <w:rPr>
          <w:rFonts w:ascii="Arial Unicode MS" w:eastAsia="Arial Unicode MS" w:hAnsi="Arial Unicode MS" w:cs="Arial Unicode MS"/>
          <w:lang w:val="es-ES"/>
        </w:rPr>
        <w:t>Source</w:t>
      </w:r>
      <w:proofErr w:type="spellEnd"/>
      <w:r w:rsidRPr="008164E4">
        <w:rPr>
          <w:rFonts w:ascii="Arial Unicode MS" w:eastAsia="Arial Unicode MS" w:hAnsi="Arial Unicode MS" w:cs="Arial Unicode MS"/>
          <w:lang w:val="es-ES"/>
        </w:rPr>
        <w:t> :</w:t>
      </w:r>
      <w:proofErr w:type="gramEnd"/>
    </w:p>
    <w:p w:rsidR="00DF60A9" w:rsidRPr="008164E4" w:rsidRDefault="008164E4" w:rsidP="00DF60A9">
      <w:pPr>
        <w:jc w:val="both"/>
        <w:rPr>
          <w:rFonts w:ascii="Arial Unicode MS" w:eastAsia="Arial Unicode MS" w:hAnsi="Arial Unicode MS" w:cs="Arial Unicode MS"/>
          <w:lang w:val="es-ES"/>
        </w:rPr>
      </w:pPr>
      <w:hyperlink r:id="rId5" w:history="1">
        <w:r w:rsidR="00DF60A9" w:rsidRPr="008164E4">
          <w:rPr>
            <w:rStyle w:val="Hiperligao"/>
            <w:rFonts w:ascii="Arial Unicode MS" w:eastAsia="Arial Unicode MS" w:hAnsi="Arial Unicode MS" w:cs="Arial Unicode MS"/>
            <w:lang w:val="es-ES"/>
          </w:rPr>
          <w:t>http://taban.canalblog.com/archives/2012/08/16/24904429.html</w:t>
        </w:r>
      </w:hyperlink>
    </w:p>
    <w:p w:rsidR="00DF60A9" w:rsidRPr="008164E4" w:rsidRDefault="008164E4" w:rsidP="00DF60A9">
      <w:pPr>
        <w:jc w:val="both"/>
        <w:rPr>
          <w:rFonts w:ascii="Arial Unicode MS" w:eastAsia="Arial Unicode MS" w:hAnsi="Arial Unicode MS" w:cs="Arial Unicode MS"/>
          <w:lang w:val="es-ES"/>
        </w:rPr>
      </w:pPr>
      <w:hyperlink r:id="rId6" w:history="1">
        <w:r w:rsidR="00DF60A9" w:rsidRPr="008164E4">
          <w:rPr>
            <w:rStyle w:val="Hiperligao"/>
            <w:rFonts w:ascii="Arial Unicode MS" w:eastAsia="Arial Unicode MS" w:hAnsi="Arial Unicode MS" w:cs="Arial Unicode MS"/>
            <w:lang w:val="es-ES"/>
          </w:rPr>
          <w:t>https://fr.wikipedia.org/wiki/Langues_au_Portugal</w:t>
        </w:r>
      </w:hyperlink>
    </w:p>
    <w:p w:rsidR="00DF60A9" w:rsidRPr="008164E4" w:rsidRDefault="008164E4" w:rsidP="00DF60A9">
      <w:pPr>
        <w:jc w:val="both"/>
        <w:rPr>
          <w:rFonts w:ascii="Arial Unicode MS" w:eastAsia="Arial Unicode MS" w:hAnsi="Arial Unicode MS" w:cs="Arial Unicode MS"/>
          <w:lang w:val="es-ES"/>
        </w:rPr>
      </w:pPr>
      <w:hyperlink r:id="rId7" w:history="1">
        <w:r w:rsidR="00DF60A9" w:rsidRPr="008164E4">
          <w:rPr>
            <w:rStyle w:val="Hiperligao"/>
            <w:rFonts w:ascii="Arial Unicode MS" w:eastAsia="Arial Unicode MS" w:hAnsi="Arial Unicode MS" w:cs="Arial Unicode MS"/>
            <w:lang w:val="es-ES"/>
          </w:rPr>
          <w:t>http://www.axl.cefan.ulaval.ca/europe/mirandais.htm</w:t>
        </w:r>
      </w:hyperlink>
    </w:p>
    <w:p w:rsidR="00DF60A9" w:rsidRPr="008164E4" w:rsidRDefault="00DF60A9" w:rsidP="00DF60A9">
      <w:pPr>
        <w:jc w:val="both"/>
        <w:rPr>
          <w:rFonts w:ascii="Arial Unicode MS" w:eastAsia="Arial Unicode MS" w:hAnsi="Arial Unicode MS" w:cs="Arial Unicode MS"/>
          <w:lang w:val="es-ES"/>
        </w:rPr>
      </w:pPr>
    </w:p>
    <w:p w:rsidR="00DF60A9" w:rsidRPr="008164E4" w:rsidRDefault="00DF60A9" w:rsidP="00DF60A9">
      <w:pPr>
        <w:jc w:val="both"/>
        <w:rPr>
          <w:rFonts w:ascii="Arial Unicode MS" w:eastAsia="Arial Unicode MS" w:hAnsi="Arial Unicode MS" w:cs="Arial Unicode MS"/>
          <w:lang w:val="es-ES"/>
        </w:rPr>
      </w:pPr>
      <w:r w:rsidRPr="00DF60A9">
        <w:rPr>
          <w:rFonts w:ascii="Arial Unicode MS" w:eastAsia="Arial Unicode MS" w:hAnsi="Arial Unicode MS" w:cs="Arial Unicode MS"/>
          <w:noProof/>
          <w:lang w:val="pt-PT" w:eastAsia="pt-PT"/>
        </w:rPr>
        <w:lastRenderedPageBreak/>
        <w:drawing>
          <wp:anchor distT="0" distB="0" distL="114300" distR="114300" simplePos="0" relativeHeight="251659264" behindDoc="1" locked="0" layoutInCell="1" allowOverlap="1" wp14:anchorId="7020AFB6" wp14:editId="3101CF35">
            <wp:simplePos x="0" y="0"/>
            <wp:positionH relativeFrom="column">
              <wp:posOffset>635</wp:posOffset>
            </wp:positionH>
            <wp:positionV relativeFrom="paragraph">
              <wp:posOffset>180975</wp:posOffset>
            </wp:positionV>
            <wp:extent cx="2417445" cy="2759075"/>
            <wp:effectExtent l="0" t="0" r="1905" b="3175"/>
            <wp:wrapTight wrapText="bothSides">
              <wp:wrapPolygon edited="0">
                <wp:start x="0" y="0"/>
                <wp:lineTo x="0" y="21476"/>
                <wp:lineTo x="21447" y="21476"/>
                <wp:lineTo x="21447" y="0"/>
                <wp:lineTo x="0" y="0"/>
              </wp:wrapPolygon>
            </wp:wrapTight>
            <wp:docPr id="2" name="Imagem 2" descr="http://www.axl.cefan.ulaval.ca/europe/images/portugal-miranda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xl.cefan.ulaval.ca/europe/images/portugal-miranda-ma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0A9" w:rsidRPr="00DF60A9" w:rsidRDefault="005565B4" w:rsidP="00DF60A9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La région où on parle le mirandais.</w:t>
      </w:r>
    </w:p>
    <w:p w:rsidR="00DF60A9" w:rsidRPr="00DF60A9" w:rsidRDefault="00DF60A9" w:rsidP="00DF60A9">
      <w:pPr>
        <w:jc w:val="both"/>
        <w:rPr>
          <w:rFonts w:ascii="Arial Unicode MS" w:eastAsia="Arial Unicode MS" w:hAnsi="Arial Unicode MS" w:cs="Arial Unicode MS"/>
        </w:rPr>
      </w:pPr>
    </w:p>
    <w:p w:rsidR="00DF60A9" w:rsidRPr="00DF60A9" w:rsidRDefault="00DF60A9" w:rsidP="00DF60A9">
      <w:pPr>
        <w:jc w:val="both"/>
        <w:rPr>
          <w:rFonts w:ascii="Arial Unicode MS" w:eastAsia="Arial Unicode MS" w:hAnsi="Arial Unicode MS" w:cs="Arial Unicode MS"/>
        </w:rPr>
      </w:pPr>
    </w:p>
    <w:p w:rsidR="00DF60A9" w:rsidRPr="00DF60A9" w:rsidRDefault="00DF60A9" w:rsidP="00DF60A9">
      <w:pPr>
        <w:jc w:val="both"/>
        <w:rPr>
          <w:rFonts w:ascii="Arial Unicode MS" w:eastAsia="Arial Unicode MS" w:hAnsi="Arial Unicode MS" w:cs="Arial Unicode MS"/>
        </w:rPr>
      </w:pPr>
    </w:p>
    <w:p w:rsidR="00DF60A9" w:rsidRPr="00DF60A9" w:rsidRDefault="00DF60A9" w:rsidP="00DF60A9">
      <w:pPr>
        <w:jc w:val="both"/>
        <w:rPr>
          <w:rFonts w:ascii="Arial Unicode MS" w:eastAsia="Arial Unicode MS" w:hAnsi="Arial Unicode MS" w:cs="Arial Unicode MS"/>
        </w:rPr>
      </w:pPr>
    </w:p>
    <w:p w:rsidR="00DF60A9" w:rsidRPr="00DF60A9" w:rsidRDefault="00DF60A9" w:rsidP="00DF60A9">
      <w:pPr>
        <w:jc w:val="both"/>
        <w:rPr>
          <w:rFonts w:ascii="Arial Unicode MS" w:eastAsia="Arial Unicode MS" w:hAnsi="Arial Unicode MS" w:cs="Arial Unicode MS"/>
        </w:rPr>
      </w:pPr>
    </w:p>
    <w:p w:rsidR="00DF60A9" w:rsidRPr="00DF60A9" w:rsidRDefault="00DF60A9" w:rsidP="00DF60A9">
      <w:pPr>
        <w:jc w:val="both"/>
        <w:rPr>
          <w:rFonts w:ascii="Arial Unicode MS" w:eastAsia="Arial Unicode MS" w:hAnsi="Arial Unicode MS" w:cs="Arial Unicode MS"/>
        </w:rPr>
      </w:pPr>
    </w:p>
    <w:p w:rsidR="00DF60A9" w:rsidRPr="00DF60A9" w:rsidRDefault="005565B4" w:rsidP="00DF60A9">
      <w:pPr>
        <w:jc w:val="both"/>
        <w:rPr>
          <w:rFonts w:ascii="Arial Unicode MS" w:eastAsia="Arial Unicode MS" w:hAnsi="Arial Unicode MS" w:cs="Arial Unicode MS"/>
        </w:rPr>
      </w:pPr>
      <w:r w:rsidRPr="00DF60A9">
        <w:rPr>
          <w:rFonts w:ascii="Arial Unicode MS" w:eastAsia="Arial Unicode MS" w:hAnsi="Arial Unicode MS" w:cs="Arial Unicode MS"/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 wp14:anchorId="19F306EC" wp14:editId="1B5D491A">
            <wp:simplePos x="0" y="0"/>
            <wp:positionH relativeFrom="column">
              <wp:posOffset>-161290</wp:posOffset>
            </wp:positionH>
            <wp:positionV relativeFrom="paragraph">
              <wp:posOffset>368300</wp:posOffset>
            </wp:positionV>
            <wp:extent cx="4763135" cy="3569970"/>
            <wp:effectExtent l="0" t="0" r="0" b="0"/>
            <wp:wrapThrough wrapText="bothSides">
              <wp:wrapPolygon edited="0">
                <wp:start x="0" y="0"/>
                <wp:lineTo x="0" y="21439"/>
                <wp:lineTo x="21511" y="21439"/>
                <wp:lineTo x="21511" y="0"/>
                <wp:lineTo x="0" y="0"/>
              </wp:wrapPolygon>
            </wp:wrapThrough>
            <wp:docPr id="1" name="Imagem 1" descr="miranda-do-douro-suspiriart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randa-do-douro-suspiriart-gall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0A9" w:rsidRPr="00DF60A9" w:rsidRDefault="00DF60A9" w:rsidP="00DF60A9">
      <w:pPr>
        <w:jc w:val="both"/>
        <w:rPr>
          <w:rFonts w:ascii="Arial Unicode MS" w:eastAsia="Arial Unicode MS" w:hAnsi="Arial Unicode MS" w:cs="Arial Unicode MS"/>
        </w:rPr>
      </w:pPr>
    </w:p>
    <w:p w:rsidR="00DF60A9" w:rsidRDefault="005565B4" w:rsidP="00DF60A9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Ici, le nom du village est en portugais (« </w:t>
      </w:r>
      <w:proofErr w:type="spellStart"/>
      <w:r>
        <w:rPr>
          <w:rFonts w:ascii="Arial Unicode MS" w:eastAsia="Arial Unicode MS" w:hAnsi="Arial Unicode MS" w:cs="Arial Unicode MS"/>
        </w:rPr>
        <w:t>Duas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Igrejas</w:t>
      </w:r>
      <w:proofErr w:type="spellEnd"/>
      <w:r>
        <w:rPr>
          <w:rFonts w:ascii="Arial Unicode MS" w:eastAsia="Arial Unicode MS" w:hAnsi="Arial Unicode MS" w:cs="Arial Unicode MS"/>
        </w:rPr>
        <w:t xml:space="preserve"> ») et en mirandais (« Dues </w:t>
      </w:r>
      <w:proofErr w:type="spellStart"/>
      <w:r>
        <w:rPr>
          <w:rFonts w:ascii="Arial Unicode MS" w:eastAsia="Arial Unicode MS" w:hAnsi="Arial Unicode MS" w:cs="Arial Unicode MS"/>
        </w:rPr>
        <w:t>Eigreijas</w:t>
      </w:r>
      <w:proofErr w:type="spellEnd"/>
      <w:r>
        <w:rPr>
          <w:rFonts w:ascii="Arial Unicode MS" w:eastAsia="Arial Unicode MS" w:hAnsi="Arial Unicode MS" w:cs="Arial Unicode MS"/>
        </w:rPr>
        <w:t> »)</w:t>
      </w:r>
    </w:p>
    <w:p w:rsidR="008164E4" w:rsidRDefault="008164E4" w:rsidP="00DF60A9">
      <w:pPr>
        <w:jc w:val="both"/>
        <w:rPr>
          <w:rFonts w:ascii="Arial Unicode MS" w:eastAsia="Arial Unicode MS" w:hAnsi="Arial Unicode MS" w:cs="Arial Unicode MS"/>
        </w:rPr>
      </w:pPr>
    </w:p>
    <w:p w:rsidR="008164E4" w:rsidRDefault="008164E4" w:rsidP="00DF60A9">
      <w:pPr>
        <w:jc w:val="both"/>
        <w:rPr>
          <w:rFonts w:ascii="Arial Unicode MS" w:eastAsia="Arial Unicode MS" w:hAnsi="Arial Unicode MS" w:cs="Arial Unicode MS"/>
        </w:rPr>
      </w:pPr>
    </w:p>
    <w:p w:rsidR="008164E4" w:rsidRDefault="008164E4" w:rsidP="00DF60A9">
      <w:pPr>
        <w:jc w:val="both"/>
        <w:rPr>
          <w:rFonts w:ascii="Arial Unicode MS" w:eastAsia="Arial Unicode MS" w:hAnsi="Arial Unicode MS" w:cs="Arial Unicode MS"/>
        </w:rPr>
      </w:pPr>
    </w:p>
    <w:p w:rsidR="008164E4" w:rsidRDefault="008164E4" w:rsidP="00DF60A9">
      <w:pPr>
        <w:jc w:val="both"/>
        <w:rPr>
          <w:rFonts w:ascii="Arial Unicode MS" w:eastAsia="Arial Unicode MS" w:hAnsi="Arial Unicode MS" w:cs="Arial Unicode MS"/>
        </w:rPr>
      </w:pPr>
    </w:p>
    <w:p w:rsidR="008164E4" w:rsidRDefault="008164E4" w:rsidP="00DF60A9">
      <w:pPr>
        <w:jc w:val="both"/>
        <w:rPr>
          <w:rFonts w:ascii="Arial Unicode MS" w:eastAsia="Arial Unicode MS" w:hAnsi="Arial Unicode MS" w:cs="Arial Unicode MS"/>
        </w:rPr>
      </w:pPr>
    </w:p>
    <w:p w:rsidR="008164E4" w:rsidRDefault="008164E4" w:rsidP="00DF60A9">
      <w:pPr>
        <w:jc w:val="both"/>
        <w:rPr>
          <w:rFonts w:ascii="Arial Unicode MS" w:eastAsia="Arial Unicode MS" w:hAnsi="Arial Unicode MS" w:cs="Arial Unicode MS"/>
        </w:rPr>
      </w:pPr>
      <w:r>
        <w:rPr>
          <w:noProof/>
          <w:lang w:val="pt-PT" w:eastAsia="pt-PT"/>
        </w:rPr>
        <w:lastRenderedPageBreak/>
        <w:drawing>
          <wp:anchor distT="0" distB="0" distL="114300" distR="114300" simplePos="0" relativeHeight="251660288" behindDoc="1" locked="0" layoutInCell="1" allowOverlap="1" wp14:anchorId="761324E5" wp14:editId="577B6146">
            <wp:simplePos x="0" y="0"/>
            <wp:positionH relativeFrom="column">
              <wp:posOffset>-3810</wp:posOffset>
            </wp:positionH>
            <wp:positionV relativeFrom="paragraph">
              <wp:posOffset>404495</wp:posOffset>
            </wp:positionV>
            <wp:extent cx="4114800" cy="4600575"/>
            <wp:effectExtent l="0" t="0" r="0" b="9525"/>
            <wp:wrapThrough wrapText="bothSides">
              <wp:wrapPolygon edited="0">
                <wp:start x="0" y="0"/>
                <wp:lineTo x="0" y="21555"/>
                <wp:lineTo x="21500" y="21555"/>
                <wp:lineTo x="21500" y="0"/>
                <wp:lineTo x="0" y="0"/>
              </wp:wrapPolygon>
            </wp:wrapThrough>
            <wp:docPr id="3" name="Imagem 3" descr="RÃ©sultat de recherche d'images pour &quot;les dialects au Portug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es dialects au Portugal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4E4" w:rsidRPr="00DF60A9" w:rsidRDefault="008164E4" w:rsidP="00DF60A9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Voici quelques villages où on parle le mirandais.</w:t>
      </w:r>
      <w:bookmarkStart w:id="0" w:name="_GoBack"/>
      <w:bookmarkEnd w:id="0"/>
    </w:p>
    <w:sectPr w:rsidR="008164E4" w:rsidRPr="00DF6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A9"/>
    <w:rsid w:val="00206E56"/>
    <w:rsid w:val="005565B4"/>
    <w:rsid w:val="008164E4"/>
    <w:rsid w:val="00D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F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60A9"/>
    <w:rPr>
      <w:rFonts w:ascii="Tahoma" w:hAnsi="Tahoma" w:cs="Tahoma"/>
      <w:sz w:val="16"/>
      <w:szCs w:val="16"/>
      <w:lang w:val="fr-FR"/>
    </w:rPr>
  </w:style>
  <w:style w:type="character" w:styleId="Hiperligao">
    <w:name w:val="Hyperlink"/>
    <w:basedOn w:val="Tipodeletrapredefinidodopargrafo"/>
    <w:uiPriority w:val="99"/>
    <w:unhideWhenUsed/>
    <w:rsid w:val="00DF6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F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60A9"/>
    <w:rPr>
      <w:rFonts w:ascii="Tahoma" w:hAnsi="Tahoma" w:cs="Tahoma"/>
      <w:sz w:val="16"/>
      <w:szCs w:val="16"/>
      <w:lang w:val="fr-FR"/>
    </w:rPr>
  </w:style>
  <w:style w:type="character" w:styleId="Hiperligao">
    <w:name w:val="Hyperlink"/>
    <w:basedOn w:val="Tipodeletrapredefinidodopargrafo"/>
    <w:uiPriority w:val="99"/>
    <w:unhideWhenUsed/>
    <w:rsid w:val="00DF6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axl.cefan.ulaval.ca/europe/mirandais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Langues_au_Portug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aban.canalblog.com/archives/2012/08/16/24904429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 Jacinto</dc:creator>
  <cp:lastModifiedBy>Conceição Jacinto</cp:lastModifiedBy>
  <cp:revision>2</cp:revision>
  <dcterms:created xsi:type="dcterms:W3CDTF">2019-01-14T21:44:00Z</dcterms:created>
  <dcterms:modified xsi:type="dcterms:W3CDTF">2019-01-14T22:10:00Z</dcterms:modified>
</cp:coreProperties>
</file>