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E95" w:rsidRPr="00841E95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i/>
          <w:iCs/>
          <w:color w:val="4F81BD"/>
          <w:sz w:val="56"/>
          <w:szCs w:val="56"/>
          <w:lang w:val="en-GB"/>
        </w:rPr>
      </w:pPr>
      <w:r w:rsidRPr="00841E95">
        <w:rPr>
          <w:rFonts w:ascii="Impact" w:hAnsi="Impact" w:cs="Impact"/>
          <w:i/>
          <w:iCs/>
          <w:color w:val="4F81BD"/>
          <w:sz w:val="56"/>
          <w:szCs w:val="56"/>
          <w:lang w:val="en-GB"/>
        </w:rPr>
        <w:t xml:space="preserve">The Art  and  the Architeture </w:t>
      </w:r>
    </w:p>
    <w:p w:rsidR="00841E95" w:rsidRPr="00841E95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Impact" w:hAnsi="Impact" w:cs="Impact"/>
          <w:i/>
          <w:iCs/>
          <w:color w:val="4F81BD"/>
          <w:sz w:val="56"/>
          <w:szCs w:val="56"/>
          <w:lang w:val="en-GB"/>
        </w:rPr>
      </w:pPr>
      <w:r w:rsidRPr="00841E95">
        <w:rPr>
          <w:rFonts w:ascii="Impact" w:hAnsi="Impact" w:cs="Impact"/>
          <w:i/>
          <w:iCs/>
          <w:color w:val="4F81BD"/>
          <w:sz w:val="56"/>
          <w:szCs w:val="56"/>
          <w:lang w:val="en-GB"/>
        </w:rPr>
        <w:t>of the Compitese</w:t>
      </w:r>
      <w:r>
        <w:rPr>
          <w:rFonts w:ascii="Impact" w:hAnsi="Impact" w:cs="Impact"/>
          <w:i/>
          <w:iCs/>
          <w:color w:val="4F81BD"/>
          <w:sz w:val="56"/>
          <w:szCs w:val="56"/>
          <w:lang w:val="en-GB"/>
        </w:rPr>
        <w:t xml:space="preserve"> area</w:t>
      </w:r>
    </w:p>
    <w:p w:rsidR="00841E95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DejaVu Sans Light" w:hAnsi="DejaVu Sans Light" w:cs="DejaVu Sans Light"/>
          <w:b/>
          <w:bCs/>
          <w:color w:val="FF0000"/>
          <w:sz w:val="36"/>
          <w:szCs w:val="36"/>
          <w:lang/>
        </w:rPr>
        <w:t>Le Mandolate (The mandolata windows)</w:t>
      </w:r>
    </w:p>
    <w:p w:rsidR="00841E95" w:rsidRDefault="00B7520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62325" cy="25241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95" w:rsidRPr="00A03359" w:rsidRDefault="00B7520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GB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162425" cy="3124200"/>
            <wp:effectExtent l="1905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359" w:rsidRPr="00A03359">
        <w:rPr>
          <w:rFonts w:ascii="Times New Roman" w:hAnsi="Times New Roman" w:cs="Times New Roman"/>
          <w:lang w:val="en-GB"/>
        </w:rPr>
        <w:t xml:space="preserve"> </w:t>
      </w:r>
      <w:r w:rsidR="00A03359" w:rsidRPr="00841E95">
        <w:rPr>
          <w:rFonts w:ascii="Times New Roman" w:hAnsi="Times New Roman" w:cs="Times New Roman"/>
          <w:lang w:val="en-GB"/>
        </w:rPr>
        <w:t>the straw</w:t>
      </w:r>
    </w:p>
    <w:p w:rsidR="00841E95" w:rsidRPr="00841E95" w:rsidRDefault="00A0335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 " mandolate</w:t>
      </w:r>
      <w:r w:rsidR="00841E95" w:rsidRPr="00841E95">
        <w:rPr>
          <w:rFonts w:ascii="Times New Roman" w:hAnsi="Times New Roman" w:cs="Times New Roman"/>
          <w:lang w:val="en-GB"/>
        </w:rPr>
        <w:t xml:space="preserve">" were architetures of tiles, types of windows that let to the air enter and keep </w:t>
      </w:r>
      <w:r>
        <w:rPr>
          <w:rFonts w:ascii="Times New Roman" w:hAnsi="Times New Roman" w:cs="Times New Roman"/>
          <w:lang w:val="en-GB"/>
        </w:rPr>
        <w:t xml:space="preserve">the winter stock of hey dry and healthy </w:t>
      </w:r>
      <w:r w:rsidR="00841E95" w:rsidRPr="00841E95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for the cattles in </w:t>
      </w:r>
      <w:r w:rsidR="00841E95" w:rsidRPr="00841E95">
        <w:rPr>
          <w:rFonts w:ascii="Times New Roman" w:hAnsi="Times New Roman" w:cs="Times New Roman"/>
          <w:lang w:val="en-GB"/>
        </w:rPr>
        <w:t xml:space="preserve"> the</w:t>
      </w:r>
      <w:r>
        <w:rPr>
          <w:rFonts w:ascii="Times New Roman" w:hAnsi="Times New Roman" w:cs="Times New Roman"/>
          <w:lang w:val="en-GB"/>
        </w:rPr>
        <w:t xml:space="preserve"> winter . now they are fashionable country homes.</w:t>
      </w:r>
    </w:p>
    <w:p w:rsidR="00841E95" w:rsidRPr="00A03359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DejaVu Sans Light" w:hAnsi="DejaVu Sans Light" w:cs="DejaVu Sans Light"/>
          <w:b/>
          <w:bCs/>
          <w:color w:val="FF0000"/>
          <w:sz w:val="36"/>
          <w:szCs w:val="36"/>
          <w:lang w:val="en-GB"/>
        </w:rPr>
      </w:pPr>
    </w:p>
    <w:p w:rsidR="00841E95" w:rsidRPr="00A03359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DejaVu Sans Light" w:hAnsi="DejaVu Sans Light" w:cs="DejaVu Sans Light"/>
          <w:b/>
          <w:bCs/>
          <w:color w:val="FF0000"/>
          <w:sz w:val="36"/>
          <w:szCs w:val="36"/>
          <w:lang w:val="en-GB"/>
        </w:rPr>
      </w:pPr>
    </w:p>
    <w:p w:rsidR="00841E95" w:rsidRPr="00A03359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DejaVu Sans Light" w:hAnsi="DejaVu Sans Light" w:cs="DejaVu Sans Light"/>
          <w:b/>
          <w:bCs/>
          <w:color w:val="FF0000"/>
          <w:sz w:val="36"/>
          <w:szCs w:val="36"/>
          <w:lang w:val="en-GB"/>
        </w:rPr>
      </w:pPr>
    </w:p>
    <w:p w:rsidR="00841E95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DejaVu Sans Light" w:hAnsi="DejaVu Sans Light" w:cs="DejaVu Sans Light"/>
          <w:b/>
          <w:bCs/>
          <w:color w:val="FF0000"/>
          <w:sz w:val="36"/>
          <w:szCs w:val="36"/>
          <w:lang/>
        </w:rPr>
        <w:t>The water mill wheels</w:t>
      </w:r>
    </w:p>
    <w:p w:rsidR="00841E95" w:rsidRDefault="00B7520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190875" cy="2190750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95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841E95" w:rsidRPr="00841E95" w:rsidRDefault="00841E9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841E95">
        <w:rPr>
          <w:rFonts w:ascii="Times New Roman" w:hAnsi="Times New Roman" w:cs="Times New Roman"/>
          <w:lang w:val="en-GB"/>
        </w:rPr>
        <w:t xml:space="preserve">The water wheels are </w:t>
      </w:r>
      <w:r>
        <w:rPr>
          <w:rFonts w:ascii="Times New Roman" w:hAnsi="Times New Roman" w:cs="Times New Roman"/>
          <w:lang w:val="en-GB"/>
        </w:rPr>
        <w:t>are still visibile in  many of our villages alongside streams</w:t>
      </w:r>
    </w:p>
    <w:p w:rsidR="00841E95" w:rsidRDefault="00841E95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DejaVu Sans Light" w:hAnsi="DejaVu Sans Light" w:cs="DejaVu Sans Light"/>
          <w:b/>
          <w:bCs/>
          <w:color w:val="FF0000"/>
          <w:sz w:val="36"/>
          <w:szCs w:val="36"/>
          <w:lang/>
        </w:rPr>
        <w:t>The aqueduct</w:t>
      </w:r>
    </w:p>
    <w:p w:rsidR="00841E95" w:rsidRDefault="00B7520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572000" cy="34290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95" w:rsidRPr="00841E95" w:rsidRDefault="00841E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841E95">
        <w:rPr>
          <w:rFonts w:ascii="Times New Roman" w:hAnsi="Times New Roman" w:cs="Times New Roman"/>
          <w:lang w:val="en-GB"/>
        </w:rPr>
        <w:t>in 1832 the architect Nottolini built the aqueduct that we can see now</w:t>
      </w:r>
      <w:r>
        <w:rPr>
          <w:rFonts w:ascii="Times New Roman" w:hAnsi="Times New Roman" w:cs="Times New Roman"/>
          <w:lang w:val="en-GB"/>
        </w:rPr>
        <w:t xml:space="preserve"> running from Guamo village to the town of Lucca</w:t>
      </w:r>
      <w:r w:rsidRPr="00841E95">
        <w:rPr>
          <w:rFonts w:ascii="Times New Roman" w:hAnsi="Times New Roman" w:cs="Times New Roman"/>
          <w:lang w:val="en-GB"/>
        </w:rPr>
        <w:t>.</w:t>
      </w:r>
    </w:p>
    <w:p w:rsidR="00841E95" w:rsidRPr="00841E95" w:rsidRDefault="00841E9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lang w:val="en-GB"/>
        </w:rPr>
      </w:pPr>
    </w:p>
    <w:p w:rsidR="00841E95" w:rsidRPr="00841E95" w:rsidRDefault="00841E95">
      <w:pPr>
        <w:widowControl w:val="0"/>
        <w:autoSpaceDE w:val="0"/>
        <w:autoSpaceDN w:val="0"/>
        <w:adjustRightInd w:val="0"/>
        <w:jc w:val="both"/>
        <w:rPr>
          <w:rFonts w:ascii="DejaVu Sans Light" w:hAnsi="DejaVu Sans Light" w:cs="DejaVu Sans Light"/>
          <w:b/>
          <w:bCs/>
          <w:color w:val="FF0000"/>
          <w:sz w:val="36"/>
          <w:szCs w:val="36"/>
          <w:lang w:val="en-GB"/>
        </w:rPr>
      </w:pPr>
      <w:r>
        <w:rPr>
          <w:rFonts w:ascii="DejaVu Sans Light" w:hAnsi="DejaVu Sans Light" w:cs="DejaVu Sans Light"/>
          <w:b/>
          <w:bCs/>
          <w:color w:val="FF0000"/>
          <w:sz w:val="36"/>
          <w:szCs w:val="36"/>
          <w:lang w:val="en-GB"/>
        </w:rPr>
        <w:t>The Marginette</w:t>
      </w:r>
    </w:p>
    <w:p w:rsidR="00841E95" w:rsidRPr="00841E95" w:rsidRDefault="00841E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841E95">
        <w:rPr>
          <w:rFonts w:ascii="Times New Roman" w:hAnsi="Times New Roman" w:cs="Times New Roman"/>
          <w:lang w:val="en-GB"/>
        </w:rPr>
        <w:t xml:space="preserve">The "marginettes" are little chaples or small church which are situate along the side of old country roads. </w:t>
      </w:r>
    </w:p>
    <w:p w:rsidR="00841E95" w:rsidRPr="00A03359" w:rsidRDefault="00B7520B" w:rsidP="00A0335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990850" cy="2247900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95" w:rsidRPr="00841E95" w:rsidRDefault="00841E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841E95">
        <w:rPr>
          <w:rFonts w:ascii="DejaVu Sans Light" w:hAnsi="DejaVu Sans Light" w:cs="DejaVu Sans Light"/>
          <w:b/>
          <w:bCs/>
          <w:color w:val="FF0000"/>
          <w:sz w:val="36"/>
          <w:szCs w:val="36"/>
          <w:lang w:val="en-GB"/>
        </w:rPr>
        <w:t>The villa</w:t>
      </w:r>
      <w:r>
        <w:rPr>
          <w:rFonts w:ascii="DejaVu Sans Light" w:hAnsi="DejaVu Sans Light" w:cs="DejaVu Sans Light"/>
          <w:b/>
          <w:bCs/>
          <w:color w:val="FF0000"/>
          <w:sz w:val="36"/>
          <w:szCs w:val="36"/>
          <w:lang w:val="en-GB"/>
        </w:rPr>
        <w:t>s</w:t>
      </w:r>
    </w:p>
    <w:p w:rsidR="00841E95" w:rsidRPr="00841E95" w:rsidRDefault="00841E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GB"/>
        </w:rPr>
      </w:pPr>
      <w:r w:rsidRPr="00841E95">
        <w:rPr>
          <w:rFonts w:ascii="Times New Roman" w:hAnsi="Times New Roman" w:cs="Times New Roman"/>
          <w:lang w:val="en-GB"/>
        </w:rPr>
        <w:t>The "villa" is a big countryside mansion  with some agricultural activities and a park sorrounding the house. They were built from 15th until 19th centuries. It was enclosed by  walls with often a big gate and a  large garden . The villa was the summer residence where rich people from  Lucca lived  .</w:t>
      </w:r>
    </w:p>
    <w:p w:rsidR="00841E95" w:rsidRDefault="00B7520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lang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467100" cy="182880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95" w:rsidRDefault="00841E9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/>
        </w:rPr>
      </w:pPr>
    </w:p>
    <w:p w:rsidR="00841E95" w:rsidRDefault="00841E9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lang/>
        </w:rPr>
      </w:pPr>
    </w:p>
    <w:p w:rsidR="00841E95" w:rsidRDefault="00841E95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841E95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ejaVu Sans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C282D"/>
    <w:rsid w:val="00267572"/>
    <w:rsid w:val="004804FF"/>
    <w:rsid w:val="00841E95"/>
    <w:rsid w:val="008C282D"/>
    <w:rsid w:val="00A03359"/>
    <w:rsid w:val="00B7520B"/>
    <w:rsid w:val="00C06255"/>
    <w:rsid w:val="00CE1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cstheme="minorBid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</Words>
  <Characters>856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2016-04-17T11:21:00Z</dcterms:created>
  <dcterms:modified xsi:type="dcterms:W3CDTF">2016-04-17T11:21:00Z</dcterms:modified>
</cp:coreProperties>
</file>