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66B" w:rsidRPr="0011566B" w:rsidRDefault="0011566B" w:rsidP="0011566B">
      <w:pPr>
        <w:spacing w:after="200" w:line="276" w:lineRule="auto"/>
        <w:rPr>
          <w:b/>
          <w:i/>
          <w:sz w:val="28"/>
          <w:szCs w:val="28"/>
          <w:lang w:val="en-GB"/>
        </w:rPr>
      </w:pPr>
      <w:r w:rsidRPr="00FC1E85">
        <w:rPr>
          <w:b/>
          <w:i/>
          <w:sz w:val="28"/>
          <w:szCs w:val="28"/>
          <w:lang w:val="en-GB"/>
        </w:rPr>
        <w:t>The human brain</w:t>
      </w:r>
    </w:p>
    <w:p w:rsidR="0011566B" w:rsidRPr="0011566B" w:rsidRDefault="0011566B" w:rsidP="0011566B">
      <w:pPr>
        <w:spacing w:after="200" w:line="276" w:lineRule="auto"/>
        <w:rPr>
          <w:lang w:val="en-GB"/>
        </w:rPr>
      </w:pPr>
      <w:r w:rsidRPr="0011566B">
        <w:rPr>
          <w:lang w:val="en-GB"/>
        </w:rPr>
        <w:t>LESSON PLAN</w:t>
      </w:r>
    </w:p>
    <w:p w:rsidR="0011566B" w:rsidRPr="0011566B" w:rsidRDefault="0011566B" w:rsidP="0011566B">
      <w:pPr>
        <w:spacing w:after="200" w:line="276" w:lineRule="auto"/>
        <w:rPr>
          <w:lang w:val="en-GB"/>
        </w:rPr>
      </w:pPr>
      <w:r w:rsidRPr="0011566B">
        <w:rPr>
          <w:lang w:val="en-GB"/>
        </w:rPr>
        <w:t>(</w:t>
      </w:r>
      <w:proofErr w:type="gramStart"/>
      <w:r w:rsidRPr="0011566B">
        <w:rPr>
          <w:lang w:val="en-GB"/>
        </w:rPr>
        <w:t>created</w:t>
      </w:r>
      <w:proofErr w:type="gramEnd"/>
      <w:r w:rsidRPr="0011566B">
        <w:rPr>
          <w:lang w:val="en-GB"/>
        </w:rPr>
        <w:t xml:space="preserve"> on basis of the template: </w:t>
      </w:r>
    </w:p>
    <w:p w:rsidR="0011566B" w:rsidRPr="0011566B" w:rsidRDefault="0011566B" w:rsidP="0011566B">
      <w:pPr>
        <w:spacing w:after="200" w:line="276" w:lineRule="auto"/>
        <w:rPr>
          <w:lang w:val="en-GB"/>
        </w:rPr>
      </w:pPr>
      <w:r w:rsidRPr="0011566B">
        <w:rPr>
          <w:lang w:val="en-GB"/>
        </w:rPr>
        <w:t>https://www.teachingenglish.org.uk/teaching-teens/resources/lesson-plans</w:t>
      </w:r>
    </w:p>
    <w:p w:rsidR="0011566B" w:rsidRPr="0011566B" w:rsidRDefault="0011566B" w:rsidP="0011566B">
      <w:pPr>
        <w:spacing w:after="200" w:line="276" w:lineRule="auto"/>
        <w:rPr>
          <w:lang w:val="en-GB"/>
        </w:rPr>
      </w:pPr>
      <w:r w:rsidRPr="0011566B">
        <w:rPr>
          <w:b/>
          <w:lang w:val="en-GB"/>
        </w:rPr>
        <w:t>Topic:</w:t>
      </w:r>
      <w:r w:rsidRPr="0011566B">
        <w:rPr>
          <w:lang w:val="en-GB"/>
        </w:rPr>
        <w:t xml:space="preserve"> </w:t>
      </w:r>
      <w:r w:rsidRPr="00FC1E85">
        <w:rPr>
          <w:lang w:val="en-GB"/>
        </w:rPr>
        <w:t xml:space="preserve">understanding the human brain, stay healthy, food for healthy brain </w:t>
      </w:r>
      <w:r w:rsidRPr="0011566B">
        <w:rPr>
          <w:lang w:val="en-GB"/>
        </w:rPr>
        <w:t xml:space="preserve"> </w:t>
      </w:r>
    </w:p>
    <w:p w:rsidR="0011566B" w:rsidRPr="0011566B" w:rsidRDefault="0011566B" w:rsidP="0011566B">
      <w:pPr>
        <w:spacing w:after="200" w:line="276" w:lineRule="auto"/>
        <w:rPr>
          <w:b/>
          <w:lang w:val="en-GB"/>
        </w:rPr>
      </w:pPr>
      <w:r w:rsidRPr="0011566B">
        <w:rPr>
          <w:b/>
          <w:lang w:val="en-GB"/>
        </w:rPr>
        <w:t xml:space="preserve">Aims: </w:t>
      </w:r>
    </w:p>
    <w:p w:rsidR="0011566B" w:rsidRPr="0011566B" w:rsidRDefault="0011566B" w:rsidP="0011566B">
      <w:pPr>
        <w:numPr>
          <w:ilvl w:val="0"/>
          <w:numId w:val="1"/>
        </w:numPr>
        <w:spacing w:after="200" w:line="276" w:lineRule="auto"/>
        <w:contextualSpacing/>
        <w:rPr>
          <w:lang w:val="en-GB"/>
        </w:rPr>
      </w:pPr>
      <w:r w:rsidRPr="0011566B">
        <w:rPr>
          <w:lang w:val="en-GB"/>
        </w:rPr>
        <w:t xml:space="preserve">to develop students’ awareness of </w:t>
      </w:r>
      <w:r w:rsidRPr="00FC1E85">
        <w:rPr>
          <w:lang w:val="en-GB"/>
        </w:rPr>
        <w:t xml:space="preserve">the importance of the human brain </w:t>
      </w:r>
    </w:p>
    <w:p w:rsidR="0011566B" w:rsidRPr="0011566B" w:rsidRDefault="0011566B" w:rsidP="0011566B">
      <w:pPr>
        <w:numPr>
          <w:ilvl w:val="0"/>
          <w:numId w:val="1"/>
        </w:numPr>
        <w:spacing w:after="200" w:line="276" w:lineRule="auto"/>
        <w:contextualSpacing/>
        <w:rPr>
          <w:lang w:val="en-GB"/>
        </w:rPr>
      </w:pPr>
      <w:r w:rsidRPr="0011566B">
        <w:rPr>
          <w:lang w:val="en-GB"/>
        </w:rPr>
        <w:t xml:space="preserve">to raise students’ awareness of appropriate </w:t>
      </w:r>
      <w:r w:rsidRPr="00FC1E85">
        <w:rPr>
          <w:lang w:val="en-GB"/>
        </w:rPr>
        <w:t xml:space="preserve">exercises and food for healthy brain </w:t>
      </w:r>
    </w:p>
    <w:p w:rsidR="0011566B" w:rsidRPr="0011566B" w:rsidRDefault="0011566B" w:rsidP="0011566B">
      <w:pPr>
        <w:numPr>
          <w:ilvl w:val="0"/>
          <w:numId w:val="1"/>
        </w:numPr>
        <w:spacing w:after="200" w:line="276" w:lineRule="auto"/>
        <w:contextualSpacing/>
        <w:rPr>
          <w:lang w:val="en-GB"/>
        </w:rPr>
      </w:pPr>
      <w:r w:rsidRPr="0011566B">
        <w:rPr>
          <w:lang w:val="en-GB"/>
        </w:rPr>
        <w:t xml:space="preserve">to extend students’ vocabulary </w:t>
      </w:r>
    </w:p>
    <w:p w:rsidR="0011566B" w:rsidRPr="0011566B" w:rsidRDefault="0011566B" w:rsidP="0011566B">
      <w:pPr>
        <w:numPr>
          <w:ilvl w:val="0"/>
          <w:numId w:val="1"/>
        </w:numPr>
        <w:spacing w:after="200" w:line="276" w:lineRule="auto"/>
        <w:contextualSpacing/>
        <w:rPr>
          <w:lang w:val="en-GB"/>
        </w:rPr>
      </w:pPr>
      <w:r w:rsidRPr="0011566B">
        <w:rPr>
          <w:lang w:val="en-GB"/>
        </w:rPr>
        <w:t>to develop students’ listening skills</w:t>
      </w:r>
    </w:p>
    <w:p w:rsidR="0011566B" w:rsidRPr="0011566B" w:rsidRDefault="0011566B" w:rsidP="0011566B">
      <w:pPr>
        <w:numPr>
          <w:ilvl w:val="0"/>
          <w:numId w:val="1"/>
        </w:numPr>
        <w:spacing w:after="200" w:line="276" w:lineRule="auto"/>
        <w:contextualSpacing/>
        <w:rPr>
          <w:lang w:val="en-GB"/>
        </w:rPr>
      </w:pPr>
      <w:r w:rsidRPr="0011566B">
        <w:rPr>
          <w:lang w:val="en-GB"/>
        </w:rPr>
        <w:t>to develop students’ reading skills</w:t>
      </w:r>
    </w:p>
    <w:p w:rsidR="0011566B" w:rsidRPr="0011566B" w:rsidRDefault="0011566B" w:rsidP="0011566B">
      <w:pPr>
        <w:numPr>
          <w:ilvl w:val="0"/>
          <w:numId w:val="1"/>
        </w:numPr>
        <w:spacing w:after="200" w:line="276" w:lineRule="auto"/>
        <w:contextualSpacing/>
        <w:rPr>
          <w:lang w:val="en-GB"/>
        </w:rPr>
      </w:pPr>
      <w:r w:rsidRPr="0011566B">
        <w:rPr>
          <w:lang w:val="en-GB"/>
        </w:rPr>
        <w:t>to develop students’ speaking skill</w:t>
      </w:r>
    </w:p>
    <w:p w:rsidR="0011566B" w:rsidRPr="0011566B" w:rsidRDefault="0011566B" w:rsidP="0011566B">
      <w:pPr>
        <w:spacing w:after="200" w:line="276" w:lineRule="auto"/>
        <w:rPr>
          <w:lang w:val="en-GB"/>
        </w:rPr>
      </w:pPr>
      <w:r w:rsidRPr="0011566B">
        <w:rPr>
          <w:b/>
          <w:lang w:val="en-GB"/>
        </w:rPr>
        <w:t xml:space="preserve">Age / level: </w:t>
      </w:r>
      <w:r w:rsidRPr="0011566B">
        <w:rPr>
          <w:lang w:val="en-GB"/>
        </w:rPr>
        <w:t>12-14 year-olds</w:t>
      </w:r>
    </w:p>
    <w:p w:rsidR="0011566B" w:rsidRPr="0011566B" w:rsidRDefault="0011566B" w:rsidP="0011566B">
      <w:pPr>
        <w:spacing w:after="200" w:line="276" w:lineRule="auto"/>
        <w:rPr>
          <w:lang w:val="en-GB"/>
        </w:rPr>
      </w:pPr>
      <w:r w:rsidRPr="0011566B">
        <w:rPr>
          <w:b/>
          <w:lang w:val="en-GB"/>
        </w:rPr>
        <w:t>Time</w:t>
      </w:r>
      <w:r w:rsidRPr="0011566B">
        <w:rPr>
          <w:lang w:val="en-GB"/>
        </w:rPr>
        <w:t xml:space="preserve">: </w:t>
      </w:r>
      <w:r w:rsidRPr="00FC1E85">
        <w:rPr>
          <w:lang w:val="en-GB"/>
        </w:rPr>
        <w:t>3</w:t>
      </w:r>
      <w:r w:rsidRPr="0011566B">
        <w:rPr>
          <w:lang w:val="en-GB"/>
        </w:rPr>
        <w:t xml:space="preserve"> lessons (3×45 minutes)</w:t>
      </w:r>
    </w:p>
    <w:p w:rsidR="0011566B" w:rsidRPr="0011566B" w:rsidRDefault="0011566B" w:rsidP="0011566B">
      <w:pPr>
        <w:spacing w:after="200" w:line="276" w:lineRule="auto"/>
        <w:rPr>
          <w:b/>
          <w:lang w:val="en-GB"/>
        </w:rPr>
      </w:pPr>
      <w:r w:rsidRPr="0011566B">
        <w:rPr>
          <w:b/>
          <w:lang w:val="en-GB"/>
        </w:rPr>
        <w:t>Materials:</w:t>
      </w:r>
    </w:p>
    <w:p w:rsidR="0011566B" w:rsidRPr="00FC1E85" w:rsidRDefault="0011566B" w:rsidP="0011566B">
      <w:pPr>
        <w:shd w:val="clear" w:color="auto" w:fill="FFFFFF"/>
        <w:spacing w:after="0" w:line="240" w:lineRule="auto"/>
        <w:outlineLvl w:val="0"/>
        <w:rPr>
          <w:rFonts w:ascii="Arial" w:eastAsia="Times New Roman" w:hAnsi="Arial" w:cs="Arial"/>
          <w:color w:val="000000" w:themeColor="text1"/>
          <w:kern w:val="36"/>
          <w:lang w:val="en-GB" w:eastAsia="pl-PL"/>
        </w:rPr>
      </w:pPr>
      <w:r w:rsidRPr="00FC1E85">
        <w:rPr>
          <w:rFonts w:ascii="Arial" w:eastAsia="Times New Roman" w:hAnsi="Arial" w:cs="Arial"/>
          <w:color w:val="000000" w:themeColor="text1"/>
          <w:kern w:val="36"/>
          <w:lang w:val="en-GB" w:eastAsia="pl-PL"/>
        </w:rPr>
        <w:t xml:space="preserve">HANDOUT 1 – </w:t>
      </w:r>
      <w:r w:rsidR="00424C5C" w:rsidRPr="00FC1E85">
        <w:rPr>
          <w:rFonts w:ascii="Arial" w:eastAsia="Times New Roman" w:hAnsi="Arial" w:cs="Arial"/>
          <w:color w:val="000000" w:themeColor="text1"/>
          <w:kern w:val="36"/>
          <w:lang w:val="en-GB" w:eastAsia="pl-PL"/>
        </w:rPr>
        <w:t xml:space="preserve">The Human Brain </w:t>
      </w:r>
      <w:r w:rsidR="00192387" w:rsidRPr="00FC1E85">
        <w:rPr>
          <w:rFonts w:ascii="Arial" w:eastAsia="Times New Roman" w:hAnsi="Arial" w:cs="Arial"/>
          <w:color w:val="000000" w:themeColor="text1"/>
          <w:kern w:val="36"/>
          <w:lang w:val="en-GB" w:eastAsia="pl-PL"/>
        </w:rPr>
        <w:t>&amp; Brain Food</w:t>
      </w:r>
    </w:p>
    <w:p w:rsidR="0011566B" w:rsidRDefault="0011566B" w:rsidP="0011566B">
      <w:pPr>
        <w:shd w:val="clear" w:color="auto" w:fill="FFFFFF"/>
        <w:spacing w:after="0" w:line="240" w:lineRule="auto"/>
        <w:outlineLvl w:val="0"/>
        <w:rPr>
          <w:rFonts w:ascii="Arial" w:eastAsia="Times New Roman" w:hAnsi="Arial" w:cs="Arial"/>
          <w:color w:val="000000" w:themeColor="text1"/>
          <w:kern w:val="36"/>
          <w:lang w:val="en-GB" w:eastAsia="pl-PL"/>
        </w:rPr>
      </w:pPr>
      <w:r w:rsidRPr="00FC1E85">
        <w:rPr>
          <w:rFonts w:ascii="Arial" w:eastAsia="Times New Roman" w:hAnsi="Arial" w:cs="Arial"/>
          <w:color w:val="000000" w:themeColor="text1"/>
          <w:kern w:val="36"/>
          <w:lang w:val="en-GB" w:eastAsia="pl-PL"/>
        </w:rPr>
        <w:t xml:space="preserve">HANDOUT 2 </w:t>
      </w:r>
      <w:r w:rsidR="00424C5C" w:rsidRPr="00FC1E85">
        <w:rPr>
          <w:rFonts w:ascii="Arial" w:eastAsia="Times New Roman" w:hAnsi="Arial" w:cs="Arial"/>
          <w:color w:val="000000" w:themeColor="text1"/>
          <w:kern w:val="36"/>
          <w:lang w:val="en-GB" w:eastAsia="pl-PL"/>
        </w:rPr>
        <w:t>–</w:t>
      </w:r>
      <w:r w:rsidRPr="00FC1E85">
        <w:rPr>
          <w:rFonts w:ascii="Arial" w:eastAsia="Times New Roman" w:hAnsi="Arial" w:cs="Arial"/>
          <w:color w:val="000000" w:themeColor="text1"/>
          <w:kern w:val="36"/>
          <w:lang w:val="en-GB" w:eastAsia="pl-PL"/>
        </w:rPr>
        <w:t xml:space="preserve"> </w:t>
      </w:r>
      <w:r w:rsidR="00424C5C" w:rsidRPr="00FC1E85">
        <w:rPr>
          <w:rFonts w:ascii="Arial" w:eastAsia="Times New Roman" w:hAnsi="Arial" w:cs="Arial"/>
          <w:color w:val="000000" w:themeColor="text1"/>
          <w:kern w:val="36"/>
          <w:lang w:val="en-GB" w:eastAsia="pl-PL"/>
        </w:rPr>
        <w:t xml:space="preserve">The </w:t>
      </w:r>
      <w:r w:rsidR="00192387" w:rsidRPr="00FC1E85">
        <w:rPr>
          <w:rFonts w:ascii="Arial" w:eastAsia="Times New Roman" w:hAnsi="Arial" w:cs="Arial"/>
          <w:color w:val="000000" w:themeColor="text1"/>
          <w:kern w:val="36"/>
          <w:lang w:val="en-GB" w:eastAsia="pl-PL"/>
        </w:rPr>
        <w:t xml:space="preserve">Human Brain (reading text) </w:t>
      </w:r>
      <w:r w:rsidR="00424C5C" w:rsidRPr="00FC1E85">
        <w:rPr>
          <w:rFonts w:ascii="Arial" w:eastAsia="Times New Roman" w:hAnsi="Arial" w:cs="Arial"/>
          <w:color w:val="000000" w:themeColor="text1"/>
          <w:kern w:val="36"/>
          <w:lang w:val="en-GB" w:eastAsia="pl-PL"/>
        </w:rPr>
        <w:t xml:space="preserve"> </w:t>
      </w:r>
    </w:p>
    <w:p w:rsidR="00FC1E85" w:rsidRDefault="00FC1E85" w:rsidP="0011566B">
      <w:pPr>
        <w:shd w:val="clear" w:color="auto" w:fill="FFFFFF"/>
        <w:spacing w:after="0" w:line="240" w:lineRule="auto"/>
        <w:outlineLvl w:val="0"/>
        <w:rPr>
          <w:rFonts w:ascii="Arial" w:eastAsia="Times New Roman" w:hAnsi="Arial" w:cs="Arial"/>
          <w:color w:val="000000" w:themeColor="text1"/>
          <w:kern w:val="36"/>
          <w:lang w:val="en-GB" w:eastAsia="pl-PL"/>
        </w:rPr>
      </w:pPr>
    </w:p>
    <w:p w:rsidR="00FC1E85" w:rsidRPr="00FC1E85" w:rsidRDefault="00FC1E85" w:rsidP="0011566B">
      <w:pPr>
        <w:shd w:val="clear" w:color="auto" w:fill="FFFFFF"/>
        <w:spacing w:after="0" w:line="240" w:lineRule="auto"/>
        <w:outlineLvl w:val="0"/>
        <w:rPr>
          <w:rFonts w:ascii="Arial" w:eastAsia="Times New Roman" w:hAnsi="Arial" w:cs="Arial"/>
          <w:color w:val="000000" w:themeColor="text1"/>
          <w:kern w:val="36"/>
          <w:lang w:val="en-GB" w:eastAsia="pl-PL"/>
        </w:rPr>
      </w:pPr>
      <w:r>
        <w:rPr>
          <w:rFonts w:ascii="Arial" w:eastAsia="Times New Roman" w:hAnsi="Arial" w:cs="Arial"/>
          <w:color w:val="000000" w:themeColor="text1"/>
          <w:kern w:val="36"/>
          <w:lang w:val="en-GB" w:eastAsia="pl-PL"/>
        </w:rPr>
        <w:t>Dictionaries</w:t>
      </w:r>
    </w:p>
    <w:p w:rsidR="0011566B" w:rsidRPr="00FC1E85" w:rsidRDefault="0011566B" w:rsidP="0011566B">
      <w:pPr>
        <w:shd w:val="clear" w:color="auto" w:fill="FFFFFF"/>
        <w:spacing w:after="0" w:line="240" w:lineRule="auto"/>
        <w:outlineLvl w:val="0"/>
        <w:rPr>
          <w:rFonts w:ascii="Arial" w:eastAsia="Times New Roman" w:hAnsi="Arial" w:cs="Arial"/>
          <w:color w:val="000000" w:themeColor="text1"/>
          <w:kern w:val="36"/>
          <w:lang w:val="en-GB" w:eastAsia="pl-PL"/>
        </w:rPr>
      </w:pPr>
    </w:p>
    <w:p w:rsidR="0011566B" w:rsidRPr="00FC1E85" w:rsidRDefault="0011566B" w:rsidP="0011566B">
      <w:pPr>
        <w:spacing w:after="0" w:line="240" w:lineRule="auto"/>
        <w:outlineLvl w:val="0"/>
        <w:rPr>
          <w:rFonts w:eastAsia="Times New Roman" w:cs="Arial"/>
          <w:color w:val="000000" w:themeColor="text1"/>
          <w:kern w:val="36"/>
          <w:lang w:val="en-GB" w:eastAsia="pl-PL"/>
        </w:rPr>
      </w:pPr>
    </w:p>
    <w:p w:rsidR="0011566B" w:rsidRPr="0011566B" w:rsidRDefault="0011566B" w:rsidP="0011566B">
      <w:pPr>
        <w:spacing w:after="200" w:line="276" w:lineRule="auto"/>
        <w:rPr>
          <w:b/>
          <w:lang w:val="en-GB"/>
        </w:rPr>
      </w:pPr>
      <w:r w:rsidRPr="0011566B">
        <w:rPr>
          <w:b/>
          <w:lang w:val="en-GB"/>
        </w:rPr>
        <w:br w:type="page"/>
      </w:r>
    </w:p>
    <w:p w:rsidR="0004490D" w:rsidRPr="00FC1E85" w:rsidRDefault="000B3FDB">
      <w:pPr>
        <w:rPr>
          <w:lang w:val="en-GB"/>
        </w:rPr>
      </w:pPr>
      <w:r w:rsidRPr="00FC1E85">
        <w:rPr>
          <w:lang w:val="en-GB"/>
        </w:rPr>
        <w:lastRenderedPageBreak/>
        <w:t xml:space="preserve">Procedure: </w:t>
      </w:r>
    </w:p>
    <w:p w:rsidR="000B3FDB" w:rsidRPr="00FC1E85" w:rsidRDefault="000B3FDB">
      <w:pPr>
        <w:rPr>
          <w:b/>
          <w:lang w:val="en-GB"/>
        </w:rPr>
      </w:pPr>
      <w:r w:rsidRPr="00FC1E85">
        <w:rPr>
          <w:b/>
          <w:lang w:val="en-GB"/>
        </w:rPr>
        <w:t>LESSON 1</w:t>
      </w:r>
    </w:p>
    <w:p w:rsidR="000B3FDB" w:rsidRPr="00FC1E85" w:rsidRDefault="000B3FDB" w:rsidP="000B3FDB">
      <w:pPr>
        <w:pStyle w:val="Brezrazmikov"/>
        <w:numPr>
          <w:ilvl w:val="0"/>
          <w:numId w:val="2"/>
        </w:numPr>
        <w:rPr>
          <w:lang w:val="en-GB"/>
        </w:rPr>
      </w:pPr>
      <w:r w:rsidRPr="00FC1E85">
        <w:rPr>
          <w:lang w:val="en-GB"/>
        </w:rPr>
        <w:t>The teachers s</w:t>
      </w:r>
      <w:r w:rsidR="00E74F8F" w:rsidRPr="00FC1E85">
        <w:rPr>
          <w:lang w:val="en-GB"/>
        </w:rPr>
        <w:t>hows a walnut shell and the wal</w:t>
      </w:r>
      <w:r w:rsidRPr="00FC1E85">
        <w:rPr>
          <w:lang w:val="en-GB"/>
        </w:rPr>
        <w:t>nut inside &amp; ask the students to make a connection to a</w:t>
      </w:r>
      <w:r w:rsidR="00E74F8F" w:rsidRPr="00FC1E85">
        <w:rPr>
          <w:lang w:val="en-GB"/>
        </w:rPr>
        <w:t xml:space="preserve"> human</w:t>
      </w:r>
      <w:r w:rsidRPr="00FC1E85">
        <w:rPr>
          <w:lang w:val="en-GB"/>
        </w:rPr>
        <w:t xml:space="preserve"> body</w:t>
      </w:r>
      <w:r w:rsidR="00E74F8F" w:rsidRPr="00FC1E85">
        <w:rPr>
          <w:lang w:val="en-GB"/>
        </w:rPr>
        <w:t xml:space="preserve"> </w:t>
      </w:r>
      <w:r w:rsidRPr="00FC1E85">
        <w:rPr>
          <w:lang w:val="en-GB"/>
        </w:rPr>
        <w:t xml:space="preserve">part – the brain. They then brainstorm information they already know about the brain and write it on the blackboard. Students watch the video on human brain and compare the information from the video with the information they've collected on the blackboard. </w:t>
      </w:r>
    </w:p>
    <w:p w:rsidR="000B3FDB" w:rsidRPr="00FC1E85" w:rsidRDefault="000B3FDB" w:rsidP="000B3FDB">
      <w:pPr>
        <w:pStyle w:val="Brezrazmikov"/>
        <w:rPr>
          <w:lang w:val="en-GB"/>
        </w:rPr>
      </w:pPr>
    </w:p>
    <w:p w:rsidR="000B3FDB" w:rsidRPr="00FC1E85" w:rsidRDefault="000B3FDB" w:rsidP="000B3FDB">
      <w:pPr>
        <w:pStyle w:val="Brezrazmikov"/>
        <w:rPr>
          <w:lang w:val="en-GB"/>
        </w:rPr>
      </w:pPr>
      <w:r w:rsidRPr="00FC1E85">
        <w:rPr>
          <w:lang w:val="en-GB"/>
        </w:rPr>
        <w:t>Students complete the handout</w:t>
      </w:r>
      <w:r w:rsidR="00E74F8F" w:rsidRPr="00FC1E85">
        <w:rPr>
          <w:lang w:val="en-GB"/>
        </w:rPr>
        <w:t xml:space="preserve"> (HANDOUT 1, EXERCISES 1)</w:t>
      </w:r>
      <w:r w:rsidRPr="00FC1E85">
        <w:rPr>
          <w:lang w:val="en-GB"/>
        </w:rPr>
        <w:t xml:space="preserve">. </w:t>
      </w:r>
    </w:p>
    <w:p w:rsidR="000B3FDB" w:rsidRPr="00FC1E85" w:rsidRDefault="000B3FDB" w:rsidP="000B3FDB">
      <w:pPr>
        <w:pStyle w:val="Brezrazmikov"/>
        <w:rPr>
          <w:lang w:val="en-GB"/>
        </w:rPr>
      </w:pPr>
    </w:p>
    <w:p w:rsidR="000B3FDB" w:rsidRPr="00FC1E85" w:rsidRDefault="000B3FDB" w:rsidP="000B3FDB">
      <w:pPr>
        <w:pStyle w:val="Brezrazmikov"/>
        <w:rPr>
          <w:lang w:val="en-GB"/>
        </w:rPr>
      </w:pPr>
      <w:r w:rsidRPr="00FC1E85">
        <w:rPr>
          <w:lang w:val="en-GB"/>
        </w:rPr>
        <w:t xml:space="preserve">Video clip link: </w:t>
      </w:r>
      <w:hyperlink r:id="rId5" w:history="1">
        <w:r w:rsidRPr="00FC1E85">
          <w:rPr>
            <w:rStyle w:val="Hiperpovezava"/>
            <w:lang w:val="en-GB"/>
          </w:rPr>
          <w:t>https://www.youtube.com/watch?v=D33Aj5w061g</w:t>
        </w:r>
      </w:hyperlink>
    </w:p>
    <w:p w:rsidR="000B3FDB" w:rsidRPr="00FC1E85" w:rsidRDefault="000B3FDB">
      <w:pPr>
        <w:rPr>
          <w:lang w:val="en-GB"/>
        </w:rPr>
      </w:pPr>
    </w:p>
    <w:p w:rsidR="00E74F8F" w:rsidRPr="00FC1E85" w:rsidRDefault="00E74F8F" w:rsidP="00E74F8F">
      <w:pPr>
        <w:pStyle w:val="Odstavekseznama"/>
        <w:numPr>
          <w:ilvl w:val="0"/>
          <w:numId w:val="2"/>
        </w:numPr>
        <w:rPr>
          <w:lang w:val="en-GB"/>
        </w:rPr>
      </w:pPr>
      <w:r w:rsidRPr="00FC1E85">
        <w:rPr>
          <w:lang w:val="en-GB"/>
        </w:rPr>
        <w:t>In pairs, the students r</w:t>
      </w:r>
      <w:r w:rsidR="000B3FDB" w:rsidRPr="00FC1E85">
        <w:rPr>
          <w:lang w:val="en-GB"/>
        </w:rPr>
        <w:t xml:space="preserve">ead the text »The Human Brain </w:t>
      </w:r>
      <w:r w:rsidRPr="00FC1E85">
        <w:rPr>
          <w:lang w:val="en-GB"/>
        </w:rPr>
        <w:t>–</w:t>
      </w:r>
      <w:r w:rsidR="000B3FDB" w:rsidRPr="00FC1E85">
        <w:rPr>
          <w:lang w:val="en-GB"/>
        </w:rPr>
        <w:t xml:space="preserve"> </w:t>
      </w:r>
      <w:r w:rsidRPr="00FC1E85">
        <w:rPr>
          <w:lang w:val="en-GB"/>
        </w:rPr>
        <w:t xml:space="preserve">A user's guide«. (HANDOUT 2). They choose 2 facts that they find the most interesting. </w:t>
      </w:r>
    </w:p>
    <w:p w:rsidR="00E74F8F" w:rsidRPr="00FC1E85" w:rsidRDefault="00E74F8F" w:rsidP="00E74F8F">
      <w:pPr>
        <w:pStyle w:val="Odstavekseznama"/>
        <w:ind w:left="360"/>
        <w:rPr>
          <w:lang w:val="en-GB"/>
        </w:rPr>
      </w:pPr>
    </w:p>
    <w:p w:rsidR="000B3FDB" w:rsidRPr="00FC1E85" w:rsidRDefault="00E74F8F" w:rsidP="00E74F8F">
      <w:pPr>
        <w:pStyle w:val="Odstavekseznama"/>
        <w:numPr>
          <w:ilvl w:val="0"/>
          <w:numId w:val="2"/>
        </w:numPr>
        <w:rPr>
          <w:lang w:val="en-GB"/>
        </w:rPr>
      </w:pPr>
      <w:r w:rsidRPr="00FC1E85">
        <w:rPr>
          <w:lang w:val="en-GB"/>
        </w:rPr>
        <w:t xml:space="preserve">The teachers helps with checking the vocabulary. </w:t>
      </w:r>
    </w:p>
    <w:p w:rsidR="005149D6" w:rsidRPr="00FC1E85" w:rsidRDefault="005149D6" w:rsidP="005149D6">
      <w:pPr>
        <w:pStyle w:val="Odstavekseznama"/>
        <w:rPr>
          <w:lang w:val="en-GB"/>
        </w:rPr>
      </w:pPr>
    </w:p>
    <w:p w:rsidR="005149D6" w:rsidRPr="00FC1E85" w:rsidRDefault="005149D6" w:rsidP="005149D6">
      <w:pPr>
        <w:pStyle w:val="Odstavekseznama"/>
        <w:numPr>
          <w:ilvl w:val="0"/>
          <w:numId w:val="2"/>
        </w:numPr>
        <w:rPr>
          <w:lang w:val="en-GB"/>
        </w:rPr>
      </w:pPr>
      <w:r w:rsidRPr="00FC1E85">
        <w:rPr>
          <w:lang w:val="en-GB"/>
        </w:rPr>
        <w:t xml:space="preserve">The teacher leads the discussion about what should / shouldn't people do to help the brain stay healthy and work well? </w:t>
      </w:r>
    </w:p>
    <w:p w:rsidR="005149D6" w:rsidRPr="00FC1E85" w:rsidRDefault="005149D6" w:rsidP="005149D6">
      <w:pPr>
        <w:pStyle w:val="Odstavekseznama"/>
        <w:rPr>
          <w:lang w:val="en-GB"/>
        </w:rPr>
      </w:pPr>
    </w:p>
    <w:p w:rsidR="00A4793C" w:rsidRPr="00FC1E85" w:rsidRDefault="00A4793C" w:rsidP="00A4793C">
      <w:pPr>
        <w:pStyle w:val="Odstavekseznama"/>
        <w:numPr>
          <w:ilvl w:val="0"/>
          <w:numId w:val="2"/>
        </w:numPr>
        <w:rPr>
          <w:lang w:val="en-GB"/>
        </w:rPr>
      </w:pPr>
      <w:r w:rsidRPr="00FC1E85">
        <w:rPr>
          <w:lang w:val="en-GB"/>
        </w:rPr>
        <w:t>The teacher shows the video clip: Exercise to Increase your Brainpower. The students try out the exercises.</w:t>
      </w:r>
    </w:p>
    <w:p w:rsidR="00A4793C" w:rsidRPr="00FC1E85" w:rsidRDefault="00A4793C" w:rsidP="00A4793C">
      <w:pPr>
        <w:pStyle w:val="Odstavekseznama"/>
        <w:rPr>
          <w:rStyle w:val="Hiperpovezava"/>
          <w:lang w:val="en-GB"/>
        </w:rPr>
      </w:pPr>
    </w:p>
    <w:p w:rsidR="00A4793C" w:rsidRPr="00FC1E85" w:rsidRDefault="00A4793C" w:rsidP="00A4793C">
      <w:pPr>
        <w:rPr>
          <w:rStyle w:val="Hiperpovezava"/>
          <w:lang w:val="en-GB"/>
        </w:rPr>
      </w:pPr>
      <w:r w:rsidRPr="00FC1E85">
        <w:rPr>
          <w:rStyle w:val="Hiperpovezava"/>
          <w:color w:val="auto"/>
          <w:u w:val="none"/>
          <w:lang w:val="en-GB"/>
        </w:rPr>
        <w:t>Video clip link:</w:t>
      </w:r>
      <w:r w:rsidRPr="00FC1E85">
        <w:rPr>
          <w:rStyle w:val="Hiperpovezava"/>
          <w:color w:val="auto"/>
          <w:lang w:val="en-GB"/>
        </w:rPr>
        <w:t xml:space="preserve"> </w:t>
      </w:r>
      <w:hyperlink r:id="rId6" w:history="1">
        <w:r w:rsidRPr="00FC1E85">
          <w:rPr>
            <w:rStyle w:val="Hiperpovezava"/>
            <w:lang w:val="en-GB"/>
          </w:rPr>
          <w:t>https://www.youtube.com/watch?v=FiDFjSQ8Vqw</w:t>
        </w:r>
      </w:hyperlink>
      <w:r w:rsidRPr="00FC1E85">
        <w:rPr>
          <w:rStyle w:val="Hiperpovezava"/>
          <w:lang w:val="en-GB"/>
        </w:rPr>
        <w:t xml:space="preserve"> </w:t>
      </w:r>
    </w:p>
    <w:p w:rsidR="009E7DE6" w:rsidRPr="00FC1E85" w:rsidRDefault="009E7DE6" w:rsidP="00A4793C">
      <w:pPr>
        <w:rPr>
          <w:rStyle w:val="Hiperpovezava"/>
          <w:lang w:val="en-GB"/>
        </w:rPr>
      </w:pPr>
    </w:p>
    <w:p w:rsidR="009E7DE6" w:rsidRPr="00FC1E85" w:rsidRDefault="009E7DE6" w:rsidP="00A4793C">
      <w:pPr>
        <w:rPr>
          <w:rStyle w:val="Hiperpovezava"/>
          <w:b/>
          <w:color w:val="auto"/>
          <w:u w:val="none"/>
          <w:lang w:val="en-GB"/>
        </w:rPr>
      </w:pPr>
      <w:r w:rsidRPr="00FC1E85">
        <w:rPr>
          <w:rStyle w:val="Hiperpovezava"/>
          <w:b/>
          <w:color w:val="auto"/>
          <w:u w:val="none"/>
          <w:lang w:val="en-GB"/>
        </w:rPr>
        <w:t xml:space="preserve">LESSON 2 </w:t>
      </w:r>
    </w:p>
    <w:p w:rsidR="009D7059" w:rsidRDefault="009D7059" w:rsidP="00A4793C">
      <w:pPr>
        <w:pStyle w:val="Odstavekseznama"/>
        <w:numPr>
          <w:ilvl w:val="0"/>
          <w:numId w:val="4"/>
        </w:numPr>
        <w:rPr>
          <w:rStyle w:val="Hiperpovezava"/>
          <w:color w:val="auto"/>
          <w:u w:val="none"/>
          <w:lang w:val="en-GB"/>
        </w:rPr>
      </w:pPr>
      <w:r w:rsidRPr="00FC1E85">
        <w:rPr>
          <w:rStyle w:val="Hiperpovezava"/>
          <w:color w:val="auto"/>
          <w:u w:val="none"/>
          <w:lang w:val="en-GB"/>
        </w:rPr>
        <w:t xml:space="preserve">The students watch the brain exercise video clip again and in pairs write the instructions for each exercise. </w:t>
      </w:r>
    </w:p>
    <w:p w:rsidR="00FC1E85" w:rsidRDefault="00FC1E85" w:rsidP="00A4793C">
      <w:pPr>
        <w:pStyle w:val="Odstavekseznama"/>
        <w:numPr>
          <w:ilvl w:val="0"/>
          <w:numId w:val="4"/>
        </w:numPr>
        <w:rPr>
          <w:rStyle w:val="Hiperpovezava"/>
          <w:color w:val="auto"/>
          <w:u w:val="none"/>
          <w:lang w:val="en-GB"/>
        </w:rPr>
      </w:pPr>
      <w:r>
        <w:rPr>
          <w:rStyle w:val="Hiperpovezava"/>
          <w:color w:val="auto"/>
          <w:u w:val="none"/>
          <w:lang w:val="en-GB"/>
        </w:rPr>
        <w:t xml:space="preserve">They try out the exercises again and vote for their favourite one. </w:t>
      </w:r>
    </w:p>
    <w:p w:rsidR="00FC1E85" w:rsidRDefault="00FC1E85" w:rsidP="00A4793C">
      <w:pPr>
        <w:pStyle w:val="Odstavekseznama"/>
        <w:numPr>
          <w:ilvl w:val="0"/>
          <w:numId w:val="4"/>
        </w:numPr>
        <w:rPr>
          <w:rStyle w:val="Hiperpovezava"/>
          <w:color w:val="auto"/>
          <w:u w:val="none"/>
          <w:lang w:val="en-GB"/>
        </w:rPr>
      </w:pPr>
      <w:r>
        <w:rPr>
          <w:rStyle w:val="Hiperpovezava"/>
          <w:color w:val="auto"/>
          <w:u w:val="none"/>
          <w:lang w:val="en-GB"/>
        </w:rPr>
        <w:t xml:space="preserve">The teacher asks the students about what they usually eat for breakfast &amp; writes a list of breakfast foods on the blackboard. Then the students get the handout with the brain food – they look at the photo and tell when was the last time they ate any of the food items in the photo. </w:t>
      </w:r>
    </w:p>
    <w:p w:rsidR="00FC1E85" w:rsidRDefault="00FC1E85" w:rsidP="00A4793C">
      <w:pPr>
        <w:pStyle w:val="Odstavekseznama"/>
        <w:numPr>
          <w:ilvl w:val="0"/>
          <w:numId w:val="4"/>
        </w:numPr>
        <w:rPr>
          <w:rStyle w:val="Hiperpovezava"/>
          <w:color w:val="auto"/>
          <w:u w:val="none"/>
          <w:lang w:val="en-GB"/>
        </w:rPr>
      </w:pPr>
      <w:r>
        <w:rPr>
          <w:rStyle w:val="Hiperpovezava"/>
          <w:color w:val="auto"/>
          <w:u w:val="none"/>
          <w:lang w:val="en-GB"/>
        </w:rPr>
        <w:t xml:space="preserve">The students group the foods. </w:t>
      </w:r>
      <w:r w:rsidR="00D3292B">
        <w:rPr>
          <w:rStyle w:val="Hiperpovezava"/>
          <w:color w:val="auto"/>
          <w:u w:val="none"/>
          <w:lang w:val="en-GB"/>
        </w:rPr>
        <w:t xml:space="preserve">(HANDOUT 2) </w:t>
      </w:r>
      <w:bookmarkStart w:id="0" w:name="_GoBack"/>
      <w:bookmarkEnd w:id="0"/>
    </w:p>
    <w:p w:rsidR="00FC1E85" w:rsidRDefault="00FC1E85" w:rsidP="00FC1E85">
      <w:pPr>
        <w:pStyle w:val="Odstavekseznama"/>
        <w:ind w:left="360"/>
        <w:rPr>
          <w:rStyle w:val="Hiperpovezava"/>
          <w:color w:val="auto"/>
          <w:u w:val="none"/>
          <w:lang w:val="en-GB"/>
        </w:rPr>
      </w:pPr>
    </w:p>
    <w:p w:rsidR="00FC1E85" w:rsidRDefault="00FC1E85" w:rsidP="00FC1E85">
      <w:pPr>
        <w:rPr>
          <w:b/>
          <w:lang w:val="en-GB"/>
        </w:rPr>
      </w:pPr>
      <w:r w:rsidRPr="00FC1E85">
        <w:rPr>
          <w:b/>
          <w:lang w:val="en-GB"/>
        </w:rPr>
        <w:t xml:space="preserve">LESSON 3 </w:t>
      </w:r>
      <w:r>
        <w:rPr>
          <w:b/>
          <w:lang w:val="en-GB"/>
        </w:rPr>
        <w:t xml:space="preserve">– THE BRAIN BOOKLET </w:t>
      </w:r>
    </w:p>
    <w:p w:rsidR="00FC1E85" w:rsidRDefault="00FC1E85" w:rsidP="00FC1E85">
      <w:pPr>
        <w:rPr>
          <w:lang w:val="en-GB"/>
        </w:rPr>
      </w:pPr>
      <w:proofErr w:type="spellStart"/>
      <w:r w:rsidRPr="00FC1E85">
        <w:rPr>
          <w:lang w:val="en-GB"/>
        </w:rPr>
        <w:t>Groupwork</w:t>
      </w:r>
      <w:proofErr w:type="spellEnd"/>
      <w:r w:rsidRPr="00FC1E85">
        <w:rPr>
          <w:lang w:val="en-GB"/>
        </w:rPr>
        <w:t xml:space="preserve"> </w:t>
      </w:r>
      <w:r>
        <w:rPr>
          <w:lang w:val="en-GB"/>
        </w:rPr>
        <w:t xml:space="preserve">or </w:t>
      </w:r>
      <w:proofErr w:type="spellStart"/>
      <w:r>
        <w:rPr>
          <w:lang w:val="en-GB"/>
        </w:rPr>
        <w:t>pairwork</w:t>
      </w:r>
      <w:proofErr w:type="spellEnd"/>
      <w:r>
        <w:rPr>
          <w:lang w:val="en-GB"/>
        </w:rPr>
        <w:t xml:space="preserve"> </w:t>
      </w:r>
    </w:p>
    <w:p w:rsidR="00FC1E85" w:rsidRDefault="00FC1E85" w:rsidP="00FC1E85">
      <w:pPr>
        <w:rPr>
          <w:lang w:val="en-GB"/>
        </w:rPr>
      </w:pPr>
      <w:r>
        <w:rPr>
          <w:lang w:val="en-GB"/>
        </w:rPr>
        <w:t xml:space="preserve">Using everything learnt in the previous two lessons, the students make a little booklet – each pair / group contributes 1 topic / theme: </w:t>
      </w:r>
    </w:p>
    <w:p w:rsidR="00FC1E85" w:rsidRDefault="00FC1E85" w:rsidP="00FC1E85">
      <w:pPr>
        <w:pStyle w:val="Odstavekseznama"/>
        <w:numPr>
          <w:ilvl w:val="0"/>
          <w:numId w:val="5"/>
        </w:numPr>
        <w:rPr>
          <w:lang w:val="en-GB"/>
        </w:rPr>
      </w:pPr>
      <w:r>
        <w:rPr>
          <w:lang w:val="en-GB"/>
        </w:rPr>
        <w:t xml:space="preserve">What’s in a brain? </w:t>
      </w:r>
    </w:p>
    <w:p w:rsidR="00FC1E85" w:rsidRDefault="00711F7D" w:rsidP="00FC1E85">
      <w:pPr>
        <w:pStyle w:val="Odstavekseznama"/>
        <w:numPr>
          <w:ilvl w:val="0"/>
          <w:numId w:val="5"/>
        </w:numPr>
        <w:rPr>
          <w:lang w:val="en-GB"/>
        </w:rPr>
      </w:pPr>
      <w:r>
        <w:rPr>
          <w:lang w:val="en-GB"/>
        </w:rPr>
        <w:t>The f</w:t>
      </w:r>
      <w:r w:rsidR="00FC1E85">
        <w:rPr>
          <w:lang w:val="en-GB"/>
        </w:rPr>
        <w:t>unctions of different brain parts</w:t>
      </w:r>
    </w:p>
    <w:p w:rsidR="00FC1E85" w:rsidRDefault="00FC1E85" w:rsidP="00FC1E85">
      <w:pPr>
        <w:pStyle w:val="Odstavekseznama"/>
        <w:numPr>
          <w:ilvl w:val="0"/>
          <w:numId w:val="5"/>
        </w:numPr>
        <w:rPr>
          <w:lang w:val="en-GB"/>
        </w:rPr>
      </w:pPr>
      <w:r>
        <w:rPr>
          <w:lang w:val="en-GB"/>
        </w:rPr>
        <w:t xml:space="preserve">Amazing facts </w:t>
      </w:r>
    </w:p>
    <w:p w:rsidR="00FC1E85" w:rsidRDefault="00FC1E85" w:rsidP="00FC1E85">
      <w:pPr>
        <w:pStyle w:val="Odstavekseznama"/>
        <w:numPr>
          <w:ilvl w:val="0"/>
          <w:numId w:val="5"/>
        </w:numPr>
        <w:rPr>
          <w:lang w:val="en-GB"/>
        </w:rPr>
      </w:pPr>
      <w:r>
        <w:rPr>
          <w:lang w:val="en-GB"/>
        </w:rPr>
        <w:t>Brain food</w:t>
      </w:r>
    </w:p>
    <w:p w:rsidR="00FC1E85" w:rsidRDefault="00FC1E85" w:rsidP="00FC1E85">
      <w:pPr>
        <w:pStyle w:val="Odstavekseznama"/>
        <w:numPr>
          <w:ilvl w:val="0"/>
          <w:numId w:val="5"/>
        </w:numPr>
        <w:rPr>
          <w:lang w:val="en-GB"/>
        </w:rPr>
      </w:pPr>
      <w:r>
        <w:rPr>
          <w:lang w:val="en-GB"/>
        </w:rPr>
        <w:t xml:space="preserve">The goodies for your brain </w:t>
      </w:r>
    </w:p>
    <w:p w:rsidR="00FC1E85" w:rsidRDefault="00FC1E85" w:rsidP="00FC1E85">
      <w:pPr>
        <w:pStyle w:val="Odstavekseznama"/>
        <w:numPr>
          <w:ilvl w:val="0"/>
          <w:numId w:val="5"/>
        </w:numPr>
        <w:rPr>
          <w:lang w:val="en-GB"/>
        </w:rPr>
      </w:pPr>
      <w:r>
        <w:rPr>
          <w:lang w:val="en-GB"/>
        </w:rPr>
        <w:t xml:space="preserve">The no-goes for your brain </w:t>
      </w:r>
    </w:p>
    <w:p w:rsidR="00FC1E85" w:rsidRDefault="00FC1E85" w:rsidP="00FC1E85">
      <w:pPr>
        <w:pStyle w:val="Odstavekseznama"/>
        <w:numPr>
          <w:ilvl w:val="0"/>
          <w:numId w:val="5"/>
        </w:numPr>
        <w:rPr>
          <w:lang w:val="en-GB"/>
        </w:rPr>
      </w:pPr>
      <w:r>
        <w:rPr>
          <w:lang w:val="en-GB"/>
        </w:rPr>
        <w:t>The colour brain exercise</w:t>
      </w:r>
    </w:p>
    <w:p w:rsidR="00FC1E85" w:rsidRDefault="00FC1E85" w:rsidP="00FC1E85">
      <w:pPr>
        <w:pStyle w:val="Odstavekseznama"/>
        <w:numPr>
          <w:ilvl w:val="0"/>
          <w:numId w:val="5"/>
        </w:numPr>
        <w:rPr>
          <w:lang w:val="en-GB"/>
        </w:rPr>
      </w:pPr>
      <w:r>
        <w:rPr>
          <w:lang w:val="en-GB"/>
        </w:rPr>
        <w:t>The finger brain exercise</w:t>
      </w:r>
    </w:p>
    <w:p w:rsidR="00FC1E85" w:rsidRDefault="00FC1E85" w:rsidP="00FC1E85">
      <w:pPr>
        <w:pStyle w:val="Odstavekseznama"/>
        <w:numPr>
          <w:ilvl w:val="0"/>
          <w:numId w:val="5"/>
        </w:numPr>
        <w:rPr>
          <w:lang w:val="en-GB"/>
        </w:rPr>
      </w:pPr>
      <w:r>
        <w:rPr>
          <w:lang w:val="en-GB"/>
        </w:rPr>
        <w:t>The number brain exercise</w:t>
      </w:r>
    </w:p>
    <w:p w:rsidR="00FC1E85" w:rsidRPr="00FC1E85" w:rsidRDefault="00FC1E85" w:rsidP="00FC1E85">
      <w:pPr>
        <w:pStyle w:val="Odstavekseznama"/>
        <w:numPr>
          <w:ilvl w:val="0"/>
          <w:numId w:val="5"/>
        </w:numPr>
        <w:rPr>
          <w:lang w:val="en-GB"/>
        </w:rPr>
      </w:pPr>
      <w:r>
        <w:rPr>
          <w:lang w:val="en-GB"/>
        </w:rPr>
        <w:t>The both hands writing exercise</w:t>
      </w:r>
    </w:p>
    <w:p w:rsidR="005149D6" w:rsidRDefault="005149D6" w:rsidP="00A4793C">
      <w:pPr>
        <w:pStyle w:val="Odstavekseznama"/>
        <w:ind w:left="360"/>
        <w:rPr>
          <w:lang w:val="en-GB"/>
        </w:rPr>
      </w:pPr>
    </w:p>
    <w:tbl>
      <w:tblPr>
        <w:tblStyle w:val="Tabelamrea"/>
        <w:tblW w:w="0" w:type="auto"/>
        <w:tblInd w:w="360" w:type="dxa"/>
        <w:tblLook w:val="04A0" w:firstRow="1" w:lastRow="0" w:firstColumn="1" w:lastColumn="0" w:noHBand="0" w:noVBand="1"/>
      </w:tblPr>
      <w:tblGrid>
        <w:gridCol w:w="10096"/>
      </w:tblGrid>
      <w:tr w:rsidR="009D3BFD" w:rsidTr="009D3BFD">
        <w:tc>
          <w:tcPr>
            <w:tcW w:w="10456" w:type="dxa"/>
          </w:tcPr>
          <w:p w:rsidR="009D3BFD" w:rsidRDefault="009D3BFD" w:rsidP="00A4793C">
            <w:pPr>
              <w:pStyle w:val="Odstavekseznama"/>
              <w:ind w:left="0"/>
              <w:rPr>
                <w:lang w:val="en-GB"/>
              </w:rPr>
            </w:pPr>
            <w:r w:rsidRPr="009D3BFD">
              <w:rPr>
                <w:noProof/>
                <w:lang w:eastAsia="sl-SI"/>
              </w:rPr>
              <w:lastRenderedPageBreak/>
              <w:drawing>
                <wp:inline distT="0" distB="0" distL="0" distR="0" wp14:anchorId="6A843101" wp14:editId="1FE50FD7">
                  <wp:extent cx="2956408" cy="4180755"/>
                  <wp:effectExtent l="0" t="254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958372" cy="4183533"/>
                          </a:xfrm>
                          <a:prstGeom prst="rect">
                            <a:avLst/>
                          </a:prstGeom>
                        </pic:spPr>
                      </pic:pic>
                    </a:graphicData>
                  </a:graphic>
                </wp:inline>
              </w:drawing>
            </w:r>
          </w:p>
        </w:tc>
      </w:tr>
      <w:tr w:rsidR="009D3BFD" w:rsidTr="009D3BFD">
        <w:tc>
          <w:tcPr>
            <w:tcW w:w="10456" w:type="dxa"/>
          </w:tcPr>
          <w:p w:rsidR="009D3BFD" w:rsidRDefault="009D3BFD" w:rsidP="00A4793C">
            <w:pPr>
              <w:pStyle w:val="Odstavekseznama"/>
              <w:ind w:left="0"/>
              <w:rPr>
                <w:lang w:val="en-GB"/>
              </w:rPr>
            </w:pPr>
            <w:r w:rsidRPr="009D3BFD">
              <w:rPr>
                <w:noProof/>
                <w:lang w:eastAsia="sl-SI"/>
              </w:rPr>
              <w:drawing>
                <wp:inline distT="0" distB="0" distL="0" distR="0">
                  <wp:extent cx="3150799" cy="4452389"/>
                  <wp:effectExtent l="0" t="3175" r="8890" b="8890"/>
                  <wp:docPr id="1" name="Slika 1" descr="D:\Jana\Documents\Jana\eTwinning\Brain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na\Documents\Jana\eTwinning\BrainBook\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157023" cy="4461184"/>
                          </a:xfrm>
                          <a:prstGeom prst="rect">
                            <a:avLst/>
                          </a:prstGeom>
                          <a:noFill/>
                          <a:ln>
                            <a:noFill/>
                          </a:ln>
                        </pic:spPr>
                      </pic:pic>
                    </a:graphicData>
                  </a:graphic>
                </wp:inline>
              </w:drawing>
            </w:r>
          </w:p>
        </w:tc>
      </w:tr>
      <w:tr w:rsidR="009D3BFD" w:rsidTr="009D3BFD">
        <w:tc>
          <w:tcPr>
            <w:tcW w:w="10456" w:type="dxa"/>
          </w:tcPr>
          <w:p w:rsidR="009D3BFD" w:rsidRPr="009D3BFD" w:rsidRDefault="009D3BFD" w:rsidP="00A4793C">
            <w:pPr>
              <w:pStyle w:val="Odstavekseznama"/>
              <w:ind w:left="0"/>
              <w:rPr>
                <w:noProof/>
                <w:lang w:eastAsia="sl-SI"/>
              </w:rPr>
            </w:pPr>
            <w:r>
              <w:rPr>
                <w:noProof/>
                <w:lang w:eastAsia="sl-SI"/>
              </w:rPr>
              <w:drawing>
                <wp:inline distT="0" distB="0" distL="0" distR="0" wp14:anchorId="21EE02D0" wp14:editId="5A1DDC04">
                  <wp:extent cx="3236624" cy="3248019"/>
                  <wp:effectExtent l="0" t="5397"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3241318" cy="3252730"/>
                          </a:xfrm>
                          <a:prstGeom prst="rect">
                            <a:avLst/>
                          </a:prstGeom>
                        </pic:spPr>
                      </pic:pic>
                    </a:graphicData>
                  </a:graphic>
                </wp:inline>
              </w:drawing>
            </w:r>
          </w:p>
        </w:tc>
      </w:tr>
      <w:tr w:rsidR="009D3BFD" w:rsidTr="009D3BFD">
        <w:tc>
          <w:tcPr>
            <w:tcW w:w="10456" w:type="dxa"/>
          </w:tcPr>
          <w:p w:rsidR="009D3BFD" w:rsidRDefault="009D3BFD" w:rsidP="00A4793C">
            <w:pPr>
              <w:pStyle w:val="Odstavekseznama"/>
              <w:ind w:left="0"/>
              <w:rPr>
                <w:noProof/>
                <w:lang w:eastAsia="sl-SI"/>
              </w:rPr>
            </w:pPr>
            <w:r w:rsidRPr="009D3BFD">
              <w:rPr>
                <w:noProof/>
                <w:lang w:eastAsia="sl-SI"/>
              </w:rPr>
              <w:lastRenderedPageBreak/>
              <w:drawing>
                <wp:inline distT="0" distB="0" distL="0" distR="0">
                  <wp:extent cx="3939146" cy="5532891"/>
                  <wp:effectExtent l="3175" t="0" r="762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944238" cy="5540044"/>
                          </a:xfrm>
                          <a:prstGeom prst="rect">
                            <a:avLst/>
                          </a:prstGeom>
                          <a:noFill/>
                          <a:ln>
                            <a:noFill/>
                          </a:ln>
                        </pic:spPr>
                      </pic:pic>
                    </a:graphicData>
                  </a:graphic>
                </wp:inline>
              </w:drawing>
            </w:r>
          </w:p>
        </w:tc>
      </w:tr>
      <w:tr w:rsidR="009D3BFD" w:rsidTr="009D3BFD">
        <w:tc>
          <w:tcPr>
            <w:tcW w:w="10456" w:type="dxa"/>
          </w:tcPr>
          <w:p w:rsidR="009D3BFD" w:rsidRPr="009D3BFD" w:rsidRDefault="009D3BFD" w:rsidP="00A4793C">
            <w:pPr>
              <w:pStyle w:val="Odstavekseznama"/>
              <w:ind w:left="0"/>
              <w:rPr>
                <w:noProof/>
                <w:lang w:eastAsia="sl-SI"/>
              </w:rPr>
            </w:pPr>
            <w:r w:rsidRPr="009D3BFD">
              <w:rPr>
                <w:noProof/>
                <w:lang w:eastAsia="sl-SI"/>
              </w:rPr>
              <w:drawing>
                <wp:inline distT="0" distB="0" distL="0" distR="0">
                  <wp:extent cx="3678516" cy="5198104"/>
                  <wp:effectExtent l="2222" t="0" r="953" b="952"/>
                  <wp:docPr id="6" name="Slika 6" descr="D:\Jana\Documents\Jana\eTwinning\BrainBoo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na\Documents\Jana\eTwinning\BrainBook\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681353" cy="5202114"/>
                          </a:xfrm>
                          <a:prstGeom prst="rect">
                            <a:avLst/>
                          </a:prstGeom>
                          <a:noFill/>
                          <a:ln>
                            <a:noFill/>
                          </a:ln>
                        </pic:spPr>
                      </pic:pic>
                    </a:graphicData>
                  </a:graphic>
                </wp:inline>
              </w:drawing>
            </w:r>
          </w:p>
        </w:tc>
      </w:tr>
      <w:tr w:rsidR="009D3BFD" w:rsidTr="009D3BFD">
        <w:tc>
          <w:tcPr>
            <w:tcW w:w="10456" w:type="dxa"/>
          </w:tcPr>
          <w:p w:rsidR="009D3BFD" w:rsidRPr="009D3BFD" w:rsidRDefault="009D3BFD" w:rsidP="00A4793C">
            <w:pPr>
              <w:pStyle w:val="Odstavekseznama"/>
              <w:ind w:left="0"/>
              <w:rPr>
                <w:noProof/>
                <w:lang w:eastAsia="sl-SI"/>
              </w:rPr>
            </w:pPr>
            <w:r w:rsidRPr="009D3BFD">
              <w:rPr>
                <w:noProof/>
                <w:lang w:eastAsia="sl-SI"/>
              </w:rPr>
              <w:lastRenderedPageBreak/>
              <w:drawing>
                <wp:inline distT="0" distB="0" distL="0" distR="0">
                  <wp:extent cx="3660377" cy="5172473"/>
                  <wp:effectExtent l="6032" t="0" r="3493" b="3492"/>
                  <wp:docPr id="7" name="Slika 7" descr="D:\Jana\Documents\Jana\eTwinning\BrainBo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ana\Documents\Jana\eTwinning\BrainBook\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664493" cy="5178289"/>
                          </a:xfrm>
                          <a:prstGeom prst="rect">
                            <a:avLst/>
                          </a:prstGeom>
                          <a:noFill/>
                          <a:ln>
                            <a:noFill/>
                          </a:ln>
                        </pic:spPr>
                      </pic:pic>
                    </a:graphicData>
                  </a:graphic>
                </wp:inline>
              </w:drawing>
            </w:r>
          </w:p>
        </w:tc>
      </w:tr>
      <w:tr w:rsidR="009D3BFD" w:rsidTr="009D3BFD">
        <w:tc>
          <w:tcPr>
            <w:tcW w:w="10456" w:type="dxa"/>
          </w:tcPr>
          <w:p w:rsidR="009D3BFD" w:rsidRPr="009D3BFD" w:rsidRDefault="009D3BFD" w:rsidP="00A4793C">
            <w:pPr>
              <w:pStyle w:val="Odstavekseznama"/>
              <w:ind w:left="0"/>
              <w:rPr>
                <w:noProof/>
                <w:lang w:eastAsia="sl-SI"/>
              </w:rPr>
            </w:pPr>
            <w:r w:rsidRPr="009D3BFD">
              <w:rPr>
                <w:noProof/>
                <w:lang w:eastAsia="sl-SI"/>
              </w:rPr>
              <w:drawing>
                <wp:inline distT="0" distB="0" distL="0" distR="0">
                  <wp:extent cx="4427112" cy="6255944"/>
                  <wp:effectExtent l="0" t="0" r="0" b="0"/>
                  <wp:docPr id="8" name="Slika 8" descr="D:\Jana\Documents\Jana\eTwinning\BrainBoo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ana\Documents\Jana\eTwinning\BrainBook\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428712" cy="6258205"/>
                          </a:xfrm>
                          <a:prstGeom prst="rect">
                            <a:avLst/>
                          </a:prstGeom>
                          <a:noFill/>
                          <a:ln>
                            <a:noFill/>
                          </a:ln>
                        </pic:spPr>
                      </pic:pic>
                    </a:graphicData>
                  </a:graphic>
                </wp:inline>
              </w:drawing>
            </w:r>
          </w:p>
        </w:tc>
      </w:tr>
    </w:tbl>
    <w:p w:rsidR="009D3BFD" w:rsidRPr="00FC1E85" w:rsidRDefault="009D3BFD" w:rsidP="00A4793C">
      <w:pPr>
        <w:pStyle w:val="Odstavekseznama"/>
        <w:ind w:left="360"/>
        <w:rPr>
          <w:lang w:val="en-GB"/>
        </w:rPr>
      </w:pPr>
    </w:p>
    <w:sectPr w:rsidR="009D3BFD" w:rsidRPr="00FC1E85" w:rsidSect="001156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2D9B"/>
    <w:multiLevelType w:val="hybridMultilevel"/>
    <w:tmpl w:val="1CA64C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32243CC8"/>
    <w:multiLevelType w:val="hybridMultilevel"/>
    <w:tmpl w:val="1DAE27D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49F04AD3"/>
    <w:multiLevelType w:val="hybridMultilevel"/>
    <w:tmpl w:val="66A4F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9AF5E50"/>
    <w:multiLevelType w:val="hybridMultilevel"/>
    <w:tmpl w:val="598E2428"/>
    <w:lvl w:ilvl="0" w:tplc="04240001">
      <w:start w:val="1"/>
      <w:numFmt w:val="bullet"/>
      <w:lvlText w:val=""/>
      <w:lvlJc w:val="left"/>
      <w:pPr>
        <w:ind w:left="360" w:hanging="360"/>
      </w:pPr>
      <w:rPr>
        <w:rFonts w:ascii="Symbol" w:hAnsi="Symbol" w:hint="default"/>
      </w:rPr>
    </w:lvl>
    <w:lvl w:ilvl="1" w:tplc="66CAE030">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76BA1671"/>
    <w:multiLevelType w:val="hybridMultilevel"/>
    <w:tmpl w:val="6832C1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66B"/>
    <w:rsid w:val="0004490D"/>
    <w:rsid w:val="000B3FDB"/>
    <w:rsid w:val="0011566B"/>
    <w:rsid w:val="00192387"/>
    <w:rsid w:val="00424C5C"/>
    <w:rsid w:val="005149D6"/>
    <w:rsid w:val="00711F7D"/>
    <w:rsid w:val="008948FC"/>
    <w:rsid w:val="009D3BFD"/>
    <w:rsid w:val="009D7059"/>
    <w:rsid w:val="009E7DE6"/>
    <w:rsid w:val="00A4793C"/>
    <w:rsid w:val="00AB2B40"/>
    <w:rsid w:val="00D3292B"/>
    <w:rsid w:val="00E74F8F"/>
    <w:rsid w:val="00FC1E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C076"/>
  <w15:chartTrackingRefBased/>
  <w15:docId w15:val="{0E43F32C-CD4F-41B5-91C8-63EAB6C21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B3FDB"/>
    <w:rPr>
      <w:color w:val="0563C1" w:themeColor="hyperlink"/>
      <w:u w:val="single"/>
    </w:rPr>
  </w:style>
  <w:style w:type="paragraph" w:styleId="Brezrazmikov">
    <w:name w:val="No Spacing"/>
    <w:uiPriority w:val="1"/>
    <w:qFormat/>
    <w:rsid w:val="000B3FDB"/>
    <w:pPr>
      <w:spacing w:after="0" w:line="240" w:lineRule="auto"/>
    </w:pPr>
  </w:style>
  <w:style w:type="paragraph" w:styleId="Odstavekseznama">
    <w:name w:val="List Paragraph"/>
    <w:basedOn w:val="Navaden"/>
    <w:uiPriority w:val="34"/>
    <w:qFormat/>
    <w:rsid w:val="000B3FDB"/>
    <w:pPr>
      <w:ind w:left="720"/>
      <w:contextualSpacing/>
    </w:pPr>
  </w:style>
  <w:style w:type="table" w:styleId="Tabelamrea">
    <w:name w:val="Table Grid"/>
    <w:basedOn w:val="Navadnatabela"/>
    <w:uiPriority w:val="39"/>
    <w:rsid w:val="009D3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FiDFjSQ8Vqw" TargetMode="External"/><Relationship Id="rId11" Type="http://schemas.openxmlformats.org/officeDocument/2006/relationships/image" Target="media/image5.jpeg"/><Relationship Id="rId5" Type="http://schemas.openxmlformats.org/officeDocument/2006/relationships/hyperlink" Target="https://www.youtube.com/watch?v=D33Aj5w061g" TargetMode="Externa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416</Words>
  <Characters>2376</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Jana</cp:lastModifiedBy>
  <cp:revision>15</cp:revision>
  <dcterms:created xsi:type="dcterms:W3CDTF">2019-03-12T20:36:00Z</dcterms:created>
  <dcterms:modified xsi:type="dcterms:W3CDTF">2019-12-15T17:52:00Z</dcterms:modified>
</cp:coreProperties>
</file>