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6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710"/>
        <w:gridCol w:w="4920"/>
        <w:gridCol w:w="1860"/>
        <w:gridCol w:w="2235"/>
        <w:gridCol w:w="2295"/>
        <w:tblGridChange w:id="0">
          <w:tblGrid>
            <w:gridCol w:w="1635"/>
            <w:gridCol w:w="1710"/>
            <w:gridCol w:w="4920"/>
            <w:gridCol w:w="1860"/>
            <w:gridCol w:w="2235"/>
            <w:gridCol w:w="2295"/>
          </w:tblGrid>
        </w:tblGridChange>
      </w:tblGrid>
      <w:tr>
        <w:tc>
          <w:tcPr>
            <w:gridSpan w:val="6"/>
            <w:shd w:fill="d5dce4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8"/>
                <w:szCs w:val="28"/>
                <w:rtl w:val="0"/>
              </w:rPr>
              <w:t xml:space="preserve">ETWINNING PROJECT KIT 2019-20: Tradition@lia.eT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CO-FOUNDERS: Catalonia and Italy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 range of pupils : from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to 12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primary: from 3 to 5, Young primary: 6-8, Old primary: 9-12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0070c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PEDAGOGICAL OBJECTIVES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 learn and share about our cultures and celebrations through a variety of activities that strengthen students’ speaking, reading and writing skills.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 involve most of the students and teachers of the participant schools.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 work cooperatively in an interdisciplinary way improving students’ key competences.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 foster the great value of the European countries heritage by discovering, learning and sharing our traditions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 improve ICT skills by learning and using the new technologies in a safety way which will increase the students’ key competences for future learnings.</w:t>
            </w:r>
          </w:p>
        </w:tc>
      </w:tr>
      <w:tr>
        <w:tc>
          <w:tcPr>
            <w:gridSpan w:val="6"/>
            <w:shd w:fill="0070c0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ffffff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KEY COMPETENCES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Cultural awareness and expression, Personal social and learning, Civic , Digital, Languages, Literacy</w:t>
            </w:r>
          </w:p>
        </w:tc>
      </w:tr>
      <w:tr>
        <w:trPr>
          <w:trHeight w:val="600" w:hRule="atLeast"/>
        </w:trPr>
        <w:tc>
          <w:tcPr>
            <w:shd w:fill="0070c0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MONTH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LEVEL 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ACTIVITY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ICT TOOLS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SUBJECT AREAS</w:t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KEY COMPETENCES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Discovering the project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mystery parcel arrives at school ( a traditional object, flag and diary)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59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60" w:line="259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Citizenship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Cultural awareness and expression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Personal social and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Getting to know each other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Self Presentation + I like (favourite tradition)</w:t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questions to partners</w:t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Videoconference ( Mystery Skype)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 recording</w:t>
            </w:r>
          </w:p>
          <w:p w:rsidR="00000000" w:rsidDel="00000000" w:rsidP="00000000" w:rsidRDefault="00000000" w:rsidRPr="00000000" w14:paraId="0000004A">
            <w:pPr>
              <w:spacing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 recording</w:t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Mystery Skype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="259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Foreign Languages</w:t>
            </w:r>
          </w:p>
          <w:p w:rsidR="00000000" w:rsidDel="00000000" w:rsidP="00000000" w:rsidRDefault="00000000" w:rsidRPr="00000000" w14:paraId="0000004D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Informatics/ ICT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Digital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Languages, Personal, social and learning,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communication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Logo contest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cultural sites with a joint outcome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International teams drawing designs. vote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Forum/googleform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Corolillo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Logomarkr/ googleform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Informatics/ ICT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Informatics/ ICT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Digital 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Cultural awareness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Digital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Collaboration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Our traditions in a dish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Tasting the partner country’s food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secret traditional ingredient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mixed recipe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jigsawexplorer/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 tutorial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Meetingwords/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History of Culture</w:t>
            </w:r>
          </w:p>
          <w:p w:rsidR="00000000" w:rsidDel="00000000" w:rsidP="00000000" w:rsidRDefault="00000000" w:rsidRPr="00000000" w14:paraId="00000078">
            <w:pPr>
              <w:spacing w:after="160" w:line="259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60" w:line="259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Cultural awareness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Digital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Collaboration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Jingle Christmas! 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Christmas mingled stories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Christmas advent calendar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Meetingwords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https://tuerchen.com/en/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60" w:line="259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Foreign Languages</w:t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History of culture</w:t>
            </w:r>
          </w:p>
          <w:p w:rsidR="00000000" w:rsidDel="00000000" w:rsidP="00000000" w:rsidRDefault="00000000" w:rsidRPr="00000000" w14:paraId="0000008E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Cultural awareness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Digital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Collaboration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Multicultural dancing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Learning from the others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Learning from the others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Let’s create a new dance form our T. dances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 tutorials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Foreign languages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Cultural awareness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Languages, Personal, social and learning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collaboration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Making masks with recycled materials 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Teaching how to make a carnival masks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history of carnival masks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Padlet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Forum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Foreign languages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History of culture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International Day of poetry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Illustrating poems from the partner country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Writing collaborative poetry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Transnational teams: collaborative poems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Literacy contest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Ideaboardz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Meetingwords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docs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ebook: Calameo/ Bookcreator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Foreign languages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Languages, Personal, social and learning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Saint George’s Day travelling to Europe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Sending bookmarks 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Swappable book market / Houses of books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Love and culture for everyone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Smilebox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 recording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History of culture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Cultural awareness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Digital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Collaboration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Multicultural tradition@lia event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with stalls 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Official Twinning of participant schools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3’ video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emagazine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Powtoon/ iMovie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Calameo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Foreign languages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Cultural awareness</w:t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Digital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Social and learning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 Primary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Young primary</w:t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Old primary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Surveys, interviews to students, teachers and parents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surveymonkey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forms</w:t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Tricider</w:t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Answergarden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Foreign languages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Cultural awareness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learning</w:t>
            </w:r>
          </w:p>
        </w:tc>
      </w:tr>
    </w:tbl>
    <w:p w:rsidR="00000000" w:rsidDel="00000000" w:rsidP="00000000" w:rsidRDefault="00000000" w:rsidRPr="00000000" w14:paraId="000001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Art</w:t>
      </w:r>
    </w:p>
    <w:p w:rsidR="00000000" w:rsidDel="00000000" w:rsidP="00000000" w:rsidRDefault="00000000" w:rsidRPr="00000000" w14:paraId="0000011F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Citizenship</w:t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Drama</w:t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Environmental Education</w:t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Foreign Languages</w:t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Geography</w:t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History of Culture</w:t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Informatics / ICT</w:t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Language and Literature</w:t>
      </w:r>
    </w:p>
    <w:p w:rsidR="00000000" w:rsidDel="00000000" w:rsidP="00000000" w:rsidRDefault="00000000" w:rsidRPr="00000000" w14:paraId="00000127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Music</w:t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Physical Education</w:t>
      </w:r>
    </w:p>
    <w:p w:rsidR="00000000" w:rsidDel="00000000" w:rsidP="00000000" w:rsidRDefault="00000000" w:rsidRPr="00000000" w14:paraId="00000129">
      <w:pPr>
        <w:spacing w:after="0" w:line="276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Digital</w:t>
      </w:r>
    </w:p>
    <w:p w:rsidR="00000000" w:rsidDel="00000000" w:rsidP="00000000" w:rsidRDefault="00000000" w:rsidRPr="00000000" w14:paraId="0000012A">
      <w:pPr>
        <w:spacing w:after="0" w:line="276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Languages, </w:t>
      </w:r>
    </w:p>
    <w:p w:rsidR="00000000" w:rsidDel="00000000" w:rsidP="00000000" w:rsidRDefault="00000000" w:rsidRPr="00000000" w14:paraId="0000012B">
      <w:pPr>
        <w:spacing w:after="0" w:line="276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Entrepreneurship Personal,</w:t>
      </w:r>
    </w:p>
    <w:p w:rsidR="00000000" w:rsidDel="00000000" w:rsidP="00000000" w:rsidRDefault="00000000" w:rsidRPr="00000000" w14:paraId="0000012C">
      <w:pPr>
        <w:spacing w:after="0" w:line="276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Social and learning</w:t>
      </w:r>
    </w:p>
    <w:p w:rsidR="00000000" w:rsidDel="00000000" w:rsidP="00000000" w:rsidRDefault="00000000" w:rsidRPr="00000000" w14:paraId="0000012D">
      <w:pPr>
        <w:spacing w:after="0" w:line="276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Civic</w:t>
      </w:r>
    </w:p>
    <w:p w:rsidR="00000000" w:rsidDel="00000000" w:rsidP="00000000" w:rsidRDefault="00000000" w:rsidRPr="00000000" w14:paraId="0000012E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91B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845A39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845A3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45A39"/>
  </w:style>
  <w:style w:type="paragraph" w:styleId="Piedepgina">
    <w:name w:val="footer"/>
    <w:basedOn w:val="Normal"/>
    <w:link w:val="PiedepginaCar"/>
    <w:uiPriority w:val="99"/>
    <w:unhideWhenUsed w:val="1"/>
    <w:rsid w:val="00845A3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45A3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uerchen.com/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78KUjTavwmS42UwX1etvuNQJA==">AMUW2mVO1p1DHRI91beP3QZ9PPUG7bxHQt5/kXYbORAwtZSw5rMoWWxibOwJWTVlgDKKWbCOSj7z6x++tUCl4rUXOz3vAx+CRrbV6Bwx/iDUKQnLVSyzBKk=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2019-09-29T19:21:00Z</dcterms:created>
  <dc:creator>usuari</dc:creator>
</cp:coreProperties>
</file>