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151" w:rsidRPr="005A592A" w:rsidRDefault="00C33151" w:rsidP="00C33151">
      <w:pPr>
        <w:jc w:val="center"/>
        <w:rPr>
          <w:sz w:val="32"/>
          <w:lang w:val="en-GB"/>
        </w:rPr>
      </w:pPr>
      <w:r w:rsidRPr="005A592A">
        <w:rPr>
          <w:sz w:val="32"/>
          <w:lang w:val="en-GB"/>
        </w:rPr>
        <w:t xml:space="preserve">Evaluation of the Eco-Active project </w:t>
      </w:r>
      <w:r>
        <w:rPr>
          <w:sz w:val="32"/>
          <w:lang w:val="en-GB"/>
        </w:rPr>
        <w:t>after the 2</w:t>
      </w:r>
      <w:r w:rsidRPr="005A592A">
        <w:rPr>
          <w:sz w:val="32"/>
          <w:vertAlign w:val="superscript"/>
          <w:lang w:val="en-GB"/>
        </w:rPr>
        <w:t>nd</w:t>
      </w:r>
      <w:r>
        <w:rPr>
          <w:sz w:val="32"/>
          <w:lang w:val="en-GB"/>
        </w:rPr>
        <w:t xml:space="preserve"> year</w:t>
      </w:r>
    </w:p>
    <w:p w:rsidR="00C33151" w:rsidRPr="005A592A" w:rsidRDefault="00C33151" w:rsidP="00C33151">
      <w:pPr>
        <w:rPr>
          <w:b w:val="0"/>
          <w:lang w:val="en-GB"/>
        </w:rPr>
      </w:pPr>
    </w:p>
    <w:p w:rsidR="00C33151" w:rsidRPr="005A592A" w:rsidRDefault="00C33151" w:rsidP="00C33151">
      <w:pPr>
        <w:rPr>
          <w:b w:val="0"/>
          <w:lang w:val="en-GB"/>
        </w:rPr>
      </w:pPr>
    </w:p>
    <w:p w:rsidR="00C33151" w:rsidRPr="004B05E5" w:rsidRDefault="00C33151" w:rsidP="00C33151">
      <w:pPr>
        <w:spacing w:line="276" w:lineRule="auto"/>
        <w:ind w:firstLine="708"/>
        <w:jc w:val="both"/>
        <w:rPr>
          <w:b w:val="0"/>
          <w:lang w:val="en-GB"/>
        </w:rPr>
      </w:pPr>
      <w:r w:rsidRPr="00A809CD">
        <w:rPr>
          <w:lang w:val="en-AU"/>
        </w:rPr>
        <w:t>All partner schools realised the project activities in their countries. At the beginning of the school year, school coordinators announced a competition for the collection of used batteries by students. From September 2018, students started collecting batteries in their schools, implementing project records.</w:t>
      </w:r>
      <w:r w:rsidRPr="00A809CD">
        <w:rPr>
          <w:lang w:val="en-AU"/>
        </w:rPr>
        <w:br/>
      </w:r>
      <w:r w:rsidRPr="00A809CD">
        <w:rPr>
          <w:lang w:val="en-AU"/>
        </w:rPr>
        <w:br/>
        <w:t xml:space="preserve">The Latvian school has prepared a videoconference schedule for the second year of the project and sent it to all partner schools. Videoconferences were carried out throughout the second year of the project. </w:t>
      </w:r>
      <w:r>
        <w:t>The tabular summary shows the course of videoconferences.</w:t>
      </w:r>
    </w:p>
    <w:p w:rsidR="00C33151" w:rsidRPr="005A592A" w:rsidRDefault="00C33151" w:rsidP="00C33151">
      <w:pPr>
        <w:spacing w:line="276" w:lineRule="auto"/>
        <w:jc w:val="both"/>
        <w:rPr>
          <w:b w:val="0"/>
          <w:lang w:val="en-GB"/>
        </w:rPr>
      </w:pPr>
    </w:p>
    <w:tbl>
      <w:tblPr>
        <w:tblStyle w:val="Tabelraster"/>
        <w:tblW w:w="0" w:type="auto"/>
        <w:tblLook w:val="04A0" w:firstRow="1" w:lastRow="0" w:firstColumn="1" w:lastColumn="0" w:noHBand="0" w:noVBand="1"/>
      </w:tblPr>
      <w:tblGrid>
        <w:gridCol w:w="1949"/>
        <w:gridCol w:w="1436"/>
        <w:gridCol w:w="1455"/>
        <w:gridCol w:w="1478"/>
        <w:gridCol w:w="1511"/>
        <w:gridCol w:w="1460"/>
      </w:tblGrid>
      <w:tr w:rsidR="00C33151" w:rsidTr="000B2221">
        <w:tc>
          <w:tcPr>
            <w:tcW w:w="1949" w:type="dxa"/>
            <w:vMerge w:val="restart"/>
          </w:tcPr>
          <w:p w:rsidR="00C33151" w:rsidRDefault="00C33151" w:rsidP="000B2221">
            <w:pPr>
              <w:spacing w:line="276" w:lineRule="auto"/>
              <w:jc w:val="both"/>
              <w:rPr>
                <w:b w:val="0"/>
              </w:rPr>
            </w:pPr>
            <w:r>
              <w:rPr>
                <w:b w:val="0"/>
              </w:rPr>
              <w:t>Videoconferences</w:t>
            </w:r>
          </w:p>
        </w:tc>
        <w:tc>
          <w:tcPr>
            <w:tcW w:w="1436" w:type="dxa"/>
          </w:tcPr>
          <w:p w:rsidR="00C33151" w:rsidRDefault="00C33151" w:rsidP="000B2221">
            <w:pPr>
              <w:spacing w:line="276" w:lineRule="auto"/>
              <w:jc w:val="both"/>
              <w:rPr>
                <w:b w:val="0"/>
              </w:rPr>
            </w:pPr>
            <w:r>
              <w:rPr>
                <w:b w:val="0"/>
              </w:rPr>
              <w:t>Italy</w:t>
            </w:r>
          </w:p>
        </w:tc>
        <w:tc>
          <w:tcPr>
            <w:tcW w:w="1455" w:type="dxa"/>
          </w:tcPr>
          <w:p w:rsidR="00C33151" w:rsidRDefault="00C33151" w:rsidP="000B2221">
            <w:pPr>
              <w:spacing w:line="276" w:lineRule="auto"/>
              <w:jc w:val="both"/>
              <w:rPr>
                <w:b w:val="0"/>
              </w:rPr>
            </w:pPr>
            <w:r>
              <w:rPr>
                <w:b w:val="0"/>
              </w:rPr>
              <w:t>Latvia</w:t>
            </w:r>
          </w:p>
        </w:tc>
        <w:tc>
          <w:tcPr>
            <w:tcW w:w="1478" w:type="dxa"/>
          </w:tcPr>
          <w:p w:rsidR="00C33151" w:rsidRDefault="00C33151" w:rsidP="000B2221">
            <w:pPr>
              <w:spacing w:line="276" w:lineRule="auto"/>
              <w:jc w:val="both"/>
              <w:rPr>
                <w:b w:val="0"/>
              </w:rPr>
            </w:pPr>
            <w:r>
              <w:rPr>
                <w:b w:val="0"/>
              </w:rPr>
              <w:t>Slovenia</w:t>
            </w:r>
          </w:p>
        </w:tc>
        <w:tc>
          <w:tcPr>
            <w:tcW w:w="1511" w:type="dxa"/>
          </w:tcPr>
          <w:p w:rsidR="00C33151" w:rsidRDefault="00C33151" w:rsidP="000B2221">
            <w:pPr>
              <w:spacing w:line="276" w:lineRule="auto"/>
              <w:jc w:val="both"/>
              <w:rPr>
                <w:b w:val="0"/>
              </w:rPr>
            </w:pPr>
            <w:r>
              <w:rPr>
                <w:b w:val="0"/>
              </w:rPr>
              <w:t>The Netherlands</w:t>
            </w:r>
          </w:p>
        </w:tc>
        <w:tc>
          <w:tcPr>
            <w:tcW w:w="1460" w:type="dxa"/>
          </w:tcPr>
          <w:p w:rsidR="00C33151" w:rsidRDefault="00C33151" w:rsidP="000B2221">
            <w:pPr>
              <w:spacing w:line="276" w:lineRule="auto"/>
              <w:jc w:val="both"/>
              <w:rPr>
                <w:b w:val="0"/>
              </w:rPr>
            </w:pPr>
            <w:r>
              <w:rPr>
                <w:b w:val="0"/>
              </w:rPr>
              <w:t>Poland</w:t>
            </w:r>
          </w:p>
        </w:tc>
      </w:tr>
      <w:tr w:rsidR="00C33151" w:rsidTr="000B2221">
        <w:tc>
          <w:tcPr>
            <w:tcW w:w="1949" w:type="dxa"/>
            <w:vMerge/>
          </w:tcPr>
          <w:p w:rsidR="00C33151" w:rsidRDefault="00C33151" w:rsidP="000B2221">
            <w:pPr>
              <w:spacing w:line="276" w:lineRule="auto"/>
              <w:jc w:val="both"/>
              <w:rPr>
                <w:b w:val="0"/>
              </w:rPr>
            </w:pPr>
          </w:p>
        </w:tc>
        <w:tc>
          <w:tcPr>
            <w:tcW w:w="1436" w:type="dxa"/>
          </w:tcPr>
          <w:p w:rsidR="00C33151" w:rsidRDefault="00C33151" w:rsidP="000B2221">
            <w:pPr>
              <w:spacing w:line="276" w:lineRule="auto"/>
              <w:jc w:val="both"/>
              <w:rPr>
                <w:b w:val="0"/>
              </w:rPr>
            </w:pPr>
            <w:r>
              <w:rPr>
                <w:b w:val="0"/>
              </w:rPr>
              <w:t>7</w:t>
            </w:r>
          </w:p>
        </w:tc>
        <w:tc>
          <w:tcPr>
            <w:tcW w:w="1455" w:type="dxa"/>
          </w:tcPr>
          <w:p w:rsidR="00C33151" w:rsidRDefault="00C33151" w:rsidP="000B2221">
            <w:pPr>
              <w:spacing w:line="276" w:lineRule="auto"/>
              <w:jc w:val="both"/>
              <w:rPr>
                <w:b w:val="0"/>
              </w:rPr>
            </w:pPr>
            <w:r>
              <w:rPr>
                <w:b w:val="0"/>
              </w:rPr>
              <w:t>7</w:t>
            </w:r>
          </w:p>
        </w:tc>
        <w:tc>
          <w:tcPr>
            <w:tcW w:w="1478" w:type="dxa"/>
          </w:tcPr>
          <w:p w:rsidR="00C33151" w:rsidRDefault="00C33151" w:rsidP="000B2221">
            <w:pPr>
              <w:spacing w:line="276" w:lineRule="auto"/>
              <w:jc w:val="both"/>
              <w:rPr>
                <w:b w:val="0"/>
              </w:rPr>
            </w:pPr>
            <w:r>
              <w:rPr>
                <w:b w:val="0"/>
              </w:rPr>
              <w:t>6</w:t>
            </w:r>
          </w:p>
        </w:tc>
        <w:tc>
          <w:tcPr>
            <w:tcW w:w="1511" w:type="dxa"/>
          </w:tcPr>
          <w:p w:rsidR="00C33151" w:rsidRDefault="00C33151" w:rsidP="000B2221">
            <w:pPr>
              <w:spacing w:line="276" w:lineRule="auto"/>
              <w:jc w:val="both"/>
              <w:rPr>
                <w:b w:val="0"/>
              </w:rPr>
            </w:pPr>
            <w:r>
              <w:rPr>
                <w:b w:val="0"/>
              </w:rPr>
              <w:t>4</w:t>
            </w:r>
          </w:p>
        </w:tc>
        <w:tc>
          <w:tcPr>
            <w:tcW w:w="1460" w:type="dxa"/>
          </w:tcPr>
          <w:p w:rsidR="00C33151" w:rsidRDefault="00C33151" w:rsidP="000B2221">
            <w:pPr>
              <w:spacing w:line="276" w:lineRule="auto"/>
              <w:jc w:val="both"/>
              <w:rPr>
                <w:b w:val="0"/>
              </w:rPr>
            </w:pPr>
            <w:r>
              <w:rPr>
                <w:b w:val="0"/>
              </w:rPr>
              <w:t>7</w:t>
            </w:r>
          </w:p>
        </w:tc>
      </w:tr>
    </w:tbl>
    <w:p w:rsidR="00C33151" w:rsidRPr="006C2C39" w:rsidRDefault="00C33151" w:rsidP="00C33151">
      <w:pPr>
        <w:spacing w:line="276" w:lineRule="auto"/>
        <w:jc w:val="both"/>
        <w:rPr>
          <w:b w:val="0"/>
        </w:rPr>
      </w:pPr>
    </w:p>
    <w:p w:rsidR="00C33151" w:rsidRPr="00952236" w:rsidRDefault="00C33151" w:rsidP="00C33151">
      <w:pPr>
        <w:spacing w:line="276" w:lineRule="auto"/>
        <w:ind w:firstLine="708"/>
        <w:jc w:val="both"/>
        <w:rPr>
          <w:lang w:val="en-AU"/>
        </w:rPr>
      </w:pPr>
      <w:r>
        <w:rPr>
          <w:lang w:val="en-AU"/>
        </w:rPr>
        <w:t>4 (</w:t>
      </w:r>
      <w:r w:rsidRPr="00A809CD">
        <w:rPr>
          <w:lang w:val="en-AU"/>
        </w:rPr>
        <w:t xml:space="preserve">Polish, </w:t>
      </w:r>
      <w:proofErr w:type="spellStart"/>
      <w:r>
        <w:rPr>
          <w:lang w:val="en-AU"/>
        </w:rPr>
        <w:t>Italian,</w:t>
      </w:r>
      <w:r w:rsidRPr="00A809CD">
        <w:rPr>
          <w:lang w:val="en-AU"/>
        </w:rPr>
        <w:t>Dutch</w:t>
      </w:r>
      <w:proofErr w:type="spellEnd"/>
      <w:r w:rsidRPr="00A809CD">
        <w:rPr>
          <w:lang w:val="en-AU"/>
        </w:rPr>
        <w:t xml:space="preserve"> and Latvian </w:t>
      </w:r>
      <w:r>
        <w:rPr>
          <w:lang w:val="en-AU"/>
        </w:rPr>
        <w:t xml:space="preserve">partner schools) </w:t>
      </w:r>
      <w:r w:rsidRPr="00A809CD">
        <w:rPr>
          <w:lang w:val="en-AU"/>
        </w:rPr>
        <w:t>c</w:t>
      </w:r>
      <w:r>
        <w:rPr>
          <w:lang w:val="en-AU"/>
        </w:rPr>
        <w:t>ollected a total of 4539</w:t>
      </w:r>
      <w:r w:rsidRPr="00A809CD">
        <w:rPr>
          <w:lang w:val="en-AU"/>
        </w:rPr>
        <w:t xml:space="preserve">,624 kg of used batteries. Slovenian school was collecting batteries and counted them </w:t>
      </w:r>
      <w:r>
        <w:rPr>
          <w:lang w:val="en-AU"/>
        </w:rPr>
        <w:t xml:space="preserve">but didn’t give the result in kilograms and didn’t state its decision. That’s why we cannot add their result to the main summary </w:t>
      </w:r>
      <w:r w:rsidRPr="00A809CD">
        <w:rPr>
          <w:lang w:val="en-AU"/>
        </w:rPr>
        <w:t xml:space="preserve"> </w:t>
      </w:r>
      <w:r>
        <w:rPr>
          <w:lang w:val="en-AU"/>
        </w:rPr>
        <w:t>table. T</w:t>
      </w:r>
      <w:r w:rsidRPr="00A809CD">
        <w:rPr>
          <w:lang w:val="en-AU"/>
        </w:rPr>
        <w:t>hey have collected 10901 batteries in units. We have selected the best 3 eco</w:t>
      </w:r>
      <w:r>
        <w:rPr>
          <w:lang w:val="en-AU"/>
        </w:rPr>
        <w:t>-</w:t>
      </w:r>
      <w:r w:rsidRPr="00A809CD">
        <w:rPr>
          <w:lang w:val="en-AU"/>
        </w:rPr>
        <w:t>classes and the best 3 eco-students and we calculated the average amount of collected batteries in</w:t>
      </w:r>
      <w:r>
        <w:rPr>
          <w:lang w:val="en-AU"/>
        </w:rPr>
        <w:t xml:space="preserve"> kg per student in 4 school except Slovenian school ( the results in units).</w:t>
      </w:r>
      <w:r w:rsidRPr="00952236">
        <w:rPr>
          <w:lang w:val="en-AU"/>
        </w:rPr>
        <w:t>The figures are presented in the following chart.</w:t>
      </w:r>
    </w:p>
    <w:p w:rsidR="00C33151" w:rsidRPr="004B05E5" w:rsidRDefault="00C33151" w:rsidP="00C33151">
      <w:pPr>
        <w:spacing w:line="276" w:lineRule="auto"/>
        <w:ind w:firstLine="708"/>
        <w:jc w:val="both"/>
        <w:rPr>
          <w:b w:val="0"/>
          <w:lang w:val="en-GB"/>
        </w:rPr>
      </w:pPr>
    </w:p>
    <w:tbl>
      <w:tblPr>
        <w:tblStyle w:val="Tabelraster"/>
        <w:tblW w:w="0" w:type="auto"/>
        <w:tblInd w:w="-34" w:type="dxa"/>
        <w:tblLook w:val="04A0" w:firstRow="1" w:lastRow="0" w:firstColumn="1" w:lastColumn="0" w:noHBand="0" w:noVBand="1"/>
      </w:tblPr>
      <w:tblGrid>
        <w:gridCol w:w="1504"/>
        <w:gridCol w:w="2456"/>
        <w:gridCol w:w="2108"/>
        <w:gridCol w:w="1910"/>
        <w:gridCol w:w="2738"/>
      </w:tblGrid>
      <w:tr w:rsidR="00C33151" w:rsidRPr="00C33151" w:rsidTr="000B2221">
        <w:tc>
          <w:tcPr>
            <w:tcW w:w="1504" w:type="dxa"/>
          </w:tcPr>
          <w:p w:rsidR="00C33151" w:rsidRPr="004B05E5" w:rsidRDefault="00C33151" w:rsidP="000B2221">
            <w:pPr>
              <w:pStyle w:val="Lijstalinea"/>
              <w:rPr>
                <w:lang w:val="en-GB"/>
              </w:rPr>
            </w:pPr>
          </w:p>
        </w:tc>
        <w:tc>
          <w:tcPr>
            <w:tcW w:w="2456" w:type="dxa"/>
          </w:tcPr>
          <w:p w:rsidR="00C33151" w:rsidRPr="00942708" w:rsidRDefault="00C33151" w:rsidP="000B2221">
            <w:pPr>
              <w:ind w:left="33"/>
              <w:rPr>
                <w:sz w:val="20"/>
                <w:lang w:val="en-GB"/>
              </w:rPr>
            </w:pPr>
            <w:r w:rsidRPr="00942708">
              <w:rPr>
                <w:sz w:val="20"/>
                <w:lang w:val="en-GB"/>
              </w:rPr>
              <w:t>School results in the amo</w:t>
            </w:r>
            <w:r>
              <w:rPr>
                <w:sz w:val="20"/>
                <w:lang w:val="en-GB"/>
              </w:rPr>
              <w:t>unt of collected batteries in ki</w:t>
            </w:r>
            <w:r w:rsidRPr="00942708">
              <w:rPr>
                <w:sz w:val="20"/>
                <w:lang w:val="en-GB"/>
              </w:rPr>
              <w:t xml:space="preserve">lograms </w:t>
            </w:r>
            <w:r>
              <w:rPr>
                <w:sz w:val="20"/>
                <w:lang w:val="en-GB"/>
              </w:rPr>
              <w:t>by</w:t>
            </w:r>
            <w:r w:rsidRPr="00942708">
              <w:rPr>
                <w:sz w:val="20"/>
                <w:lang w:val="en-GB"/>
              </w:rPr>
              <w:t xml:space="preserve"> </w:t>
            </w:r>
            <w:r>
              <w:rPr>
                <w:sz w:val="20"/>
                <w:lang w:val="en-GB"/>
              </w:rPr>
              <w:t>May 21</w:t>
            </w:r>
            <w:r w:rsidRPr="00942708">
              <w:rPr>
                <w:sz w:val="20"/>
                <w:vertAlign w:val="superscript"/>
                <w:lang w:val="en-GB"/>
              </w:rPr>
              <w:t>st</w:t>
            </w:r>
            <w:r>
              <w:rPr>
                <w:sz w:val="20"/>
                <w:lang w:val="en-GB"/>
              </w:rPr>
              <w:t xml:space="preserve"> 2018.</w:t>
            </w:r>
          </w:p>
        </w:tc>
        <w:tc>
          <w:tcPr>
            <w:tcW w:w="2108" w:type="dxa"/>
          </w:tcPr>
          <w:p w:rsidR="00C33151" w:rsidRPr="00942708" w:rsidRDefault="00C33151" w:rsidP="000B2221">
            <w:pPr>
              <w:ind w:left="34"/>
              <w:rPr>
                <w:b w:val="0"/>
                <w:sz w:val="20"/>
                <w:lang w:val="en-GB"/>
              </w:rPr>
            </w:pPr>
            <w:r w:rsidRPr="00B53CB9">
              <w:rPr>
                <w:lang w:val="en-GB"/>
              </w:rPr>
              <w:t>Average amount per student (number of batteries collected at school in kg divided by the number of students at school)</w:t>
            </w:r>
          </w:p>
        </w:tc>
        <w:tc>
          <w:tcPr>
            <w:tcW w:w="1910" w:type="dxa"/>
          </w:tcPr>
          <w:p w:rsidR="00C33151" w:rsidRPr="00983BE8" w:rsidRDefault="00C33151" w:rsidP="000B2221">
            <w:pPr>
              <w:ind w:left="33"/>
              <w:rPr>
                <w:b w:val="0"/>
                <w:sz w:val="20"/>
                <w:lang w:val="en-GB"/>
              </w:rPr>
            </w:pPr>
            <w:r w:rsidRPr="00B53CB9">
              <w:rPr>
                <w:lang w:val="en-GB"/>
              </w:rPr>
              <w:t>Three best classes in the collection of batteries (specify the amount of collected batteries in kg and class)</w:t>
            </w:r>
          </w:p>
        </w:tc>
        <w:tc>
          <w:tcPr>
            <w:tcW w:w="2738" w:type="dxa"/>
          </w:tcPr>
          <w:p w:rsidR="00C33151" w:rsidRPr="00983BE8" w:rsidRDefault="00C33151" w:rsidP="000B2221">
            <w:pPr>
              <w:rPr>
                <w:b w:val="0"/>
                <w:sz w:val="20"/>
                <w:lang w:val="en-GB"/>
              </w:rPr>
            </w:pPr>
            <w:r w:rsidRPr="00B53CB9">
              <w:rPr>
                <w:lang w:val="en-GB"/>
              </w:rPr>
              <w:t>Three best students (give the number of collected batteries in kg per each of them and the class)</w:t>
            </w:r>
          </w:p>
        </w:tc>
      </w:tr>
      <w:tr w:rsidR="00C33151" w:rsidTr="000B2221">
        <w:tc>
          <w:tcPr>
            <w:tcW w:w="1504" w:type="dxa"/>
          </w:tcPr>
          <w:p w:rsidR="00C33151" w:rsidRDefault="00C33151" w:rsidP="000B2221">
            <w:pPr>
              <w:pStyle w:val="Lijstalinea"/>
              <w:ind w:left="34"/>
            </w:pPr>
            <w:r>
              <w:t>The Netherlands</w:t>
            </w:r>
          </w:p>
        </w:tc>
        <w:tc>
          <w:tcPr>
            <w:tcW w:w="2456" w:type="dxa"/>
          </w:tcPr>
          <w:p w:rsidR="00C33151" w:rsidRDefault="00C33151" w:rsidP="000B2221">
            <w:pPr>
              <w:ind w:left="360"/>
              <w:rPr>
                <w:b w:val="0"/>
                <w:sz w:val="28"/>
              </w:rPr>
            </w:pPr>
            <w:r>
              <w:t>173,5kg</w:t>
            </w:r>
          </w:p>
        </w:tc>
        <w:tc>
          <w:tcPr>
            <w:tcW w:w="2108" w:type="dxa"/>
          </w:tcPr>
          <w:p w:rsidR="00C33151" w:rsidRDefault="00C33151" w:rsidP="000B2221">
            <w:pPr>
              <w:rPr>
                <w:b w:val="0"/>
                <w:sz w:val="28"/>
              </w:rPr>
            </w:pPr>
          </w:p>
        </w:tc>
        <w:tc>
          <w:tcPr>
            <w:tcW w:w="1910" w:type="dxa"/>
          </w:tcPr>
          <w:p w:rsidR="00C33151" w:rsidRDefault="00C33151" w:rsidP="000B2221">
            <w:pPr>
              <w:rPr>
                <w:b w:val="0"/>
                <w:sz w:val="28"/>
              </w:rPr>
            </w:pPr>
            <w:r>
              <w:rPr>
                <w:b w:val="0"/>
                <w:sz w:val="28"/>
              </w:rPr>
              <w:t>No competition</w:t>
            </w:r>
          </w:p>
        </w:tc>
        <w:tc>
          <w:tcPr>
            <w:tcW w:w="2738" w:type="dxa"/>
          </w:tcPr>
          <w:p w:rsidR="00C33151" w:rsidRDefault="00C33151" w:rsidP="000B2221">
            <w:pPr>
              <w:rPr>
                <w:b w:val="0"/>
                <w:sz w:val="28"/>
              </w:rPr>
            </w:pPr>
            <w:r>
              <w:rPr>
                <w:b w:val="0"/>
                <w:sz w:val="28"/>
              </w:rPr>
              <w:t>No competition</w:t>
            </w:r>
          </w:p>
        </w:tc>
      </w:tr>
      <w:tr w:rsidR="00C33151" w:rsidTr="000B2221">
        <w:tc>
          <w:tcPr>
            <w:tcW w:w="1504" w:type="dxa"/>
          </w:tcPr>
          <w:p w:rsidR="00C33151" w:rsidRDefault="00C33151" w:rsidP="000B2221">
            <w:pPr>
              <w:pStyle w:val="Lijstalinea"/>
              <w:ind w:left="34"/>
            </w:pPr>
            <w:r>
              <w:t>Slovenia</w:t>
            </w:r>
          </w:p>
        </w:tc>
        <w:tc>
          <w:tcPr>
            <w:tcW w:w="2456" w:type="dxa"/>
          </w:tcPr>
          <w:p w:rsidR="00C33151" w:rsidRPr="0086251C" w:rsidRDefault="00C33151" w:rsidP="000B2221">
            <w:pPr>
              <w:overflowPunct/>
              <w:autoSpaceDE/>
              <w:autoSpaceDN/>
              <w:adjustRightInd/>
              <w:textAlignment w:val="auto"/>
              <w:rPr>
                <w:b w:val="0"/>
                <w:szCs w:val="24"/>
                <w:lang w:val="en-GB" w:eastAsia="en-GB"/>
              </w:rPr>
            </w:pPr>
            <w:r w:rsidRPr="0086251C">
              <w:rPr>
                <w:rFonts w:ascii="Calibri" w:hAnsi="Calibri" w:cs="Calibri"/>
                <w:bCs/>
                <w:color w:val="000000"/>
                <w:sz w:val="28"/>
                <w:szCs w:val="28"/>
                <w:lang w:val="en-GB" w:eastAsia="en-GB"/>
              </w:rPr>
              <w:t>We were counting the batteries.</w:t>
            </w:r>
          </w:p>
          <w:p w:rsidR="00C33151" w:rsidRPr="0086251C" w:rsidRDefault="00C33151" w:rsidP="000B2221">
            <w:pPr>
              <w:overflowPunct/>
              <w:autoSpaceDE/>
              <w:autoSpaceDN/>
              <w:adjustRightInd/>
              <w:textAlignment w:val="auto"/>
              <w:rPr>
                <w:b w:val="0"/>
                <w:szCs w:val="24"/>
                <w:lang w:val="en-GB" w:eastAsia="en-GB"/>
              </w:rPr>
            </w:pPr>
          </w:p>
          <w:p w:rsidR="00C33151" w:rsidRPr="0086251C" w:rsidRDefault="00C33151" w:rsidP="000B2221">
            <w:pPr>
              <w:overflowPunct/>
              <w:autoSpaceDE/>
              <w:autoSpaceDN/>
              <w:adjustRightInd/>
              <w:textAlignment w:val="auto"/>
              <w:rPr>
                <w:b w:val="0"/>
                <w:szCs w:val="24"/>
                <w:lang w:val="en-GB" w:eastAsia="en-GB"/>
              </w:rPr>
            </w:pPr>
            <w:r w:rsidRPr="0086251C">
              <w:rPr>
                <w:rFonts w:ascii="Calibri" w:hAnsi="Calibri" w:cs="Calibri"/>
                <w:bCs/>
                <w:color w:val="000000"/>
                <w:sz w:val="28"/>
                <w:szCs w:val="28"/>
                <w:lang w:val="en-GB" w:eastAsia="en-GB"/>
              </w:rPr>
              <w:t>The students collected 10901;</w:t>
            </w:r>
          </w:p>
          <w:p w:rsidR="00C33151" w:rsidRDefault="00C33151" w:rsidP="000B2221">
            <w:pPr>
              <w:ind w:left="360"/>
              <w:rPr>
                <w:b w:val="0"/>
                <w:sz w:val="28"/>
              </w:rPr>
            </w:pPr>
          </w:p>
        </w:tc>
        <w:tc>
          <w:tcPr>
            <w:tcW w:w="2108" w:type="dxa"/>
          </w:tcPr>
          <w:p w:rsidR="00C33151" w:rsidRPr="0086251C" w:rsidRDefault="00C33151" w:rsidP="000B2221">
            <w:pPr>
              <w:overflowPunct/>
              <w:autoSpaceDE/>
              <w:autoSpaceDN/>
              <w:adjustRightInd/>
              <w:textAlignment w:val="auto"/>
              <w:rPr>
                <w:b w:val="0"/>
                <w:szCs w:val="24"/>
                <w:lang w:val="en-GB" w:eastAsia="en-GB"/>
              </w:rPr>
            </w:pPr>
            <w:r w:rsidRPr="0086251C">
              <w:rPr>
                <w:rFonts w:ascii="Calibri" w:hAnsi="Calibri" w:cs="Calibri"/>
                <w:bCs/>
                <w:color w:val="000000"/>
                <w:sz w:val="28"/>
                <w:szCs w:val="28"/>
                <w:lang w:val="en-GB" w:eastAsia="en-GB"/>
              </w:rPr>
              <w:t>We were counting the batteries.</w:t>
            </w:r>
          </w:p>
          <w:p w:rsidR="00C33151" w:rsidRPr="0086251C" w:rsidRDefault="00C33151" w:rsidP="000B2221">
            <w:pPr>
              <w:overflowPunct/>
              <w:autoSpaceDE/>
              <w:autoSpaceDN/>
              <w:adjustRightInd/>
              <w:textAlignment w:val="auto"/>
              <w:rPr>
                <w:b w:val="0"/>
                <w:szCs w:val="24"/>
                <w:lang w:val="en-GB" w:eastAsia="en-GB"/>
              </w:rPr>
            </w:pPr>
          </w:p>
          <w:p w:rsidR="00C33151" w:rsidRPr="0086251C" w:rsidRDefault="00C33151" w:rsidP="000B2221">
            <w:pPr>
              <w:overflowPunct/>
              <w:autoSpaceDE/>
              <w:autoSpaceDN/>
              <w:adjustRightInd/>
              <w:textAlignment w:val="auto"/>
              <w:rPr>
                <w:b w:val="0"/>
                <w:szCs w:val="24"/>
                <w:lang w:val="en-GB" w:eastAsia="en-GB"/>
              </w:rPr>
            </w:pPr>
            <w:r w:rsidRPr="0086251C">
              <w:rPr>
                <w:rFonts w:ascii="Calibri" w:hAnsi="Calibri" w:cs="Calibri"/>
                <w:bCs/>
                <w:color w:val="000000"/>
                <w:sz w:val="28"/>
                <w:szCs w:val="28"/>
                <w:lang w:val="en-GB" w:eastAsia="en-GB"/>
              </w:rPr>
              <w:t>The students collected 10901; there are 296.</w:t>
            </w:r>
          </w:p>
          <w:p w:rsidR="00C33151" w:rsidRPr="0086251C" w:rsidRDefault="00C33151" w:rsidP="000B2221">
            <w:pPr>
              <w:overflowPunct/>
              <w:autoSpaceDE/>
              <w:autoSpaceDN/>
              <w:adjustRightInd/>
              <w:textAlignment w:val="auto"/>
              <w:rPr>
                <w:b w:val="0"/>
                <w:szCs w:val="24"/>
                <w:lang w:val="en-GB" w:eastAsia="en-GB"/>
              </w:rPr>
            </w:pPr>
          </w:p>
          <w:p w:rsidR="00C33151" w:rsidRPr="0086251C" w:rsidRDefault="00C33151" w:rsidP="000B2221">
            <w:pPr>
              <w:overflowPunct/>
              <w:autoSpaceDE/>
              <w:autoSpaceDN/>
              <w:adjustRightInd/>
              <w:textAlignment w:val="auto"/>
              <w:rPr>
                <w:b w:val="0"/>
                <w:szCs w:val="24"/>
                <w:lang w:val="en-GB" w:eastAsia="en-GB"/>
              </w:rPr>
            </w:pPr>
            <w:r w:rsidRPr="0086251C">
              <w:rPr>
                <w:rFonts w:ascii="Calibri" w:hAnsi="Calibri" w:cs="Calibri"/>
                <w:bCs/>
                <w:color w:val="000000"/>
                <w:sz w:val="28"/>
                <w:szCs w:val="28"/>
                <w:lang w:val="en-GB" w:eastAsia="en-GB"/>
              </w:rPr>
              <w:t>36 pieces per student</w:t>
            </w:r>
          </w:p>
          <w:p w:rsidR="00C33151" w:rsidRDefault="00C33151" w:rsidP="000B2221">
            <w:pPr>
              <w:rPr>
                <w:b w:val="0"/>
                <w:sz w:val="28"/>
              </w:rPr>
            </w:pPr>
          </w:p>
        </w:tc>
        <w:tc>
          <w:tcPr>
            <w:tcW w:w="1910" w:type="dxa"/>
          </w:tcPr>
          <w:p w:rsidR="00C33151" w:rsidRDefault="00C33151" w:rsidP="000B2221">
            <w:pPr>
              <w:pStyle w:val="Normaalweb"/>
              <w:numPr>
                <w:ilvl w:val="0"/>
                <w:numId w:val="23"/>
              </w:numPr>
              <w:spacing w:before="0" w:beforeAutospacing="0" w:after="0" w:afterAutospacing="0"/>
              <w:textAlignment w:val="baseline"/>
              <w:rPr>
                <w:rFonts w:ascii="Calibri" w:hAnsi="Calibri" w:cs="Calibri"/>
                <w:b/>
                <w:bCs/>
                <w:color w:val="000000"/>
                <w:sz w:val="28"/>
                <w:szCs w:val="28"/>
              </w:rPr>
            </w:pPr>
            <w:r>
              <w:rPr>
                <w:rFonts w:ascii="Calibri" w:hAnsi="Calibri" w:cs="Calibri"/>
                <w:b/>
                <w:bCs/>
                <w:color w:val="000000"/>
                <w:sz w:val="28"/>
                <w:szCs w:val="28"/>
              </w:rPr>
              <w:t>A</w:t>
            </w:r>
          </w:p>
          <w:p w:rsidR="00C33151" w:rsidRDefault="00C33151" w:rsidP="000B2221">
            <w:pPr>
              <w:pStyle w:val="Normaalweb"/>
              <w:spacing w:before="0" w:beforeAutospacing="0" w:after="0" w:afterAutospacing="0"/>
            </w:pPr>
            <w:r>
              <w:rPr>
                <w:rFonts w:ascii="Calibri" w:hAnsi="Calibri" w:cs="Calibri"/>
                <w:b/>
                <w:bCs/>
                <w:color w:val="000000"/>
                <w:sz w:val="28"/>
                <w:szCs w:val="28"/>
              </w:rPr>
              <w:t>3. B</w:t>
            </w:r>
          </w:p>
          <w:p w:rsidR="00C33151" w:rsidRDefault="00C33151" w:rsidP="000B2221">
            <w:pPr>
              <w:pStyle w:val="Normaalweb"/>
              <w:spacing w:before="0" w:beforeAutospacing="0" w:after="0" w:afterAutospacing="0"/>
            </w:pPr>
            <w:r>
              <w:rPr>
                <w:rFonts w:ascii="Calibri" w:hAnsi="Calibri" w:cs="Calibri"/>
                <w:b/>
                <w:bCs/>
                <w:color w:val="000000"/>
                <w:sz w:val="28"/>
                <w:szCs w:val="28"/>
              </w:rPr>
              <w:t xml:space="preserve">4. A </w:t>
            </w:r>
          </w:p>
          <w:p w:rsidR="00C33151" w:rsidRDefault="00C33151" w:rsidP="000B2221">
            <w:pPr>
              <w:rPr>
                <w:b w:val="0"/>
                <w:sz w:val="28"/>
              </w:rPr>
            </w:pPr>
          </w:p>
        </w:tc>
        <w:tc>
          <w:tcPr>
            <w:tcW w:w="2738" w:type="dxa"/>
          </w:tcPr>
          <w:p w:rsidR="00C33151" w:rsidRDefault="00C33151" w:rsidP="000B2221">
            <w:pPr>
              <w:rPr>
                <w:b w:val="0"/>
                <w:sz w:val="28"/>
              </w:rPr>
            </w:pPr>
          </w:p>
        </w:tc>
      </w:tr>
      <w:tr w:rsidR="00C33151" w:rsidRPr="00C33151" w:rsidTr="000B2221">
        <w:tc>
          <w:tcPr>
            <w:tcW w:w="1504" w:type="dxa"/>
          </w:tcPr>
          <w:p w:rsidR="00C33151" w:rsidRDefault="00C33151" w:rsidP="000B2221">
            <w:pPr>
              <w:pStyle w:val="Lijstalinea"/>
              <w:ind w:left="34"/>
            </w:pPr>
            <w:r>
              <w:t>Latvia</w:t>
            </w:r>
          </w:p>
        </w:tc>
        <w:tc>
          <w:tcPr>
            <w:tcW w:w="2456" w:type="dxa"/>
          </w:tcPr>
          <w:p w:rsidR="00C33151" w:rsidRDefault="00C33151" w:rsidP="000B2221">
            <w:pPr>
              <w:ind w:left="360"/>
              <w:rPr>
                <w:b w:val="0"/>
                <w:sz w:val="28"/>
              </w:rPr>
            </w:pPr>
            <w:r>
              <w:rPr>
                <w:sz w:val="28"/>
              </w:rPr>
              <w:t>370,515 kg</w:t>
            </w:r>
          </w:p>
        </w:tc>
        <w:tc>
          <w:tcPr>
            <w:tcW w:w="2108" w:type="dxa"/>
          </w:tcPr>
          <w:p w:rsidR="00C33151" w:rsidRDefault="00C33151" w:rsidP="000B2221">
            <w:pPr>
              <w:rPr>
                <w:b w:val="0"/>
                <w:sz w:val="28"/>
              </w:rPr>
            </w:pPr>
            <w:r>
              <w:rPr>
                <w:sz w:val="28"/>
              </w:rPr>
              <w:t>3,062 kg</w:t>
            </w:r>
          </w:p>
        </w:tc>
        <w:tc>
          <w:tcPr>
            <w:tcW w:w="1910" w:type="dxa"/>
          </w:tcPr>
          <w:p w:rsidR="00C33151" w:rsidRPr="00B53CB9" w:rsidRDefault="00C33151" w:rsidP="000B2221">
            <w:pPr>
              <w:rPr>
                <w:b w:val="0"/>
                <w:sz w:val="28"/>
                <w:lang w:val="en-GB"/>
              </w:rPr>
            </w:pPr>
            <w:r w:rsidRPr="00B53CB9">
              <w:rPr>
                <w:sz w:val="28"/>
                <w:lang w:val="en-GB"/>
              </w:rPr>
              <w:t>I -3 class – 200,735 kg</w:t>
            </w:r>
          </w:p>
          <w:p w:rsidR="00C33151" w:rsidRPr="00B53CB9" w:rsidRDefault="00C33151" w:rsidP="000B2221">
            <w:pPr>
              <w:rPr>
                <w:b w:val="0"/>
                <w:sz w:val="28"/>
                <w:lang w:val="en-GB"/>
              </w:rPr>
            </w:pPr>
            <w:r w:rsidRPr="00B53CB9">
              <w:rPr>
                <w:sz w:val="28"/>
                <w:lang w:val="en-GB"/>
              </w:rPr>
              <w:t xml:space="preserve">II – 6 class – </w:t>
            </w:r>
            <w:r w:rsidRPr="00B53CB9">
              <w:rPr>
                <w:sz w:val="28"/>
                <w:lang w:val="en-GB"/>
              </w:rPr>
              <w:lastRenderedPageBreak/>
              <w:t>78,245 kg</w:t>
            </w:r>
          </w:p>
          <w:p w:rsidR="00C33151" w:rsidRDefault="00C33151" w:rsidP="000B2221">
            <w:pPr>
              <w:rPr>
                <w:b w:val="0"/>
                <w:sz w:val="28"/>
              </w:rPr>
            </w:pPr>
            <w:r>
              <w:rPr>
                <w:sz w:val="28"/>
              </w:rPr>
              <w:t>III -4 class – 50,163 kg</w:t>
            </w:r>
          </w:p>
        </w:tc>
        <w:tc>
          <w:tcPr>
            <w:tcW w:w="2738" w:type="dxa"/>
          </w:tcPr>
          <w:p w:rsidR="00C33151" w:rsidRPr="00B53CB9" w:rsidRDefault="00C33151" w:rsidP="000B2221">
            <w:pPr>
              <w:rPr>
                <w:b w:val="0"/>
                <w:sz w:val="28"/>
                <w:lang w:val="pt-PT"/>
              </w:rPr>
            </w:pPr>
            <w:r w:rsidRPr="00B53CB9">
              <w:rPr>
                <w:sz w:val="28"/>
                <w:lang w:val="pt-PT"/>
              </w:rPr>
              <w:lastRenderedPageBreak/>
              <w:t>I –LINARDS ŠTRAUSS – 80,290 kg</w:t>
            </w:r>
          </w:p>
          <w:p w:rsidR="00C33151" w:rsidRPr="00B53CB9" w:rsidRDefault="00C33151" w:rsidP="000B2221">
            <w:pPr>
              <w:rPr>
                <w:b w:val="0"/>
                <w:sz w:val="28"/>
                <w:lang w:val="pt-PT"/>
              </w:rPr>
            </w:pPr>
            <w:r w:rsidRPr="00B53CB9">
              <w:rPr>
                <w:sz w:val="28"/>
                <w:lang w:val="pt-PT"/>
              </w:rPr>
              <w:lastRenderedPageBreak/>
              <w:t>II – AMANDA ŠTRAUSA – 78,245 kg</w:t>
            </w:r>
          </w:p>
          <w:p w:rsidR="00C33151" w:rsidRPr="00B53CB9" w:rsidRDefault="00C33151" w:rsidP="000B2221">
            <w:pPr>
              <w:rPr>
                <w:b w:val="0"/>
                <w:sz w:val="28"/>
                <w:lang w:val="pt-PT"/>
              </w:rPr>
            </w:pPr>
            <w:r w:rsidRPr="00B53CB9">
              <w:rPr>
                <w:sz w:val="28"/>
                <w:lang w:val="pt-PT"/>
              </w:rPr>
              <w:t>III – RALFS EMĪLS SKADIŅŠ – 40,191 kg</w:t>
            </w:r>
          </w:p>
        </w:tc>
      </w:tr>
      <w:tr w:rsidR="00C33151" w:rsidRPr="00C33151" w:rsidTr="000B2221">
        <w:tc>
          <w:tcPr>
            <w:tcW w:w="1504" w:type="dxa"/>
          </w:tcPr>
          <w:p w:rsidR="00C33151" w:rsidRDefault="00C33151" w:rsidP="000B2221">
            <w:pPr>
              <w:pStyle w:val="Lijstalinea"/>
              <w:ind w:left="34"/>
            </w:pPr>
            <w:r>
              <w:lastRenderedPageBreak/>
              <w:t>Italy</w:t>
            </w:r>
          </w:p>
        </w:tc>
        <w:tc>
          <w:tcPr>
            <w:tcW w:w="2456" w:type="dxa"/>
          </w:tcPr>
          <w:p w:rsidR="00C33151" w:rsidRDefault="00C33151" w:rsidP="000B2221">
            <w:pPr>
              <w:ind w:left="360"/>
              <w:rPr>
                <w:b w:val="0"/>
                <w:sz w:val="28"/>
              </w:rPr>
            </w:pPr>
            <w:r>
              <w:rPr>
                <w:b w:val="0"/>
                <w:sz w:val="28"/>
              </w:rPr>
              <w:t>430kg</w:t>
            </w:r>
          </w:p>
        </w:tc>
        <w:tc>
          <w:tcPr>
            <w:tcW w:w="2108" w:type="dxa"/>
          </w:tcPr>
          <w:p w:rsidR="00C33151" w:rsidRDefault="00C33151" w:rsidP="000B2221">
            <w:pPr>
              <w:rPr>
                <w:b w:val="0"/>
                <w:sz w:val="28"/>
              </w:rPr>
            </w:pPr>
            <w:r>
              <w:rPr>
                <w:b w:val="0"/>
                <w:sz w:val="28"/>
              </w:rPr>
              <w:t>1,43kg</w:t>
            </w:r>
          </w:p>
        </w:tc>
        <w:tc>
          <w:tcPr>
            <w:tcW w:w="1910" w:type="dxa"/>
          </w:tcPr>
          <w:p w:rsidR="00C33151" w:rsidRPr="00A809CD" w:rsidRDefault="00C33151" w:rsidP="000B2221">
            <w:pPr>
              <w:rPr>
                <w:b w:val="0"/>
                <w:sz w:val="28"/>
                <w:lang w:val="en-AU"/>
              </w:rPr>
            </w:pPr>
            <w:r w:rsidRPr="00A809CD">
              <w:rPr>
                <w:b w:val="0"/>
                <w:sz w:val="28"/>
                <w:lang w:val="en-AU"/>
              </w:rPr>
              <w:t>Class 4a, 100 kg</w:t>
            </w:r>
          </w:p>
          <w:p w:rsidR="00C33151" w:rsidRPr="00A809CD" w:rsidRDefault="00C33151" w:rsidP="000B2221">
            <w:pPr>
              <w:rPr>
                <w:b w:val="0"/>
                <w:sz w:val="28"/>
                <w:lang w:val="en-AU"/>
              </w:rPr>
            </w:pPr>
            <w:r w:rsidRPr="00A809CD">
              <w:rPr>
                <w:b w:val="0"/>
                <w:sz w:val="28"/>
                <w:lang w:val="en-AU"/>
              </w:rPr>
              <w:t>Class 4b, 60 Kg</w:t>
            </w:r>
          </w:p>
          <w:p w:rsidR="00C33151" w:rsidRDefault="00C33151" w:rsidP="000B2221">
            <w:pPr>
              <w:rPr>
                <w:b w:val="0"/>
                <w:sz w:val="28"/>
              </w:rPr>
            </w:pPr>
            <w:r w:rsidRPr="001F79D6">
              <w:rPr>
                <w:b w:val="0"/>
                <w:sz w:val="28"/>
              </w:rPr>
              <w:t>Class 4c,  49 Kg</w:t>
            </w:r>
          </w:p>
        </w:tc>
        <w:tc>
          <w:tcPr>
            <w:tcW w:w="2738" w:type="dxa"/>
          </w:tcPr>
          <w:p w:rsidR="00C33151" w:rsidRPr="00A809CD" w:rsidRDefault="00C33151" w:rsidP="000B2221">
            <w:pPr>
              <w:rPr>
                <w:b w:val="0"/>
                <w:sz w:val="28"/>
                <w:lang w:val="en-AU"/>
              </w:rPr>
            </w:pPr>
            <w:proofErr w:type="spellStart"/>
            <w:r w:rsidRPr="00A809CD">
              <w:rPr>
                <w:b w:val="0"/>
                <w:sz w:val="28"/>
                <w:lang w:val="en-AU"/>
              </w:rPr>
              <w:t>Aguglitta</w:t>
            </w:r>
            <w:proofErr w:type="spellEnd"/>
            <w:r w:rsidRPr="00A809CD">
              <w:rPr>
                <w:b w:val="0"/>
                <w:sz w:val="28"/>
                <w:lang w:val="en-AU"/>
              </w:rPr>
              <w:t xml:space="preserve"> Alice-Class 4a Kg 60</w:t>
            </w:r>
          </w:p>
          <w:p w:rsidR="00C33151" w:rsidRPr="00A809CD" w:rsidRDefault="00C33151" w:rsidP="000B2221">
            <w:pPr>
              <w:rPr>
                <w:b w:val="0"/>
                <w:sz w:val="28"/>
                <w:lang w:val="en-AU"/>
              </w:rPr>
            </w:pPr>
            <w:proofErr w:type="spellStart"/>
            <w:r w:rsidRPr="00A809CD">
              <w:rPr>
                <w:b w:val="0"/>
                <w:sz w:val="28"/>
                <w:lang w:val="en-AU"/>
              </w:rPr>
              <w:t>Milazzo</w:t>
            </w:r>
            <w:proofErr w:type="spellEnd"/>
            <w:r w:rsidRPr="00A809CD">
              <w:rPr>
                <w:b w:val="0"/>
                <w:sz w:val="28"/>
                <w:lang w:val="en-AU"/>
              </w:rPr>
              <w:t xml:space="preserve"> Sharon-Class 4c Kg 30</w:t>
            </w:r>
          </w:p>
          <w:p w:rsidR="00C33151" w:rsidRPr="00A809CD" w:rsidRDefault="00C33151" w:rsidP="000B2221">
            <w:pPr>
              <w:rPr>
                <w:b w:val="0"/>
                <w:sz w:val="28"/>
                <w:lang w:val="en-AU"/>
              </w:rPr>
            </w:pPr>
            <w:proofErr w:type="spellStart"/>
            <w:r w:rsidRPr="00A809CD">
              <w:rPr>
                <w:b w:val="0"/>
                <w:sz w:val="28"/>
                <w:lang w:val="en-AU"/>
              </w:rPr>
              <w:t>Accardi</w:t>
            </w:r>
            <w:proofErr w:type="spellEnd"/>
            <w:r w:rsidRPr="00A809CD">
              <w:rPr>
                <w:b w:val="0"/>
                <w:sz w:val="28"/>
                <w:lang w:val="en-AU"/>
              </w:rPr>
              <w:t xml:space="preserve"> Viola –Class 4B Kg 28</w:t>
            </w:r>
          </w:p>
        </w:tc>
      </w:tr>
      <w:tr w:rsidR="00C33151" w:rsidTr="000B2221">
        <w:tc>
          <w:tcPr>
            <w:tcW w:w="1504" w:type="dxa"/>
          </w:tcPr>
          <w:p w:rsidR="00C33151" w:rsidRDefault="00C33151" w:rsidP="000B2221">
            <w:pPr>
              <w:pStyle w:val="Lijstalinea"/>
              <w:ind w:left="34"/>
            </w:pPr>
            <w:r>
              <w:t>Poland</w:t>
            </w:r>
          </w:p>
        </w:tc>
        <w:tc>
          <w:tcPr>
            <w:tcW w:w="2456" w:type="dxa"/>
          </w:tcPr>
          <w:p w:rsidR="00C33151" w:rsidRPr="00DF582C" w:rsidRDefault="00C33151" w:rsidP="000B2221">
            <w:pPr>
              <w:spacing w:line="276" w:lineRule="auto"/>
              <w:jc w:val="center"/>
              <w:rPr>
                <w:b w:val="0"/>
                <w:sz w:val="22"/>
              </w:rPr>
            </w:pPr>
            <w:r w:rsidRPr="00DF582C">
              <w:rPr>
                <w:b w:val="0"/>
                <w:sz w:val="22"/>
              </w:rPr>
              <w:t>36</w:t>
            </w:r>
            <w:r>
              <w:rPr>
                <w:b w:val="0"/>
                <w:sz w:val="22"/>
              </w:rPr>
              <w:t>9</w:t>
            </w:r>
            <w:r w:rsidRPr="00DF582C">
              <w:rPr>
                <w:b w:val="0"/>
                <w:sz w:val="22"/>
              </w:rPr>
              <w:t>0,</w:t>
            </w:r>
            <w:r>
              <w:rPr>
                <w:b w:val="0"/>
                <w:sz w:val="22"/>
              </w:rPr>
              <w:t>109</w:t>
            </w:r>
          </w:p>
        </w:tc>
        <w:tc>
          <w:tcPr>
            <w:tcW w:w="2108" w:type="dxa"/>
          </w:tcPr>
          <w:p w:rsidR="00C33151" w:rsidRPr="00DF582C" w:rsidRDefault="00C33151" w:rsidP="000B2221">
            <w:pPr>
              <w:spacing w:line="276" w:lineRule="auto"/>
              <w:jc w:val="center"/>
              <w:rPr>
                <w:b w:val="0"/>
                <w:sz w:val="22"/>
              </w:rPr>
            </w:pPr>
            <w:r w:rsidRPr="00DF582C">
              <w:rPr>
                <w:b w:val="0"/>
                <w:sz w:val="22"/>
              </w:rPr>
              <w:t>7,</w:t>
            </w:r>
            <w:r>
              <w:rPr>
                <w:b w:val="0"/>
                <w:sz w:val="22"/>
              </w:rPr>
              <w:t>669</w:t>
            </w:r>
          </w:p>
        </w:tc>
        <w:tc>
          <w:tcPr>
            <w:tcW w:w="1910" w:type="dxa"/>
          </w:tcPr>
          <w:p w:rsidR="00C33151" w:rsidRDefault="00C33151" w:rsidP="000B2221">
            <w:pPr>
              <w:spacing w:line="276" w:lineRule="auto"/>
              <w:rPr>
                <w:b w:val="0"/>
                <w:sz w:val="22"/>
              </w:rPr>
            </w:pPr>
            <w:r>
              <w:rPr>
                <w:b w:val="0"/>
                <w:sz w:val="22"/>
              </w:rPr>
              <w:t xml:space="preserve">I  </w:t>
            </w:r>
            <w:r w:rsidRPr="00DF582C">
              <w:rPr>
                <w:b w:val="0"/>
                <w:sz w:val="22"/>
              </w:rPr>
              <w:t>3c – 728,400</w:t>
            </w:r>
          </w:p>
          <w:p w:rsidR="00C33151" w:rsidRDefault="00C33151" w:rsidP="000B2221">
            <w:pPr>
              <w:spacing w:line="276" w:lineRule="auto"/>
              <w:rPr>
                <w:b w:val="0"/>
                <w:sz w:val="22"/>
              </w:rPr>
            </w:pPr>
            <w:r>
              <w:rPr>
                <w:b w:val="0"/>
                <w:sz w:val="22"/>
              </w:rPr>
              <w:t>II 4c – 423,798</w:t>
            </w:r>
          </w:p>
          <w:p w:rsidR="00C33151" w:rsidRPr="00DF582C" w:rsidRDefault="00C33151" w:rsidP="000B2221">
            <w:pPr>
              <w:spacing w:line="276" w:lineRule="auto"/>
              <w:rPr>
                <w:b w:val="0"/>
                <w:sz w:val="22"/>
              </w:rPr>
            </w:pPr>
            <w:r>
              <w:rPr>
                <w:b w:val="0"/>
                <w:sz w:val="22"/>
              </w:rPr>
              <w:t>III 5a – 365,530</w:t>
            </w:r>
          </w:p>
        </w:tc>
        <w:tc>
          <w:tcPr>
            <w:tcW w:w="2738" w:type="dxa"/>
          </w:tcPr>
          <w:p w:rsidR="00C33151" w:rsidRDefault="00C33151" w:rsidP="000B2221">
            <w:pPr>
              <w:spacing w:line="276" w:lineRule="auto"/>
              <w:rPr>
                <w:b w:val="0"/>
                <w:sz w:val="22"/>
              </w:rPr>
            </w:pPr>
            <w:r>
              <w:rPr>
                <w:b w:val="0"/>
                <w:sz w:val="22"/>
              </w:rPr>
              <w:t>B</w:t>
            </w:r>
            <w:r w:rsidRPr="0011363B">
              <w:rPr>
                <w:b w:val="0"/>
                <w:sz w:val="22"/>
              </w:rPr>
              <w:t>.Gieras – 650,00</w:t>
            </w:r>
            <w:r>
              <w:rPr>
                <w:b w:val="0"/>
                <w:sz w:val="22"/>
              </w:rPr>
              <w:t>0 kg              kl. 3c</w:t>
            </w:r>
          </w:p>
          <w:p w:rsidR="00C33151" w:rsidRDefault="00C33151" w:rsidP="000B2221">
            <w:pPr>
              <w:spacing w:line="276" w:lineRule="auto"/>
              <w:rPr>
                <w:b w:val="0"/>
                <w:sz w:val="22"/>
              </w:rPr>
            </w:pPr>
            <w:r>
              <w:rPr>
                <w:b w:val="0"/>
                <w:sz w:val="22"/>
              </w:rPr>
              <w:t>F. Pokropski – 331,090 kg      kl. 5a</w:t>
            </w:r>
          </w:p>
          <w:p w:rsidR="00C33151" w:rsidRPr="0011363B" w:rsidRDefault="00C33151" w:rsidP="000B2221">
            <w:pPr>
              <w:spacing w:line="276" w:lineRule="auto"/>
              <w:rPr>
                <w:b w:val="0"/>
                <w:sz w:val="22"/>
              </w:rPr>
            </w:pPr>
            <w:r>
              <w:rPr>
                <w:b w:val="0"/>
                <w:sz w:val="22"/>
              </w:rPr>
              <w:t>K. Majchrzak – 268,608 kg     kl. 4c</w:t>
            </w:r>
          </w:p>
        </w:tc>
      </w:tr>
    </w:tbl>
    <w:p w:rsidR="00C33151" w:rsidRDefault="00C33151" w:rsidP="00C33151">
      <w:pPr>
        <w:spacing w:line="276" w:lineRule="auto"/>
        <w:ind w:firstLine="708"/>
        <w:jc w:val="both"/>
        <w:rPr>
          <w:b w:val="0"/>
        </w:rPr>
      </w:pPr>
    </w:p>
    <w:p w:rsidR="00C33151" w:rsidRPr="00B53CB9" w:rsidRDefault="00C33151" w:rsidP="00C33151">
      <w:pPr>
        <w:spacing w:line="276" w:lineRule="auto"/>
        <w:ind w:firstLine="708"/>
        <w:jc w:val="both"/>
        <w:rPr>
          <w:b w:val="0"/>
        </w:rPr>
      </w:pPr>
    </w:p>
    <w:p w:rsidR="00C33151" w:rsidRDefault="00C33151" w:rsidP="00C33151">
      <w:pPr>
        <w:spacing w:line="276" w:lineRule="auto"/>
        <w:ind w:firstLine="708"/>
        <w:jc w:val="both"/>
        <w:rPr>
          <w:b w:val="0"/>
          <w:sz w:val="28"/>
        </w:rPr>
      </w:pPr>
    </w:p>
    <w:p w:rsidR="00C33151" w:rsidRPr="004B05E5" w:rsidRDefault="00C33151" w:rsidP="00C33151">
      <w:pPr>
        <w:spacing w:line="276" w:lineRule="auto"/>
        <w:ind w:firstLine="708"/>
        <w:jc w:val="both"/>
        <w:rPr>
          <w:b w:val="0"/>
          <w:lang w:val="en-GB"/>
        </w:rPr>
      </w:pPr>
      <w:r w:rsidRPr="004B05E5">
        <w:rPr>
          <w:b w:val="0"/>
          <w:lang w:val="en-GB"/>
        </w:rPr>
        <w:t>The students of Polish school collected the biggest amount of batteries.</w:t>
      </w:r>
    </w:p>
    <w:p w:rsidR="00C33151" w:rsidRPr="004B05E5" w:rsidRDefault="00C33151" w:rsidP="00C33151">
      <w:pPr>
        <w:spacing w:line="276" w:lineRule="auto"/>
        <w:ind w:firstLine="708"/>
        <w:jc w:val="both"/>
        <w:rPr>
          <w:b w:val="0"/>
          <w:lang w:val="en-GB"/>
        </w:rPr>
      </w:pPr>
      <w:r w:rsidRPr="004B05E5">
        <w:rPr>
          <w:b w:val="0"/>
          <w:lang w:val="en-GB"/>
        </w:rPr>
        <w:t>Polish school became Eco-school, second place.</w:t>
      </w:r>
      <w:r>
        <w:rPr>
          <w:b w:val="0"/>
          <w:lang w:val="en-GB"/>
        </w:rPr>
        <w:t xml:space="preserve"> Latvian school and  third place Dutch school</w:t>
      </w:r>
    </w:p>
    <w:p w:rsidR="00C33151" w:rsidRPr="00600661" w:rsidRDefault="00C33151" w:rsidP="00C33151">
      <w:pPr>
        <w:spacing w:line="276" w:lineRule="auto"/>
        <w:ind w:firstLine="708"/>
        <w:jc w:val="both"/>
        <w:rPr>
          <w:lang w:val="en-GB"/>
        </w:rPr>
      </w:pPr>
      <w:r w:rsidRPr="00600661">
        <w:rPr>
          <w:lang w:val="en-GB"/>
        </w:rPr>
        <w:t>Eco-classes:</w:t>
      </w:r>
    </w:p>
    <w:p w:rsidR="00C33151" w:rsidRPr="004B05E5" w:rsidRDefault="00C33151" w:rsidP="00C33151">
      <w:pPr>
        <w:spacing w:line="276" w:lineRule="auto"/>
        <w:ind w:firstLine="708"/>
        <w:jc w:val="both"/>
        <w:rPr>
          <w:b w:val="0"/>
          <w:lang w:val="en-GB"/>
        </w:rPr>
      </w:pPr>
      <w:r w:rsidRPr="004B05E5">
        <w:rPr>
          <w:b w:val="0"/>
          <w:lang w:val="en-GB"/>
        </w:rPr>
        <w:t>I place - 3c Polish school</w:t>
      </w:r>
    </w:p>
    <w:p w:rsidR="00C33151" w:rsidRPr="004B05E5" w:rsidRDefault="00C33151" w:rsidP="00C33151">
      <w:pPr>
        <w:spacing w:line="276" w:lineRule="auto"/>
        <w:ind w:firstLine="708"/>
        <w:jc w:val="both"/>
        <w:rPr>
          <w:b w:val="0"/>
          <w:lang w:val="en-GB"/>
        </w:rPr>
      </w:pPr>
      <w:r w:rsidRPr="004B05E5">
        <w:rPr>
          <w:b w:val="0"/>
          <w:lang w:val="en-GB"/>
        </w:rPr>
        <w:t>II place  4c Polish school</w:t>
      </w:r>
    </w:p>
    <w:p w:rsidR="00C33151" w:rsidRDefault="00C33151" w:rsidP="00C33151">
      <w:pPr>
        <w:spacing w:line="276" w:lineRule="auto"/>
        <w:ind w:firstLine="708"/>
        <w:jc w:val="both"/>
        <w:rPr>
          <w:b w:val="0"/>
          <w:lang w:val="en-GB"/>
        </w:rPr>
      </w:pPr>
      <w:r w:rsidRPr="00CA2C0C">
        <w:rPr>
          <w:b w:val="0"/>
          <w:lang w:val="en-GB"/>
        </w:rPr>
        <w:t xml:space="preserve">III place  5a </w:t>
      </w:r>
      <w:r w:rsidRPr="004B05E5">
        <w:rPr>
          <w:b w:val="0"/>
          <w:lang w:val="en-GB"/>
        </w:rPr>
        <w:t>Polish school</w:t>
      </w:r>
    </w:p>
    <w:p w:rsidR="00C33151" w:rsidRDefault="00C33151" w:rsidP="00C33151">
      <w:pPr>
        <w:spacing w:line="276" w:lineRule="auto"/>
        <w:ind w:firstLine="708"/>
        <w:jc w:val="both"/>
        <w:rPr>
          <w:b w:val="0"/>
          <w:lang w:val="en-GB"/>
        </w:rPr>
      </w:pPr>
    </w:p>
    <w:p w:rsidR="00C33151" w:rsidRPr="00600661" w:rsidRDefault="00C33151" w:rsidP="00C33151">
      <w:pPr>
        <w:spacing w:line="276" w:lineRule="auto"/>
        <w:ind w:firstLine="708"/>
        <w:jc w:val="both"/>
        <w:rPr>
          <w:lang w:val="en-GB"/>
        </w:rPr>
      </w:pPr>
      <w:r w:rsidRPr="00600661">
        <w:rPr>
          <w:lang w:val="en-GB"/>
        </w:rPr>
        <w:t>Eco-student</w:t>
      </w:r>
    </w:p>
    <w:p w:rsidR="00C33151" w:rsidRPr="00C33151" w:rsidRDefault="00C33151" w:rsidP="00C33151">
      <w:pPr>
        <w:spacing w:line="276" w:lineRule="auto"/>
        <w:ind w:firstLine="708"/>
        <w:jc w:val="both"/>
        <w:rPr>
          <w:b w:val="0"/>
          <w:sz w:val="22"/>
          <w:lang w:val="en-AU"/>
        </w:rPr>
      </w:pPr>
      <w:r w:rsidRPr="00C33151">
        <w:rPr>
          <w:b w:val="0"/>
          <w:lang w:val="en-AU"/>
        </w:rPr>
        <w:t xml:space="preserve">1 place: B. </w:t>
      </w:r>
      <w:proofErr w:type="spellStart"/>
      <w:r w:rsidRPr="00C33151">
        <w:rPr>
          <w:b w:val="0"/>
          <w:lang w:val="en-AU"/>
        </w:rPr>
        <w:t>Gieras</w:t>
      </w:r>
      <w:proofErr w:type="spellEnd"/>
      <w:r w:rsidRPr="00C33151">
        <w:rPr>
          <w:b w:val="0"/>
          <w:lang w:val="en-AU"/>
        </w:rPr>
        <w:t xml:space="preserve"> (</w:t>
      </w:r>
      <w:r w:rsidRPr="00C33151">
        <w:rPr>
          <w:b w:val="0"/>
          <w:sz w:val="22"/>
          <w:lang w:val="en-AU"/>
        </w:rPr>
        <w:t>650,00kg  ) Poland</w:t>
      </w:r>
    </w:p>
    <w:p w:rsidR="00C33151" w:rsidRPr="00C33151" w:rsidRDefault="00C33151" w:rsidP="00C33151">
      <w:pPr>
        <w:spacing w:line="276" w:lineRule="auto"/>
        <w:ind w:firstLine="708"/>
        <w:jc w:val="both"/>
        <w:rPr>
          <w:b w:val="0"/>
          <w:sz w:val="22"/>
          <w:lang w:val="en-AU"/>
        </w:rPr>
      </w:pPr>
      <w:r w:rsidRPr="00C33151">
        <w:rPr>
          <w:b w:val="0"/>
          <w:sz w:val="22"/>
          <w:lang w:val="en-AU"/>
        </w:rPr>
        <w:t xml:space="preserve">2 place:  F. </w:t>
      </w:r>
      <w:proofErr w:type="spellStart"/>
      <w:r w:rsidRPr="00C33151">
        <w:rPr>
          <w:b w:val="0"/>
          <w:sz w:val="22"/>
          <w:lang w:val="en-AU"/>
        </w:rPr>
        <w:t>Pokropski</w:t>
      </w:r>
      <w:proofErr w:type="spellEnd"/>
      <w:r w:rsidRPr="00C33151">
        <w:rPr>
          <w:b w:val="0"/>
          <w:sz w:val="22"/>
          <w:lang w:val="en-AU"/>
        </w:rPr>
        <w:t xml:space="preserve"> ( 331,09 kg ) Poland</w:t>
      </w:r>
    </w:p>
    <w:p w:rsidR="00C33151" w:rsidRPr="00C33151" w:rsidRDefault="00C33151" w:rsidP="00C33151">
      <w:pPr>
        <w:spacing w:line="276" w:lineRule="auto"/>
        <w:ind w:firstLine="708"/>
        <w:jc w:val="both"/>
        <w:rPr>
          <w:b w:val="0"/>
          <w:lang w:val="en-AU"/>
        </w:rPr>
      </w:pPr>
      <w:r w:rsidRPr="00C33151">
        <w:rPr>
          <w:b w:val="0"/>
          <w:sz w:val="22"/>
          <w:lang w:val="en-AU"/>
        </w:rPr>
        <w:t xml:space="preserve">3 place:   K. </w:t>
      </w:r>
      <w:proofErr w:type="spellStart"/>
      <w:r w:rsidRPr="00C33151">
        <w:rPr>
          <w:b w:val="0"/>
          <w:sz w:val="22"/>
          <w:lang w:val="en-AU"/>
        </w:rPr>
        <w:t>Majchrzak</w:t>
      </w:r>
      <w:proofErr w:type="spellEnd"/>
      <w:r w:rsidRPr="00C33151">
        <w:rPr>
          <w:b w:val="0"/>
          <w:sz w:val="22"/>
          <w:lang w:val="en-AU"/>
        </w:rPr>
        <w:t xml:space="preserve"> (268,61 kg)     Poland</w:t>
      </w:r>
    </w:p>
    <w:p w:rsidR="00C33151" w:rsidRPr="00C33151" w:rsidRDefault="00C33151" w:rsidP="00C33151">
      <w:pPr>
        <w:spacing w:line="276" w:lineRule="auto"/>
        <w:ind w:firstLine="708"/>
        <w:jc w:val="both"/>
        <w:rPr>
          <w:b w:val="0"/>
          <w:lang w:val="en-AU"/>
        </w:rPr>
      </w:pPr>
    </w:p>
    <w:p w:rsidR="00C33151" w:rsidRPr="00CA2C0C" w:rsidRDefault="00C33151" w:rsidP="00C33151">
      <w:pPr>
        <w:spacing w:line="276" w:lineRule="auto"/>
        <w:ind w:firstLine="708"/>
        <w:jc w:val="both"/>
        <w:rPr>
          <w:b w:val="0"/>
          <w:lang w:val="en-GB"/>
        </w:rPr>
      </w:pPr>
      <w:r w:rsidRPr="00A809CD">
        <w:rPr>
          <w:lang w:val="en-AU"/>
        </w:rPr>
        <w:t xml:space="preserve">The thematic areas in the second year of the project were Water and Energy. On the initiative of students, more than planned videoconferences were carried out. Pupils also showed great initiative in organizing various types of ecological competitions in schools thematically related to the project. </w:t>
      </w:r>
    </w:p>
    <w:p w:rsidR="00C33151" w:rsidRPr="00CA2C0C" w:rsidRDefault="00C33151" w:rsidP="00C33151">
      <w:pPr>
        <w:spacing w:line="276" w:lineRule="auto"/>
        <w:jc w:val="both"/>
        <w:rPr>
          <w:b w:val="0"/>
          <w:lang w:val="en-GB"/>
        </w:rPr>
      </w:pPr>
    </w:p>
    <w:tbl>
      <w:tblPr>
        <w:tblStyle w:val="Tabelraster"/>
        <w:tblW w:w="0" w:type="auto"/>
        <w:tblInd w:w="-34" w:type="dxa"/>
        <w:tblLook w:val="04A0" w:firstRow="1" w:lastRow="0" w:firstColumn="1" w:lastColumn="0" w:noHBand="0" w:noVBand="1"/>
      </w:tblPr>
      <w:tblGrid>
        <w:gridCol w:w="1504"/>
        <w:gridCol w:w="1878"/>
        <w:gridCol w:w="1543"/>
      </w:tblGrid>
      <w:tr w:rsidR="00C33151" w:rsidRPr="00C33151" w:rsidTr="000B2221">
        <w:tc>
          <w:tcPr>
            <w:tcW w:w="1504" w:type="dxa"/>
          </w:tcPr>
          <w:p w:rsidR="00C33151" w:rsidRPr="00CA2C0C" w:rsidRDefault="00C33151" w:rsidP="000B2221">
            <w:pPr>
              <w:pStyle w:val="Lijstalinea"/>
              <w:rPr>
                <w:lang w:val="en-GB"/>
              </w:rPr>
            </w:pPr>
          </w:p>
        </w:tc>
        <w:tc>
          <w:tcPr>
            <w:tcW w:w="1878" w:type="dxa"/>
          </w:tcPr>
          <w:p w:rsidR="00C33151" w:rsidRPr="00A3505B" w:rsidRDefault="00C33151" w:rsidP="000B2221">
            <w:pPr>
              <w:rPr>
                <w:sz w:val="20"/>
                <w:lang w:val="en-GB"/>
              </w:rPr>
            </w:pPr>
            <w:r w:rsidRPr="00B05701">
              <w:rPr>
                <w:rStyle w:val="alt-edited"/>
                <w:rFonts w:eastAsiaTheme="majorEastAsia"/>
                <w:lang w:val="en-GB"/>
              </w:rPr>
              <w:t xml:space="preserve">Number of lessons about ecology carried out by teachers during educational hour by 05.25.2018 </w:t>
            </w:r>
          </w:p>
        </w:tc>
        <w:tc>
          <w:tcPr>
            <w:tcW w:w="1543" w:type="dxa"/>
          </w:tcPr>
          <w:p w:rsidR="00C33151" w:rsidRPr="00B05701" w:rsidRDefault="00C33151" w:rsidP="000B2221">
            <w:pPr>
              <w:rPr>
                <w:lang w:val="en-GB"/>
              </w:rPr>
            </w:pPr>
            <w:r w:rsidRPr="00B05701">
              <w:rPr>
                <w:rStyle w:val="shorttext"/>
                <w:lang w:val="en-GB"/>
              </w:rPr>
              <w:t xml:space="preserve">Number of eco-actions  </w:t>
            </w:r>
            <w:r w:rsidRPr="00B05701">
              <w:rPr>
                <w:rStyle w:val="shorttext"/>
                <w:lang w:val="en-GB"/>
              </w:rPr>
              <w:br/>
              <w:t>by 25.05.2018</w:t>
            </w:r>
          </w:p>
        </w:tc>
      </w:tr>
      <w:tr w:rsidR="00C33151" w:rsidRPr="00A3505B" w:rsidTr="000B2221">
        <w:tc>
          <w:tcPr>
            <w:tcW w:w="1504" w:type="dxa"/>
          </w:tcPr>
          <w:p w:rsidR="00C33151" w:rsidRPr="00A3505B" w:rsidRDefault="00C33151" w:rsidP="000B2221">
            <w:pPr>
              <w:pStyle w:val="Lijstalinea"/>
              <w:ind w:left="34"/>
              <w:rPr>
                <w:lang w:val="en-GB"/>
              </w:rPr>
            </w:pPr>
            <w:r w:rsidRPr="00A3505B">
              <w:rPr>
                <w:lang w:val="en-GB"/>
              </w:rPr>
              <w:t>The Netherlands</w:t>
            </w:r>
          </w:p>
        </w:tc>
        <w:tc>
          <w:tcPr>
            <w:tcW w:w="1878" w:type="dxa"/>
          </w:tcPr>
          <w:p w:rsidR="00C33151" w:rsidRPr="00A3505B" w:rsidRDefault="00C33151" w:rsidP="000B2221">
            <w:pPr>
              <w:rPr>
                <w:b w:val="0"/>
                <w:sz w:val="28"/>
                <w:lang w:val="en-GB"/>
              </w:rPr>
            </w:pPr>
            <w:r>
              <w:rPr>
                <w:b w:val="0"/>
                <w:sz w:val="28"/>
                <w:lang w:val="en-GB"/>
              </w:rPr>
              <w:t>63</w:t>
            </w:r>
          </w:p>
        </w:tc>
        <w:tc>
          <w:tcPr>
            <w:tcW w:w="1543" w:type="dxa"/>
          </w:tcPr>
          <w:p w:rsidR="00C33151" w:rsidRPr="00A3505B" w:rsidRDefault="00C33151" w:rsidP="000B2221">
            <w:pPr>
              <w:rPr>
                <w:b w:val="0"/>
                <w:sz w:val="28"/>
                <w:lang w:val="en-GB"/>
              </w:rPr>
            </w:pPr>
            <w:r>
              <w:rPr>
                <w:b w:val="0"/>
                <w:sz w:val="28"/>
                <w:lang w:val="en-GB"/>
              </w:rPr>
              <w:t>24</w:t>
            </w:r>
          </w:p>
        </w:tc>
      </w:tr>
      <w:tr w:rsidR="00C33151" w:rsidRPr="00A3505B" w:rsidTr="000B2221">
        <w:tc>
          <w:tcPr>
            <w:tcW w:w="1504" w:type="dxa"/>
          </w:tcPr>
          <w:p w:rsidR="00C33151" w:rsidRPr="00A3505B" w:rsidRDefault="00C33151" w:rsidP="000B2221">
            <w:pPr>
              <w:pStyle w:val="Lijstalinea"/>
              <w:ind w:left="34"/>
              <w:rPr>
                <w:lang w:val="en-GB"/>
              </w:rPr>
            </w:pPr>
            <w:r w:rsidRPr="00A3505B">
              <w:rPr>
                <w:lang w:val="en-GB"/>
              </w:rPr>
              <w:t>Slovenia</w:t>
            </w:r>
          </w:p>
        </w:tc>
        <w:tc>
          <w:tcPr>
            <w:tcW w:w="1878" w:type="dxa"/>
          </w:tcPr>
          <w:p w:rsidR="00C33151" w:rsidRPr="00A3505B" w:rsidRDefault="00C33151" w:rsidP="000B2221">
            <w:pPr>
              <w:rPr>
                <w:b w:val="0"/>
                <w:sz w:val="28"/>
                <w:lang w:val="en-GB"/>
              </w:rPr>
            </w:pPr>
            <w:r>
              <w:rPr>
                <w:rFonts w:ascii="Calibri" w:hAnsi="Calibri" w:cs="Calibri"/>
                <w:b w:val="0"/>
                <w:bCs/>
                <w:color w:val="000000"/>
                <w:sz w:val="28"/>
                <w:szCs w:val="28"/>
              </w:rPr>
              <w:t>45</w:t>
            </w:r>
          </w:p>
        </w:tc>
        <w:tc>
          <w:tcPr>
            <w:tcW w:w="1543" w:type="dxa"/>
          </w:tcPr>
          <w:p w:rsidR="00C33151" w:rsidRPr="00A3505B" w:rsidRDefault="00C33151" w:rsidP="000B2221">
            <w:pPr>
              <w:rPr>
                <w:b w:val="0"/>
                <w:sz w:val="28"/>
                <w:lang w:val="en-GB"/>
              </w:rPr>
            </w:pPr>
            <w:r>
              <w:rPr>
                <w:rFonts w:ascii="Calibri" w:hAnsi="Calibri" w:cs="Calibri"/>
                <w:b w:val="0"/>
                <w:bCs/>
                <w:color w:val="000000"/>
                <w:sz w:val="28"/>
                <w:szCs w:val="28"/>
              </w:rPr>
              <w:t>12</w:t>
            </w:r>
          </w:p>
        </w:tc>
      </w:tr>
      <w:tr w:rsidR="00C33151" w:rsidTr="000B2221">
        <w:tc>
          <w:tcPr>
            <w:tcW w:w="1504" w:type="dxa"/>
          </w:tcPr>
          <w:p w:rsidR="00C33151" w:rsidRDefault="00C33151" w:rsidP="000B2221">
            <w:pPr>
              <w:pStyle w:val="Lijstalinea"/>
              <w:ind w:left="34"/>
            </w:pPr>
            <w:r>
              <w:t>Latvia</w:t>
            </w:r>
          </w:p>
        </w:tc>
        <w:tc>
          <w:tcPr>
            <w:tcW w:w="1878" w:type="dxa"/>
          </w:tcPr>
          <w:p w:rsidR="00C33151" w:rsidRDefault="00C33151" w:rsidP="000B2221">
            <w:pPr>
              <w:rPr>
                <w:b w:val="0"/>
                <w:sz w:val="28"/>
              </w:rPr>
            </w:pPr>
            <w:r>
              <w:rPr>
                <w:sz w:val="28"/>
              </w:rPr>
              <w:t>190</w:t>
            </w:r>
          </w:p>
        </w:tc>
        <w:tc>
          <w:tcPr>
            <w:tcW w:w="1543" w:type="dxa"/>
          </w:tcPr>
          <w:p w:rsidR="00C33151" w:rsidRDefault="00C33151" w:rsidP="000B2221">
            <w:pPr>
              <w:rPr>
                <w:b w:val="0"/>
                <w:sz w:val="28"/>
              </w:rPr>
            </w:pPr>
            <w:r>
              <w:rPr>
                <w:sz w:val="28"/>
              </w:rPr>
              <w:t>37</w:t>
            </w:r>
          </w:p>
        </w:tc>
      </w:tr>
      <w:tr w:rsidR="00C33151" w:rsidTr="000B2221">
        <w:tc>
          <w:tcPr>
            <w:tcW w:w="1504" w:type="dxa"/>
          </w:tcPr>
          <w:p w:rsidR="00C33151" w:rsidRDefault="00C33151" w:rsidP="000B2221">
            <w:pPr>
              <w:pStyle w:val="Lijstalinea"/>
              <w:ind w:left="34"/>
            </w:pPr>
            <w:r>
              <w:lastRenderedPageBreak/>
              <w:t>Italy</w:t>
            </w:r>
          </w:p>
        </w:tc>
        <w:tc>
          <w:tcPr>
            <w:tcW w:w="1878" w:type="dxa"/>
          </w:tcPr>
          <w:p w:rsidR="00C33151" w:rsidRDefault="00C33151" w:rsidP="000B2221">
            <w:pPr>
              <w:rPr>
                <w:b w:val="0"/>
                <w:sz w:val="28"/>
              </w:rPr>
            </w:pPr>
            <w:r>
              <w:rPr>
                <w:b w:val="0"/>
                <w:sz w:val="28"/>
              </w:rPr>
              <w:t>100</w:t>
            </w:r>
          </w:p>
        </w:tc>
        <w:tc>
          <w:tcPr>
            <w:tcW w:w="1543" w:type="dxa"/>
          </w:tcPr>
          <w:p w:rsidR="00C33151" w:rsidRDefault="00C33151" w:rsidP="000B2221">
            <w:pPr>
              <w:rPr>
                <w:b w:val="0"/>
                <w:sz w:val="28"/>
              </w:rPr>
            </w:pPr>
            <w:r>
              <w:rPr>
                <w:b w:val="0"/>
                <w:sz w:val="28"/>
              </w:rPr>
              <w:t>50</w:t>
            </w:r>
          </w:p>
        </w:tc>
      </w:tr>
      <w:tr w:rsidR="00C33151" w:rsidTr="000B2221">
        <w:tc>
          <w:tcPr>
            <w:tcW w:w="1504" w:type="dxa"/>
          </w:tcPr>
          <w:p w:rsidR="00C33151" w:rsidRDefault="00C33151" w:rsidP="000B2221">
            <w:pPr>
              <w:pStyle w:val="Lijstalinea"/>
              <w:ind w:left="34"/>
            </w:pPr>
            <w:r>
              <w:t>Poland</w:t>
            </w:r>
          </w:p>
        </w:tc>
        <w:tc>
          <w:tcPr>
            <w:tcW w:w="1878" w:type="dxa"/>
          </w:tcPr>
          <w:p w:rsidR="00C33151" w:rsidRDefault="00C33151" w:rsidP="000B2221">
            <w:pPr>
              <w:rPr>
                <w:b w:val="0"/>
                <w:sz w:val="28"/>
              </w:rPr>
            </w:pPr>
            <w:r>
              <w:rPr>
                <w:b w:val="0"/>
                <w:sz w:val="28"/>
              </w:rPr>
              <w:t>481</w:t>
            </w:r>
          </w:p>
        </w:tc>
        <w:tc>
          <w:tcPr>
            <w:tcW w:w="1543" w:type="dxa"/>
          </w:tcPr>
          <w:p w:rsidR="00C33151" w:rsidRDefault="00C33151" w:rsidP="000B2221">
            <w:pPr>
              <w:rPr>
                <w:b w:val="0"/>
                <w:sz w:val="28"/>
              </w:rPr>
            </w:pPr>
            <w:r>
              <w:rPr>
                <w:b w:val="0"/>
                <w:sz w:val="28"/>
              </w:rPr>
              <w:t>392</w:t>
            </w:r>
          </w:p>
        </w:tc>
      </w:tr>
    </w:tbl>
    <w:p w:rsidR="00C33151" w:rsidRDefault="00C33151" w:rsidP="00C33151">
      <w:pPr>
        <w:spacing w:line="276" w:lineRule="auto"/>
        <w:jc w:val="both"/>
        <w:rPr>
          <w:b w:val="0"/>
        </w:rPr>
      </w:pPr>
    </w:p>
    <w:p w:rsidR="00C33151" w:rsidRPr="00A809CD" w:rsidRDefault="00C33151" w:rsidP="00C33151">
      <w:pPr>
        <w:overflowPunct/>
        <w:autoSpaceDE/>
        <w:autoSpaceDN/>
        <w:adjustRightInd/>
        <w:ind w:firstLine="708"/>
        <w:textAlignment w:val="auto"/>
        <w:rPr>
          <w:b w:val="0"/>
          <w:szCs w:val="24"/>
          <w:lang w:val="en-AU" w:eastAsia="en-GB"/>
        </w:rPr>
      </w:pPr>
      <w:r w:rsidRPr="00A809CD">
        <w:rPr>
          <w:b w:val="0"/>
          <w:szCs w:val="24"/>
          <w:lang w:val="en-AU" w:eastAsia="en-GB"/>
        </w:rPr>
        <w:t>Until 25</w:t>
      </w:r>
      <w:r w:rsidRPr="00A809CD">
        <w:rPr>
          <w:b w:val="0"/>
          <w:szCs w:val="24"/>
          <w:vertAlign w:val="superscript"/>
          <w:lang w:val="en-AU" w:eastAsia="en-GB"/>
        </w:rPr>
        <w:t>th</w:t>
      </w:r>
      <w:r w:rsidRPr="00A809CD">
        <w:rPr>
          <w:b w:val="0"/>
          <w:szCs w:val="24"/>
          <w:lang w:val="en-AU" w:eastAsia="en-GB"/>
        </w:rPr>
        <w:t xml:space="preserve"> May 2018  all partner schools provided </w:t>
      </w:r>
      <w:r>
        <w:rPr>
          <w:szCs w:val="24"/>
          <w:lang w:val="en-AU" w:eastAsia="en-GB"/>
        </w:rPr>
        <w:t>879</w:t>
      </w:r>
      <w:r w:rsidRPr="00A809CD">
        <w:rPr>
          <w:szCs w:val="24"/>
          <w:lang w:val="en-AU" w:eastAsia="en-GB"/>
        </w:rPr>
        <w:t xml:space="preserve"> </w:t>
      </w:r>
      <w:r w:rsidRPr="00A809CD">
        <w:rPr>
          <w:b w:val="0"/>
          <w:szCs w:val="24"/>
          <w:lang w:val="en-AU" w:eastAsia="en-GB"/>
        </w:rPr>
        <w:t xml:space="preserve">lessons about ecology and </w:t>
      </w:r>
      <w:r>
        <w:rPr>
          <w:szCs w:val="24"/>
          <w:lang w:val="en-AU" w:eastAsia="en-GB"/>
        </w:rPr>
        <w:t>515</w:t>
      </w:r>
      <w:r w:rsidRPr="00A809CD">
        <w:rPr>
          <w:szCs w:val="24"/>
          <w:lang w:val="en-AU" w:eastAsia="en-GB"/>
        </w:rPr>
        <w:t xml:space="preserve"> </w:t>
      </w:r>
      <w:r w:rsidRPr="00A809CD">
        <w:rPr>
          <w:b w:val="0"/>
          <w:szCs w:val="24"/>
          <w:lang w:val="en-AU" w:eastAsia="en-GB"/>
        </w:rPr>
        <w:t xml:space="preserve">eco-actions. </w:t>
      </w:r>
    </w:p>
    <w:p w:rsidR="00C33151" w:rsidRPr="00A809CD" w:rsidRDefault="00C33151" w:rsidP="00C33151">
      <w:pPr>
        <w:overflowPunct/>
        <w:autoSpaceDE/>
        <w:autoSpaceDN/>
        <w:adjustRightInd/>
        <w:ind w:firstLine="708"/>
        <w:textAlignment w:val="auto"/>
        <w:rPr>
          <w:b w:val="0"/>
          <w:szCs w:val="24"/>
          <w:lang w:val="en-AU" w:eastAsia="en-GB"/>
        </w:rPr>
      </w:pPr>
    </w:p>
    <w:p w:rsidR="00C33151" w:rsidRPr="008F2E33" w:rsidRDefault="00C33151" w:rsidP="00C33151">
      <w:pPr>
        <w:overflowPunct/>
        <w:autoSpaceDE/>
        <w:autoSpaceDN/>
        <w:adjustRightInd/>
        <w:ind w:firstLine="708"/>
        <w:textAlignment w:val="auto"/>
        <w:rPr>
          <w:b w:val="0"/>
          <w:szCs w:val="24"/>
          <w:lang w:val="en-GB" w:eastAsia="en-GB"/>
        </w:rPr>
      </w:pPr>
      <w:r w:rsidRPr="00A809CD">
        <w:rPr>
          <w:b w:val="0"/>
          <w:szCs w:val="24"/>
          <w:lang w:val="en-AU" w:eastAsia="en-GB"/>
        </w:rPr>
        <w:t xml:space="preserve">In all partner schools, competitions for eco-games and presentations concerning the second and third thematic area of the project: Water and Energy were announced. All schools have fulfilled this task and the best presentations and the best games were presented during a visit to Slovenia during the Eco-week (October 8 - October 14, 2017) - Second theme: Water and during the Eco-week in Italy on 27.05. - 02/06/2018 - Third thematic area: Energy. They taught each other to play these games. </w:t>
      </w:r>
      <w:r w:rsidRPr="008F2E33">
        <w:rPr>
          <w:b w:val="0"/>
          <w:szCs w:val="24"/>
          <w:lang w:val="en-GB" w:eastAsia="en-GB"/>
        </w:rPr>
        <w:t>They showed presentations.</w:t>
      </w:r>
    </w:p>
    <w:p w:rsidR="00C33151" w:rsidRPr="008F2E33" w:rsidRDefault="00C33151" w:rsidP="00C33151">
      <w:pPr>
        <w:spacing w:line="276" w:lineRule="auto"/>
        <w:jc w:val="both"/>
        <w:rPr>
          <w:b w:val="0"/>
          <w:color w:val="FF0000"/>
          <w:lang w:val="en-GB"/>
        </w:rPr>
      </w:pPr>
    </w:p>
    <w:p w:rsidR="00C33151" w:rsidRPr="008F2E33" w:rsidRDefault="00C33151" w:rsidP="00C33151">
      <w:pPr>
        <w:spacing w:line="276" w:lineRule="auto"/>
        <w:ind w:firstLine="708"/>
        <w:jc w:val="both"/>
        <w:rPr>
          <w:b w:val="0"/>
          <w:lang w:val="en-GB"/>
        </w:rPr>
      </w:pPr>
    </w:p>
    <w:p w:rsidR="00C33151" w:rsidRPr="00EA4C0B" w:rsidRDefault="00C33151" w:rsidP="00C33151">
      <w:pPr>
        <w:spacing w:line="276" w:lineRule="auto"/>
        <w:jc w:val="both"/>
        <w:rPr>
          <w:b w:val="0"/>
          <w:lang w:val="en-US"/>
        </w:rPr>
      </w:pPr>
      <w:r w:rsidRPr="00EA4C0B">
        <w:rPr>
          <w:b w:val="0"/>
          <w:lang w:val="en-US"/>
        </w:rPr>
        <w:t xml:space="preserve">. </w:t>
      </w:r>
    </w:p>
    <w:p w:rsidR="00C33151" w:rsidRPr="00EA4C0B" w:rsidRDefault="00C33151" w:rsidP="00C33151">
      <w:pPr>
        <w:spacing w:line="276" w:lineRule="auto"/>
        <w:jc w:val="both"/>
        <w:rPr>
          <w:b w:val="0"/>
          <w:lang w:val="en-US"/>
        </w:rPr>
      </w:pPr>
    </w:p>
    <w:p w:rsidR="00C33151" w:rsidRPr="002016EB" w:rsidRDefault="00C33151" w:rsidP="00C33151">
      <w:pPr>
        <w:spacing w:line="276" w:lineRule="auto"/>
        <w:jc w:val="both"/>
        <w:rPr>
          <w:b w:val="0"/>
          <w:lang w:val="en-GB"/>
        </w:rPr>
      </w:pPr>
      <w:r w:rsidRPr="00740727">
        <w:rPr>
          <w:lang w:val="en-GB"/>
        </w:rPr>
        <w:t>L</w:t>
      </w:r>
      <w:proofErr w:type="spellStart"/>
      <w:r w:rsidRPr="00A809CD">
        <w:rPr>
          <w:lang w:val="en-AU"/>
        </w:rPr>
        <w:t>esson</w:t>
      </w:r>
      <w:proofErr w:type="spellEnd"/>
      <w:r w:rsidRPr="00A809CD">
        <w:rPr>
          <w:lang w:val="en-AU"/>
        </w:rPr>
        <w:t xml:space="preserve"> plans developed by teachers are placed by all partners on e-Twinning. Slovenian School is responsible for the final version of </w:t>
      </w:r>
      <w:proofErr w:type="spellStart"/>
      <w:r w:rsidRPr="00A809CD">
        <w:rPr>
          <w:lang w:val="en-AU"/>
        </w:rPr>
        <w:t>Ecopaedia</w:t>
      </w:r>
      <w:proofErr w:type="spellEnd"/>
      <w:r w:rsidRPr="00A809CD">
        <w:rPr>
          <w:lang w:val="en-AU"/>
        </w:rPr>
        <w:t xml:space="preserve"> - a guide for teachers (hard product). The project coordinator controls the regularity of the inserted lesson plans. The Slovenian school will prepare these lesson plan (at the time recorded in the project) in </w:t>
      </w:r>
      <w:r>
        <w:rPr>
          <w:lang w:val="en-AU"/>
        </w:rPr>
        <w:t>digital</w:t>
      </w:r>
      <w:r w:rsidRPr="00A809CD">
        <w:rPr>
          <w:lang w:val="en-AU"/>
        </w:rPr>
        <w:t xml:space="preserve"> form. </w:t>
      </w:r>
      <w:r>
        <w:rPr>
          <w:lang w:val="en-AU"/>
        </w:rPr>
        <w:t xml:space="preserve">The paper form of lesson plans each partner school will prepare after receiving it form Slovenian school. </w:t>
      </w:r>
      <w:r w:rsidRPr="00A809CD">
        <w:rPr>
          <w:lang w:val="en-AU"/>
        </w:rPr>
        <w:t xml:space="preserve">The project records clearly state that each school places at least two scenarios (one for younger children, the other for older students A-21) concerning each thematic area: Resources, Water, Energy, Health (a total of at least 8 scenarios). Everyone can create more. </w:t>
      </w:r>
      <w:proofErr w:type="spellStart"/>
      <w:r w:rsidRPr="00A809CD">
        <w:rPr>
          <w:lang w:val="en-AU"/>
        </w:rPr>
        <w:t>Ecopaedia</w:t>
      </w:r>
      <w:proofErr w:type="spellEnd"/>
      <w:r w:rsidRPr="00A809CD">
        <w:rPr>
          <w:lang w:val="en-AU"/>
        </w:rPr>
        <w:t xml:space="preserve"> is the innovation of the project - entries on page 22 of the project.</w:t>
      </w:r>
      <w:r w:rsidRPr="00A809CD">
        <w:rPr>
          <w:lang w:val="en-AU"/>
        </w:rPr>
        <w:br/>
        <w:t>The summary shows the current number of lesson plans placed at the end of the second year of the project.</w:t>
      </w:r>
    </w:p>
    <w:tbl>
      <w:tblPr>
        <w:tblStyle w:val="Tabelraster"/>
        <w:tblW w:w="0" w:type="auto"/>
        <w:tblLook w:val="04A0" w:firstRow="1" w:lastRow="0" w:firstColumn="1" w:lastColumn="0" w:noHBand="0" w:noVBand="1"/>
      </w:tblPr>
      <w:tblGrid>
        <w:gridCol w:w="1857"/>
        <w:gridCol w:w="2044"/>
        <w:gridCol w:w="1858"/>
        <w:gridCol w:w="1858"/>
        <w:gridCol w:w="1490"/>
        <w:gridCol w:w="1230"/>
      </w:tblGrid>
      <w:tr w:rsidR="00C33151" w:rsidTr="000B2221">
        <w:tc>
          <w:tcPr>
            <w:tcW w:w="1857" w:type="dxa"/>
          </w:tcPr>
          <w:p w:rsidR="00C33151" w:rsidRPr="00EA4C0B" w:rsidRDefault="00C33151" w:rsidP="000B2221">
            <w:pPr>
              <w:rPr>
                <w:lang w:val="en-US"/>
              </w:rPr>
            </w:pPr>
          </w:p>
        </w:tc>
        <w:tc>
          <w:tcPr>
            <w:tcW w:w="2044" w:type="dxa"/>
          </w:tcPr>
          <w:p w:rsidR="00C33151" w:rsidRDefault="00C33151" w:rsidP="000B2221">
            <w:r>
              <w:t>THE NETHERLANDS</w:t>
            </w:r>
          </w:p>
        </w:tc>
        <w:tc>
          <w:tcPr>
            <w:tcW w:w="1858" w:type="dxa"/>
          </w:tcPr>
          <w:p w:rsidR="00C33151" w:rsidRDefault="00C33151" w:rsidP="000B2221">
            <w:r>
              <w:t>ITALY</w:t>
            </w:r>
          </w:p>
        </w:tc>
        <w:tc>
          <w:tcPr>
            <w:tcW w:w="1858" w:type="dxa"/>
          </w:tcPr>
          <w:p w:rsidR="00C33151" w:rsidRDefault="00C33151" w:rsidP="000B2221">
            <w:r>
              <w:t>LATVIA</w:t>
            </w:r>
          </w:p>
        </w:tc>
        <w:tc>
          <w:tcPr>
            <w:tcW w:w="1490" w:type="dxa"/>
          </w:tcPr>
          <w:p w:rsidR="00C33151" w:rsidRDefault="00C33151" w:rsidP="000B2221">
            <w:r>
              <w:t>SLOVENIA</w:t>
            </w:r>
          </w:p>
        </w:tc>
        <w:tc>
          <w:tcPr>
            <w:tcW w:w="368" w:type="dxa"/>
          </w:tcPr>
          <w:p w:rsidR="00C33151" w:rsidRDefault="00C33151" w:rsidP="000B2221">
            <w:r>
              <w:t>POLAND</w:t>
            </w:r>
          </w:p>
        </w:tc>
      </w:tr>
      <w:tr w:rsidR="00C33151" w:rsidTr="000B2221">
        <w:tc>
          <w:tcPr>
            <w:tcW w:w="1857" w:type="dxa"/>
          </w:tcPr>
          <w:p w:rsidR="00C33151" w:rsidRDefault="00C33151" w:rsidP="000B2221">
            <w:r>
              <w:t>RESOURCES</w:t>
            </w:r>
          </w:p>
        </w:tc>
        <w:tc>
          <w:tcPr>
            <w:tcW w:w="2044" w:type="dxa"/>
          </w:tcPr>
          <w:p w:rsidR="00C33151" w:rsidRDefault="00C33151" w:rsidP="000B2221">
            <w:r>
              <w:t>3</w:t>
            </w:r>
          </w:p>
        </w:tc>
        <w:tc>
          <w:tcPr>
            <w:tcW w:w="1858" w:type="dxa"/>
          </w:tcPr>
          <w:p w:rsidR="00C33151" w:rsidRDefault="00C33151" w:rsidP="000B2221">
            <w:r>
              <w:t>4</w:t>
            </w:r>
          </w:p>
        </w:tc>
        <w:tc>
          <w:tcPr>
            <w:tcW w:w="1858" w:type="dxa"/>
          </w:tcPr>
          <w:p w:rsidR="00C33151" w:rsidRDefault="00C33151" w:rsidP="000B2221">
            <w:r>
              <w:t>2</w:t>
            </w:r>
          </w:p>
        </w:tc>
        <w:tc>
          <w:tcPr>
            <w:tcW w:w="1490" w:type="dxa"/>
          </w:tcPr>
          <w:p w:rsidR="00C33151" w:rsidRDefault="00C33151" w:rsidP="000B2221">
            <w:r>
              <w:t>2</w:t>
            </w:r>
          </w:p>
        </w:tc>
        <w:tc>
          <w:tcPr>
            <w:tcW w:w="368" w:type="dxa"/>
          </w:tcPr>
          <w:p w:rsidR="00C33151" w:rsidRDefault="00C33151" w:rsidP="000B2221">
            <w:r>
              <w:t>3</w:t>
            </w:r>
          </w:p>
        </w:tc>
      </w:tr>
      <w:tr w:rsidR="00C33151" w:rsidTr="000B2221">
        <w:tc>
          <w:tcPr>
            <w:tcW w:w="1857" w:type="dxa"/>
          </w:tcPr>
          <w:p w:rsidR="00C33151" w:rsidRDefault="00C33151" w:rsidP="000B2221">
            <w:r>
              <w:t>WATER</w:t>
            </w:r>
          </w:p>
        </w:tc>
        <w:tc>
          <w:tcPr>
            <w:tcW w:w="2044" w:type="dxa"/>
          </w:tcPr>
          <w:p w:rsidR="00C33151" w:rsidRDefault="00C33151" w:rsidP="000B2221">
            <w:r>
              <w:t>4</w:t>
            </w:r>
          </w:p>
        </w:tc>
        <w:tc>
          <w:tcPr>
            <w:tcW w:w="1858" w:type="dxa"/>
          </w:tcPr>
          <w:p w:rsidR="00C33151" w:rsidRDefault="00C33151" w:rsidP="000B2221">
            <w:r>
              <w:t>2</w:t>
            </w:r>
          </w:p>
        </w:tc>
        <w:tc>
          <w:tcPr>
            <w:tcW w:w="1858" w:type="dxa"/>
          </w:tcPr>
          <w:p w:rsidR="00C33151" w:rsidRDefault="00C33151" w:rsidP="000B2221">
            <w:r>
              <w:t>2</w:t>
            </w:r>
          </w:p>
        </w:tc>
        <w:tc>
          <w:tcPr>
            <w:tcW w:w="1490" w:type="dxa"/>
          </w:tcPr>
          <w:p w:rsidR="00C33151" w:rsidRDefault="00C33151" w:rsidP="000B2221">
            <w:r>
              <w:t>2</w:t>
            </w:r>
          </w:p>
        </w:tc>
        <w:tc>
          <w:tcPr>
            <w:tcW w:w="368" w:type="dxa"/>
          </w:tcPr>
          <w:p w:rsidR="00C33151" w:rsidRDefault="00C33151" w:rsidP="000B2221">
            <w:r>
              <w:t>2</w:t>
            </w:r>
          </w:p>
        </w:tc>
      </w:tr>
      <w:tr w:rsidR="00C33151" w:rsidTr="000B2221">
        <w:tc>
          <w:tcPr>
            <w:tcW w:w="1857" w:type="dxa"/>
          </w:tcPr>
          <w:p w:rsidR="00C33151" w:rsidRDefault="00C33151" w:rsidP="000B2221">
            <w:r>
              <w:t>ENERGY</w:t>
            </w:r>
          </w:p>
        </w:tc>
        <w:tc>
          <w:tcPr>
            <w:tcW w:w="2044" w:type="dxa"/>
          </w:tcPr>
          <w:p w:rsidR="00C33151" w:rsidRDefault="00C33151" w:rsidP="000B2221">
            <w:r>
              <w:t>2</w:t>
            </w:r>
          </w:p>
        </w:tc>
        <w:tc>
          <w:tcPr>
            <w:tcW w:w="1858" w:type="dxa"/>
          </w:tcPr>
          <w:p w:rsidR="00C33151" w:rsidRDefault="00C33151" w:rsidP="000B2221"/>
        </w:tc>
        <w:tc>
          <w:tcPr>
            <w:tcW w:w="1858" w:type="dxa"/>
          </w:tcPr>
          <w:p w:rsidR="00C33151" w:rsidRDefault="00C33151" w:rsidP="000B2221"/>
        </w:tc>
        <w:tc>
          <w:tcPr>
            <w:tcW w:w="1490" w:type="dxa"/>
          </w:tcPr>
          <w:p w:rsidR="00C33151" w:rsidRDefault="00C33151" w:rsidP="000B2221">
            <w:r>
              <w:t>1</w:t>
            </w:r>
          </w:p>
        </w:tc>
        <w:tc>
          <w:tcPr>
            <w:tcW w:w="368" w:type="dxa"/>
          </w:tcPr>
          <w:p w:rsidR="00C33151" w:rsidRDefault="00C33151" w:rsidP="000B2221">
            <w:r>
              <w:t>3</w:t>
            </w:r>
          </w:p>
        </w:tc>
      </w:tr>
      <w:tr w:rsidR="00C33151" w:rsidTr="000B2221">
        <w:tc>
          <w:tcPr>
            <w:tcW w:w="1857" w:type="dxa"/>
          </w:tcPr>
          <w:p w:rsidR="00C33151" w:rsidRDefault="00C33151" w:rsidP="000B2221">
            <w:r>
              <w:t>HEALTH</w:t>
            </w:r>
          </w:p>
        </w:tc>
        <w:tc>
          <w:tcPr>
            <w:tcW w:w="2044" w:type="dxa"/>
          </w:tcPr>
          <w:p w:rsidR="00C33151" w:rsidRDefault="00C33151" w:rsidP="000B2221">
            <w:r>
              <w:t>3</w:t>
            </w:r>
          </w:p>
        </w:tc>
        <w:tc>
          <w:tcPr>
            <w:tcW w:w="1858" w:type="dxa"/>
          </w:tcPr>
          <w:p w:rsidR="00C33151" w:rsidRDefault="00C33151" w:rsidP="000B2221"/>
        </w:tc>
        <w:tc>
          <w:tcPr>
            <w:tcW w:w="1858" w:type="dxa"/>
          </w:tcPr>
          <w:p w:rsidR="00C33151" w:rsidRDefault="00C33151" w:rsidP="000B2221">
            <w:r>
              <w:t>1</w:t>
            </w:r>
          </w:p>
        </w:tc>
        <w:tc>
          <w:tcPr>
            <w:tcW w:w="1490" w:type="dxa"/>
          </w:tcPr>
          <w:p w:rsidR="00C33151" w:rsidRDefault="00C33151" w:rsidP="000B2221">
            <w:r>
              <w:t>1</w:t>
            </w:r>
          </w:p>
        </w:tc>
        <w:tc>
          <w:tcPr>
            <w:tcW w:w="368" w:type="dxa"/>
          </w:tcPr>
          <w:p w:rsidR="00C33151" w:rsidRDefault="00C33151" w:rsidP="000B2221"/>
        </w:tc>
      </w:tr>
    </w:tbl>
    <w:p w:rsidR="00C33151" w:rsidRDefault="00C33151" w:rsidP="00C33151">
      <w:pPr>
        <w:spacing w:line="276" w:lineRule="auto"/>
        <w:jc w:val="both"/>
        <w:rPr>
          <w:b w:val="0"/>
        </w:rPr>
      </w:pPr>
    </w:p>
    <w:p w:rsidR="00C33151" w:rsidRPr="00001FC9" w:rsidRDefault="00C33151" w:rsidP="00C33151">
      <w:pPr>
        <w:spacing w:line="276" w:lineRule="auto"/>
        <w:jc w:val="both"/>
        <w:rPr>
          <w:lang w:val="en-AU"/>
        </w:rPr>
      </w:pPr>
      <w:r w:rsidRPr="00001FC9">
        <w:rPr>
          <w:lang w:val="en-AU"/>
        </w:rPr>
        <w:t>Until now, Italian and Latvian school didn’t post scenarios concerning Energy and Health areas.</w:t>
      </w:r>
    </w:p>
    <w:p w:rsidR="00C33151" w:rsidRPr="002016EB" w:rsidRDefault="00C33151" w:rsidP="00C33151">
      <w:pPr>
        <w:spacing w:line="276" w:lineRule="auto"/>
        <w:ind w:firstLine="708"/>
        <w:rPr>
          <w:b w:val="0"/>
          <w:lang w:val="en-GB"/>
        </w:rPr>
      </w:pPr>
      <w:r w:rsidRPr="00A809CD">
        <w:rPr>
          <w:lang w:val="en-AU"/>
        </w:rPr>
        <w:t>Until now, the</w:t>
      </w:r>
      <w:r>
        <w:rPr>
          <w:lang w:val="en-AU"/>
        </w:rPr>
        <w:t xml:space="preserve"> Polish coordinator has issued 7 newsletters.</w:t>
      </w:r>
      <w:r w:rsidRPr="00A809CD">
        <w:rPr>
          <w:lang w:val="en-AU"/>
        </w:rPr>
        <w:t xml:space="preserve">. The newsletters illustrate the work of all partner schools within two years of the project's duration. </w:t>
      </w:r>
      <w:r>
        <w:rPr>
          <w:lang w:val="en-AU"/>
        </w:rPr>
        <w:t>Newsletter 8 (from 1</w:t>
      </w:r>
      <w:r w:rsidRPr="00001FC9">
        <w:rPr>
          <w:vertAlign w:val="superscript"/>
          <w:lang w:val="en-AU"/>
        </w:rPr>
        <w:t>st</w:t>
      </w:r>
      <w:r>
        <w:rPr>
          <w:lang w:val="en-AU"/>
        </w:rPr>
        <w:t xml:space="preserve"> June- 31</w:t>
      </w:r>
      <w:r w:rsidRPr="00001FC9">
        <w:rPr>
          <w:vertAlign w:val="superscript"/>
          <w:lang w:val="en-AU"/>
        </w:rPr>
        <w:t>st</w:t>
      </w:r>
      <w:r>
        <w:rPr>
          <w:lang w:val="en-AU"/>
        </w:rPr>
        <w:t xml:space="preserve"> August 2018 – 2 months of summer holidays) will be released at the end of June and evaluation of the 2 </w:t>
      </w:r>
      <w:proofErr w:type="spellStart"/>
      <w:r>
        <w:rPr>
          <w:lang w:val="en-AU"/>
        </w:rPr>
        <w:t>nd</w:t>
      </w:r>
      <w:proofErr w:type="spellEnd"/>
      <w:r>
        <w:rPr>
          <w:lang w:val="en-AU"/>
        </w:rPr>
        <w:t xml:space="preserve"> year of the project and Eco-week in Poland, and information from partner schools sent till the end of the school year).</w:t>
      </w:r>
      <w:r w:rsidRPr="00A809CD">
        <w:rPr>
          <w:lang w:val="en-AU"/>
        </w:rPr>
        <w:t>The newsletters were placed on e-Twinning and sent to partners in order to be placed on the websites of their schools. In the second year of the project, all schools announced the competition</w:t>
      </w:r>
      <w:r>
        <w:rPr>
          <w:lang w:val="en-AU"/>
        </w:rPr>
        <w:t>s</w:t>
      </w:r>
      <w:r w:rsidRPr="00A809CD">
        <w:rPr>
          <w:lang w:val="en-AU"/>
        </w:rPr>
        <w:t xml:space="preserve"> f</w:t>
      </w:r>
      <w:r>
        <w:rPr>
          <w:lang w:val="en-AU"/>
        </w:rPr>
        <w:t>or "Healthy, weekly, home menu" and the sticker “ Save water and energy”</w:t>
      </w:r>
      <w:r w:rsidRPr="00A809CD">
        <w:rPr>
          <w:lang w:val="en-AU"/>
        </w:rPr>
        <w:t xml:space="preserve"> In the second year of the project, all schools organized Eco-weeks:</w:t>
      </w:r>
      <w:r w:rsidRPr="00A809CD">
        <w:rPr>
          <w:lang w:val="en-AU"/>
        </w:rPr>
        <w:br/>
        <w:t xml:space="preserve">Netherlands 3.10-13.10.2017r. /24.05 – 8.06.2018 </w:t>
      </w:r>
      <w:r w:rsidRPr="00A809CD">
        <w:rPr>
          <w:lang w:val="en-AU"/>
        </w:rPr>
        <w:br/>
        <w:t xml:space="preserve">Latvia </w:t>
      </w:r>
      <w:r w:rsidRPr="009B47A1">
        <w:rPr>
          <w:lang w:val="en-GB"/>
        </w:rPr>
        <w:t>23-27</w:t>
      </w:r>
      <w:r>
        <w:rPr>
          <w:lang w:val="en-GB"/>
        </w:rPr>
        <w:t>.04.2018</w:t>
      </w:r>
      <w:r w:rsidRPr="00A809CD">
        <w:rPr>
          <w:lang w:val="en-AU"/>
        </w:rPr>
        <w:br/>
        <w:t>Slovenia 08/10 - 14/04/2017</w:t>
      </w:r>
      <w:r w:rsidRPr="00A809CD">
        <w:rPr>
          <w:lang w:val="en-AU"/>
        </w:rPr>
        <w:br/>
        <w:t>Italy 27.05 - 02/06/2018.</w:t>
      </w:r>
      <w:r w:rsidRPr="00A809CD">
        <w:rPr>
          <w:lang w:val="en-AU"/>
        </w:rPr>
        <w:br/>
        <w:t>Poland 04.06 - 08.06.2018.</w:t>
      </w:r>
    </w:p>
    <w:p w:rsidR="00C33151" w:rsidRPr="008F2E33" w:rsidRDefault="00C33151" w:rsidP="00C33151">
      <w:pPr>
        <w:spacing w:line="276" w:lineRule="auto"/>
        <w:ind w:firstLine="708"/>
        <w:jc w:val="both"/>
        <w:rPr>
          <w:b w:val="0"/>
          <w:lang w:val="en-GB"/>
        </w:rPr>
      </w:pPr>
    </w:p>
    <w:p w:rsidR="00C33151" w:rsidRPr="002016EB" w:rsidRDefault="00C33151" w:rsidP="00C33151">
      <w:pPr>
        <w:spacing w:line="276" w:lineRule="auto"/>
        <w:ind w:firstLine="708"/>
        <w:jc w:val="both"/>
        <w:rPr>
          <w:b w:val="0"/>
          <w:lang w:val="en-GB"/>
        </w:rPr>
      </w:pPr>
      <w:r w:rsidRPr="00A809CD">
        <w:rPr>
          <w:lang w:val="en-AU"/>
        </w:rPr>
        <w:lastRenderedPageBreak/>
        <w:t xml:space="preserve">At the end of the second year of the project, the project was evaluated by surveys previously developed by the </w:t>
      </w:r>
      <w:r>
        <w:rPr>
          <w:lang w:val="en-AU"/>
        </w:rPr>
        <w:t xml:space="preserve">project </w:t>
      </w:r>
      <w:r w:rsidRPr="00A809CD">
        <w:rPr>
          <w:lang w:val="en-AU"/>
        </w:rPr>
        <w:t>coordinator and discussed with the partners. Anonymous questionnaire was filled by students, teachers and parents.</w:t>
      </w:r>
    </w:p>
    <w:p w:rsidR="00C33151" w:rsidRPr="002016EB" w:rsidRDefault="00C33151" w:rsidP="00C33151">
      <w:pPr>
        <w:spacing w:line="276" w:lineRule="auto"/>
        <w:ind w:firstLine="708"/>
        <w:jc w:val="both"/>
        <w:rPr>
          <w:b w:val="0"/>
          <w:sz w:val="28"/>
          <w:lang w:val="en-GB"/>
        </w:rPr>
      </w:pPr>
    </w:p>
    <w:p w:rsidR="00C33151" w:rsidRPr="002016EB" w:rsidRDefault="00C33151" w:rsidP="00C33151">
      <w:pPr>
        <w:pStyle w:val="Lijstalinea"/>
        <w:ind w:left="1004"/>
        <w:rPr>
          <w:sz w:val="28"/>
          <w:szCs w:val="28"/>
          <w:lang w:val="en-GB"/>
        </w:rPr>
      </w:pPr>
      <w:r w:rsidRPr="002016EB">
        <w:rPr>
          <w:sz w:val="28"/>
          <w:lang w:val="en-GB"/>
        </w:rPr>
        <w:t xml:space="preserve">The results of </w:t>
      </w:r>
      <w:r w:rsidRPr="002016EB">
        <w:rPr>
          <w:b w:val="0"/>
          <w:sz w:val="28"/>
          <w:szCs w:val="28"/>
          <w:lang w:val="en-GB"/>
        </w:rPr>
        <w:t>INTERNAL EVALUATION</w:t>
      </w:r>
      <w:r>
        <w:rPr>
          <w:b w:val="0"/>
          <w:sz w:val="28"/>
          <w:szCs w:val="28"/>
          <w:lang w:val="en-GB"/>
        </w:rPr>
        <w:t xml:space="preserve"> (all partners)by questionnaires</w:t>
      </w:r>
    </w:p>
    <w:p w:rsidR="00C33151" w:rsidRPr="00900D93" w:rsidRDefault="00C33151" w:rsidP="00C33151">
      <w:pPr>
        <w:rPr>
          <w:sz w:val="28"/>
          <w:szCs w:val="28"/>
          <w:lang w:val="en-GB"/>
        </w:rPr>
      </w:pPr>
    </w:p>
    <w:p w:rsidR="00C33151" w:rsidRDefault="00C33151" w:rsidP="00C33151">
      <w:pPr>
        <w:pStyle w:val="Lijstalinea"/>
        <w:ind w:left="1004"/>
        <w:rPr>
          <w:b w:val="0"/>
          <w:sz w:val="28"/>
          <w:szCs w:val="28"/>
          <w:lang w:val="en-GB"/>
        </w:rPr>
      </w:pPr>
      <w:r>
        <w:rPr>
          <w:sz w:val="28"/>
          <w:szCs w:val="28"/>
          <w:lang w:val="en-GB"/>
        </w:rPr>
        <w:t>Questions for class teachers (tutors):</w:t>
      </w:r>
    </w:p>
    <w:p w:rsidR="00C33151" w:rsidRPr="00B05701" w:rsidRDefault="00C33151" w:rsidP="00C33151">
      <w:pPr>
        <w:spacing w:line="276" w:lineRule="auto"/>
        <w:ind w:firstLine="708"/>
        <w:jc w:val="both"/>
        <w:rPr>
          <w:sz w:val="28"/>
          <w:lang w:val="en-GB"/>
        </w:rPr>
      </w:pPr>
    </w:p>
    <w:p w:rsidR="00C33151" w:rsidRPr="00B05701" w:rsidRDefault="00C33151" w:rsidP="00C33151">
      <w:pPr>
        <w:spacing w:line="276" w:lineRule="auto"/>
        <w:ind w:firstLine="708"/>
        <w:jc w:val="both"/>
        <w:rPr>
          <w:b w:val="0"/>
          <w:sz w:val="28"/>
          <w:lang w:val="en-GB"/>
        </w:rPr>
      </w:pPr>
    </w:p>
    <w:p w:rsidR="00C33151" w:rsidRPr="00A809CD" w:rsidRDefault="00C33151" w:rsidP="00C33151">
      <w:pPr>
        <w:pStyle w:val="Lijstalinea"/>
        <w:rPr>
          <w:lang w:val="en-AU"/>
        </w:rPr>
      </w:pPr>
      <w:r w:rsidRPr="00A809CD">
        <w:rPr>
          <w:lang w:val="en-AU"/>
        </w:rPr>
        <w:t xml:space="preserve">In Polish school 24 tutors from grades 0-7 took part in the study, which is 100% of the number of tutors at school. </w:t>
      </w:r>
    </w:p>
    <w:p w:rsidR="00C33151" w:rsidRPr="00A809CD" w:rsidRDefault="00C33151" w:rsidP="00C33151">
      <w:pPr>
        <w:pStyle w:val="Lijstalinea"/>
        <w:rPr>
          <w:lang w:val="en-AU"/>
        </w:rPr>
      </w:pPr>
      <w:r>
        <w:rPr>
          <w:lang w:val="en-AU"/>
        </w:rPr>
        <w:t>In Latvian school the questionnaires were done by 9 tutors what gives 100%.  The number of teachers who answered “YES” were 4, and 5 answered “NO”.  All tutors from Italian school answered “</w:t>
      </w:r>
      <w:proofErr w:type="spellStart"/>
      <w:r>
        <w:rPr>
          <w:lang w:val="en-AU"/>
        </w:rPr>
        <w:t>YES”.</w:t>
      </w:r>
      <w:r w:rsidRPr="00A809CD">
        <w:rPr>
          <w:lang w:val="en-AU"/>
        </w:rPr>
        <w:t>In</w:t>
      </w:r>
      <w:proofErr w:type="spellEnd"/>
      <w:r w:rsidRPr="00A809CD">
        <w:rPr>
          <w:lang w:val="en-AU"/>
        </w:rPr>
        <w:t xml:space="preserve"> Slovenian school there were 15 tutors who filled in the survey</w:t>
      </w:r>
      <w:r>
        <w:rPr>
          <w:lang w:val="en-AU"/>
        </w:rPr>
        <w:t>, 83% ANSWERED “YES”, 17% - “NO</w:t>
      </w:r>
      <w:r w:rsidRPr="00A809CD">
        <w:rPr>
          <w:lang w:val="en-AU"/>
        </w:rPr>
        <w:t xml:space="preserve"> </w:t>
      </w:r>
      <w:r>
        <w:rPr>
          <w:lang w:val="en-AU"/>
        </w:rPr>
        <w:t xml:space="preserve">“. In </w:t>
      </w:r>
      <w:r w:rsidRPr="00A809CD">
        <w:rPr>
          <w:lang w:val="en-AU"/>
        </w:rPr>
        <w:t xml:space="preserve">Dutch school </w:t>
      </w:r>
      <w:r>
        <w:rPr>
          <w:lang w:val="en-AU"/>
        </w:rPr>
        <w:t xml:space="preserve">there were </w:t>
      </w:r>
      <w:r w:rsidRPr="00A809CD">
        <w:rPr>
          <w:lang w:val="en-AU"/>
        </w:rPr>
        <w:t>15</w:t>
      </w:r>
      <w:r>
        <w:rPr>
          <w:lang w:val="en-AU"/>
        </w:rPr>
        <w:t xml:space="preserve"> tutors tested and they all answered “YES” (100%).</w:t>
      </w:r>
    </w:p>
    <w:p w:rsidR="002016EB" w:rsidRPr="00C33151" w:rsidRDefault="00C33151" w:rsidP="00F1461D">
      <w:pPr>
        <w:pStyle w:val="Lijstalinea"/>
        <w:rPr>
          <w:b w:val="0"/>
          <w:szCs w:val="28"/>
          <w:lang w:val="en-AU"/>
        </w:rPr>
      </w:pPr>
      <w:r>
        <w:rPr>
          <w:lang w:val="en-AU"/>
        </w:rPr>
        <w:t>These are the circle scheme what shows the results in schools</w:t>
      </w:r>
    </w:p>
    <w:p w:rsidR="00F1461D" w:rsidRDefault="0086251C" w:rsidP="0086251C">
      <w:pPr>
        <w:rPr>
          <w:sz w:val="28"/>
          <w:szCs w:val="28"/>
          <w:lang w:val="en-GB"/>
        </w:rPr>
      </w:pPr>
      <w:r>
        <w:rPr>
          <w:b w:val="0"/>
          <w:szCs w:val="28"/>
          <w:lang w:val="en-GB"/>
        </w:rPr>
        <w:t>QUESTION</w:t>
      </w:r>
      <w:r w:rsidRPr="0086251C">
        <w:rPr>
          <w:b w:val="0"/>
          <w:szCs w:val="28"/>
          <w:lang w:val="en-GB"/>
        </w:rPr>
        <w:t xml:space="preserve"> </w:t>
      </w:r>
      <w:r w:rsidR="00F1461D" w:rsidRPr="0086251C">
        <w:rPr>
          <w:b w:val="0"/>
          <w:szCs w:val="28"/>
          <w:lang w:val="en-GB"/>
        </w:rPr>
        <w:t xml:space="preserve">1: </w:t>
      </w:r>
      <w:r w:rsidR="00B05701" w:rsidRPr="0086251C">
        <w:rPr>
          <w:sz w:val="28"/>
          <w:szCs w:val="28"/>
          <w:lang w:val="en-GB"/>
        </w:rPr>
        <w:t>Have the entries in the class's eco-notebook helped illustrate the students' involvement in the project implementation and made it easier to keep records of the collected waste paper and used batteries?</w:t>
      </w:r>
    </w:p>
    <w:p w:rsidR="00EA4C0B" w:rsidRPr="0086251C" w:rsidRDefault="00EA4C0B" w:rsidP="0086251C">
      <w:pPr>
        <w:rPr>
          <w:b w:val="0"/>
          <w:szCs w:val="28"/>
          <w:lang w:val="en-GB"/>
        </w:rPr>
      </w:pPr>
    </w:p>
    <w:p w:rsidR="00F1461D" w:rsidRPr="00B05701" w:rsidRDefault="00F1461D" w:rsidP="00F1461D">
      <w:pPr>
        <w:pStyle w:val="Lijstalinea"/>
        <w:jc w:val="center"/>
        <w:rPr>
          <w:b w:val="0"/>
          <w:sz w:val="28"/>
          <w:szCs w:val="28"/>
          <w:lang w:val="en-GB"/>
        </w:rPr>
      </w:pPr>
    </w:p>
    <w:p w:rsidR="00F1461D" w:rsidRPr="00B05701" w:rsidRDefault="00EC3AFD" w:rsidP="00F1461D">
      <w:pPr>
        <w:pStyle w:val="Lijstalinea"/>
        <w:jc w:val="center"/>
        <w:rPr>
          <w:b w:val="0"/>
          <w:sz w:val="28"/>
          <w:szCs w:val="28"/>
          <w:lang w:val="en-GB"/>
        </w:rPr>
      </w:pPr>
      <w:r>
        <w:rPr>
          <w:noProof/>
          <w:lang w:val="nl-NL" w:eastAsia="nl-NL"/>
        </w:rPr>
        <w:drawing>
          <wp:anchor distT="0" distB="0" distL="114300" distR="114300" simplePos="0" relativeHeight="251746304" behindDoc="1" locked="0" layoutInCell="1" allowOverlap="1">
            <wp:simplePos x="0" y="0"/>
            <wp:positionH relativeFrom="column">
              <wp:posOffset>3825240</wp:posOffset>
            </wp:positionH>
            <wp:positionV relativeFrom="paragraph">
              <wp:posOffset>8890</wp:posOffset>
            </wp:positionV>
            <wp:extent cx="2042160" cy="1775460"/>
            <wp:effectExtent l="0" t="0" r="15240" b="15240"/>
            <wp:wrapNone/>
            <wp:docPr id="2"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r w:rsidR="007D6AEC">
        <w:rPr>
          <w:noProof/>
          <w:lang w:val="nl-NL" w:eastAsia="nl-NL"/>
        </w:rPr>
        <w:drawing>
          <wp:anchor distT="0" distB="0" distL="114300" distR="114300" simplePos="0" relativeHeight="251659264" behindDoc="1" locked="0" layoutInCell="1" allowOverlap="1">
            <wp:simplePos x="0" y="0"/>
            <wp:positionH relativeFrom="column">
              <wp:posOffset>941705</wp:posOffset>
            </wp:positionH>
            <wp:positionV relativeFrom="paragraph">
              <wp:posOffset>8255</wp:posOffset>
            </wp:positionV>
            <wp:extent cx="2393315" cy="1788795"/>
            <wp:effectExtent l="0" t="0" r="6985" b="1905"/>
            <wp:wrapNone/>
            <wp:docPr id="14" name="Wykres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rsidR="00F1461D" w:rsidRPr="00B05701" w:rsidRDefault="00EC3AFD" w:rsidP="00EC3AFD">
      <w:pPr>
        <w:pStyle w:val="Lijstalinea"/>
        <w:tabs>
          <w:tab w:val="left" w:pos="4224"/>
        </w:tabs>
        <w:rPr>
          <w:b w:val="0"/>
          <w:sz w:val="28"/>
          <w:szCs w:val="28"/>
          <w:lang w:val="en-GB"/>
        </w:rPr>
      </w:pPr>
      <w:r>
        <w:rPr>
          <w:b w:val="0"/>
          <w:sz w:val="28"/>
          <w:szCs w:val="28"/>
          <w:lang w:val="en-GB"/>
        </w:rPr>
        <w:tab/>
      </w:r>
    </w:p>
    <w:p w:rsidR="00F1461D" w:rsidRPr="00EC3AFD" w:rsidRDefault="00F1461D" w:rsidP="00EC3AFD">
      <w:pPr>
        <w:rPr>
          <w:b w:val="0"/>
          <w:sz w:val="28"/>
          <w:szCs w:val="28"/>
          <w:lang w:val="en-GB"/>
        </w:rPr>
      </w:pPr>
    </w:p>
    <w:p w:rsidR="00F1461D" w:rsidRPr="00B05701" w:rsidRDefault="00F1461D" w:rsidP="00F1461D">
      <w:pPr>
        <w:pStyle w:val="Lijstalinea"/>
        <w:jc w:val="center"/>
        <w:rPr>
          <w:b w:val="0"/>
          <w:sz w:val="28"/>
          <w:szCs w:val="28"/>
          <w:lang w:val="en-GB"/>
        </w:rPr>
      </w:pPr>
    </w:p>
    <w:p w:rsidR="00F1461D" w:rsidRPr="00B05701" w:rsidRDefault="00F1461D" w:rsidP="00F1461D">
      <w:pPr>
        <w:pStyle w:val="Lijstalinea"/>
        <w:jc w:val="center"/>
        <w:rPr>
          <w:b w:val="0"/>
          <w:sz w:val="28"/>
          <w:szCs w:val="28"/>
          <w:lang w:val="en-GB"/>
        </w:rPr>
      </w:pPr>
    </w:p>
    <w:p w:rsidR="00F1461D" w:rsidRPr="00B05701" w:rsidRDefault="00F1461D" w:rsidP="00F1461D">
      <w:pPr>
        <w:pStyle w:val="Lijstalinea"/>
        <w:jc w:val="center"/>
        <w:rPr>
          <w:b w:val="0"/>
          <w:sz w:val="28"/>
          <w:szCs w:val="28"/>
          <w:lang w:val="en-GB"/>
        </w:rPr>
      </w:pPr>
    </w:p>
    <w:p w:rsidR="00F1461D" w:rsidRPr="00B05701" w:rsidRDefault="00F1461D" w:rsidP="00F1461D">
      <w:pPr>
        <w:pStyle w:val="Lijstalinea"/>
        <w:jc w:val="center"/>
        <w:rPr>
          <w:b w:val="0"/>
          <w:sz w:val="28"/>
          <w:szCs w:val="28"/>
          <w:lang w:val="en-GB"/>
        </w:rPr>
      </w:pPr>
    </w:p>
    <w:p w:rsidR="00F1461D" w:rsidRDefault="00F1461D" w:rsidP="00F1461D">
      <w:pPr>
        <w:pStyle w:val="Lijstalinea"/>
        <w:jc w:val="center"/>
        <w:rPr>
          <w:sz w:val="28"/>
          <w:szCs w:val="28"/>
          <w:lang w:val="en-GB"/>
        </w:rPr>
      </w:pPr>
    </w:p>
    <w:p w:rsidR="00B05701" w:rsidRDefault="00B05701" w:rsidP="00F1461D">
      <w:pPr>
        <w:pStyle w:val="Lijstalinea"/>
        <w:jc w:val="center"/>
        <w:rPr>
          <w:sz w:val="28"/>
          <w:szCs w:val="28"/>
          <w:lang w:val="en-GB"/>
        </w:rPr>
      </w:pPr>
    </w:p>
    <w:p w:rsidR="00B05701" w:rsidRPr="00B05701" w:rsidRDefault="00B05701" w:rsidP="00F1461D">
      <w:pPr>
        <w:pStyle w:val="Lijstalinea"/>
        <w:jc w:val="center"/>
        <w:rPr>
          <w:sz w:val="28"/>
          <w:szCs w:val="28"/>
          <w:lang w:val="en-GB"/>
        </w:rPr>
      </w:pPr>
    </w:p>
    <w:p w:rsidR="0061087B" w:rsidRDefault="0061087B" w:rsidP="0086251C">
      <w:pPr>
        <w:pStyle w:val="Lijstalinea"/>
        <w:rPr>
          <w:b w:val="0"/>
          <w:szCs w:val="28"/>
          <w:lang w:val="en-GB"/>
        </w:rPr>
      </w:pPr>
    </w:p>
    <w:p w:rsidR="0061087B" w:rsidRDefault="00277E9B" w:rsidP="0086251C">
      <w:pPr>
        <w:pStyle w:val="Lijstalinea"/>
        <w:rPr>
          <w:b w:val="0"/>
          <w:szCs w:val="28"/>
          <w:lang w:val="en-GB"/>
        </w:rPr>
      </w:pPr>
      <w:r>
        <w:rPr>
          <w:noProof/>
          <w:lang w:val="nl-NL" w:eastAsia="nl-NL"/>
        </w:rPr>
        <w:drawing>
          <wp:anchor distT="0" distB="0" distL="114300" distR="114300" simplePos="0" relativeHeight="251735040" behindDoc="1" locked="0" layoutInCell="1" allowOverlap="1">
            <wp:simplePos x="0" y="0"/>
            <wp:positionH relativeFrom="column">
              <wp:posOffset>3832860</wp:posOffset>
            </wp:positionH>
            <wp:positionV relativeFrom="paragraph">
              <wp:posOffset>6350</wp:posOffset>
            </wp:positionV>
            <wp:extent cx="2247900" cy="1828800"/>
            <wp:effectExtent l="0" t="0" r="0" b="0"/>
            <wp:wrapNone/>
            <wp:docPr id="78" name="Wykres 7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Pr>
          <w:noProof/>
          <w:lang w:val="nl-NL" w:eastAsia="nl-NL"/>
        </w:rPr>
        <w:drawing>
          <wp:anchor distT="0" distB="0" distL="114300" distR="114300" simplePos="0" relativeHeight="251734016" behindDoc="1" locked="0" layoutInCell="1" allowOverlap="1">
            <wp:simplePos x="0" y="0"/>
            <wp:positionH relativeFrom="column">
              <wp:posOffset>922020</wp:posOffset>
            </wp:positionH>
            <wp:positionV relativeFrom="paragraph">
              <wp:posOffset>6350</wp:posOffset>
            </wp:positionV>
            <wp:extent cx="2369820" cy="1874520"/>
            <wp:effectExtent l="0" t="0" r="11430" b="11430"/>
            <wp:wrapNone/>
            <wp:docPr id="77" name="Wykres 7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61087B" w:rsidRDefault="0061087B" w:rsidP="0086251C">
      <w:pPr>
        <w:pStyle w:val="Lijstalinea"/>
        <w:rPr>
          <w:b w:val="0"/>
          <w:szCs w:val="28"/>
          <w:lang w:val="en-GB"/>
        </w:rPr>
      </w:pPr>
    </w:p>
    <w:p w:rsidR="0061087B" w:rsidRDefault="0061087B" w:rsidP="0086251C">
      <w:pPr>
        <w:pStyle w:val="Lijstalinea"/>
        <w:rPr>
          <w:b w:val="0"/>
          <w:szCs w:val="28"/>
          <w:lang w:val="en-GB"/>
        </w:rPr>
      </w:pPr>
    </w:p>
    <w:p w:rsidR="0061087B" w:rsidRDefault="0061087B" w:rsidP="0086251C">
      <w:pPr>
        <w:pStyle w:val="Lijstalinea"/>
        <w:rPr>
          <w:b w:val="0"/>
          <w:szCs w:val="28"/>
          <w:lang w:val="en-GB"/>
        </w:rPr>
      </w:pPr>
    </w:p>
    <w:p w:rsidR="0061087B" w:rsidRDefault="0061087B" w:rsidP="0086251C">
      <w:pPr>
        <w:pStyle w:val="Lijstalinea"/>
        <w:rPr>
          <w:b w:val="0"/>
          <w:szCs w:val="28"/>
          <w:lang w:val="en-GB"/>
        </w:rPr>
      </w:pPr>
    </w:p>
    <w:p w:rsidR="0061087B" w:rsidRDefault="0061087B" w:rsidP="0086251C">
      <w:pPr>
        <w:pStyle w:val="Lijstalinea"/>
        <w:rPr>
          <w:b w:val="0"/>
          <w:szCs w:val="28"/>
          <w:lang w:val="en-GB"/>
        </w:rPr>
      </w:pPr>
    </w:p>
    <w:p w:rsidR="0061087B" w:rsidRDefault="0061087B" w:rsidP="0086251C">
      <w:pPr>
        <w:pStyle w:val="Lijstalinea"/>
        <w:rPr>
          <w:b w:val="0"/>
          <w:szCs w:val="28"/>
          <w:lang w:val="en-GB"/>
        </w:rPr>
      </w:pPr>
    </w:p>
    <w:p w:rsidR="0061087B" w:rsidRDefault="0061087B" w:rsidP="0086251C">
      <w:pPr>
        <w:pStyle w:val="Lijstalinea"/>
        <w:rPr>
          <w:b w:val="0"/>
          <w:szCs w:val="28"/>
          <w:lang w:val="en-GB"/>
        </w:rPr>
      </w:pPr>
    </w:p>
    <w:p w:rsidR="0061087B" w:rsidRDefault="0061087B" w:rsidP="0086251C">
      <w:pPr>
        <w:pStyle w:val="Lijstalinea"/>
        <w:rPr>
          <w:b w:val="0"/>
          <w:szCs w:val="28"/>
          <w:lang w:val="en-GB"/>
        </w:rPr>
      </w:pPr>
    </w:p>
    <w:p w:rsidR="0061087B" w:rsidRDefault="0061087B" w:rsidP="0086251C">
      <w:pPr>
        <w:pStyle w:val="Lijstalinea"/>
        <w:rPr>
          <w:b w:val="0"/>
          <w:szCs w:val="28"/>
          <w:lang w:val="en-GB"/>
        </w:rPr>
      </w:pPr>
    </w:p>
    <w:p w:rsidR="0061087B" w:rsidRDefault="0061087B" w:rsidP="0086251C">
      <w:pPr>
        <w:pStyle w:val="Lijstalinea"/>
        <w:rPr>
          <w:b w:val="0"/>
          <w:szCs w:val="28"/>
          <w:lang w:val="en-GB"/>
        </w:rPr>
      </w:pPr>
    </w:p>
    <w:p w:rsidR="0061087B" w:rsidRDefault="00EC3AFD" w:rsidP="0086251C">
      <w:pPr>
        <w:pStyle w:val="Lijstalinea"/>
        <w:rPr>
          <w:b w:val="0"/>
          <w:szCs w:val="28"/>
          <w:lang w:val="en-GB"/>
        </w:rPr>
      </w:pPr>
      <w:r>
        <w:rPr>
          <w:noProof/>
          <w:lang w:val="nl-NL" w:eastAsia="nl-NL"/>
        </w:rPr>
        <w:drawing>
          <wp:anchor distT="0" distB="0" distL="114300" distR="114300" simplePos="0" relativeHeight="251747328" behindDoc="1" locked="0" layoutInCell="1" allowOverlap="1">
            <wp:simplePos x="0" y="0"/>
            <wp:positionH relativeFrom="column">
              <wp:posOffset>906780</wp:posOffset>
            </wp:positionH>
            <wp:positionV relativeFrom="paragraph">
              <wp:posOffset>6985</wp:posOffset>
            </wp:positionV>
            <wp:extent cx="2385060" cy="2133600"/>
            <wp:effectExtent l="0" t="0" r="15240" b="0"/>
            <wp:wrapNone/>
            <wp:docPr id="10" name="Wykres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EC3AFD" w:rsidRDefault="00EC3AFD" w:rsidP="0086251C">
      <w:pPr>
        <w:pStyle w:val="Lijstalinea"/>
        <w:rPr>
          <w:b w:val="0"/>
          <w:szCs w:val="28"/>
          <w:lang w:val="en-GB"/>
        </w:rPr>
      </w:pPr>
    </w:p>
    <w:p w:rsidR="00EC3AFD" w:rsidRDefault="00EC3AFD" w:rsidP="0086251C">
      <w:pPr>
        <w:pStyle w:val="Lijstalinea"/>
        <w:rPr>
          <w:b w:val="0"/>
          <w:szCs w:val="28"/>
          <w:lang w:val="en-GB"/>
        </w:rPr>
      </w:pPr>
    </w:p>
    <w:p w:rsidR="00EC3AFD" w:rsidRDefault="00EC3AFD" w:rsidP="0086251C">
      <w:pPr>
        <w:pStyle w:val="Lijstalinea"/>
        <w:rPr>
          <w:b w:val="0"/>
          <w:szCs w:val="28"/>
          <w:lang w:val="en-GB"/>
        </w:rPr>
      </w:pPr>
    </w:p>
    <w:p w:rsidR="00EC3AFD" w:rsidRDefault="00EC3AFD" w:rsidP="0086251C">
      <w:pPr>
        <w:pStyle w:val="Lijstalinea"/>
        <w:rPr>
          <w:b w:val="0"/>
          <w:szCs w:val="28"/>
          <w:lang w:val="en-GB"/>
        </w:rPr>
      </w:pPr>
    </w:p>
    <w:p w:rsidR="00EC3AFD" w:rsidRPr="00C33151" w:rsidRDefault="00EC3AFD" w:rsidP="00C33151">
      <w:pPr>
        <w:rPr>
          <w:b w:val="0"/>
          <w:szCs w:val="28"/>
          <w:lang w:val="en-GB"/>
        </w:rPr>
      </w:pPr>
    </w:p>
    <w:p w:rsidR="00EC3AFD" w:rsidRDefault="00EC3AFD" w:rsidP="0086251C">
      <w:pPr>
        <w:pStyle w:val="Lijstalinea"/>
        <w:rPr>
          <w:b w:val="0"/>
          <w:szCs w:val="28"/>
          <w:lang w:val="en-GB"/>
        </w:rPr>
      </w:pPr>
    </w:p>
    <w:p w:rsidR="00EC3AFD" w:rsidRDefault="00EC3AFD" w:rsidP="0086251C">
      <w:pPr>
        <w:pStyle w:val="Lijstalinea"/>
        <w:rPr>
          <w:b w:val="0"/>
          <w:szCs w:val="28"/>
          <w:lang w:val="en-GB"/>
        </w:rPr>
      </w:pPr>
    </w:p>
    <w:p w:rsidR="00EC3AFD" w:rsidRDefault="00EC3AFD" w:rsidP="0086251C">
      <w:pPr>
        <w:pStyle w:val="Lijstalinea"/>
        <w:rPr>
          <w:b w:val="0"/>
          <w:szCs w:val="28"/>
          <w:lang w:val="en-GB"/>
        </w:rPr>
      </w:pPr>
    </w:p>
    <w:p w:rsidR="00EC3AFD" w:rsidRDefault="00EC3AFD" w:rsidP="0086251C">
      <w:pPr>
        <w:pStyle w:val="Lijstalinea"/>
        <w:rPr>
          <w:b w:val="0"/>
          <w:szCs w:val="28"/>
          <w:lang w:val="en-GB"/>
        </w:rPr>
      </w:pPr>
    </w:p>
    <w:p w:rsidR="00F1461D" w:rsidRPr="0086251C" w:rsidRDefault="0086251C" w:rsidP="0086251C">
      <w:pPr>
        <w:pStyle w:val="Lijstalinea"/>
        <w:rPr>
          <w:b w:val="0"/>
          <w:szCs w:val="28"/>
          <w:lang w:val="en-GB"/>
        </w:rPr>
      </w:pPr>
      <w:r>
        <w:rPr>
          <w:b w:val="0"/>
          <w:szCs w:val="28"/>
          <w:lang w:val="en-GB"/>
        </w:rPr>
        <w:t>QUESTION</w:t>
      </w:r>
      <w:r w:rsidR="00F1461D" w:rsidRPr="0086251C">
        <w:rPr>
          <w:b w:val="0"/>
          <w:szCs w:val="28"/>
          <w:lang w:val="en-GB"/>
        </w:rPr>
        <w:t xml:space="preserve"> 2: </w:t>
      </w:r>
      <w:r w:rsidRPr="0086251C">
        <w:rPr>
          <w:sz w:val="28"/>
          <w:szCs w:val="28"/>
          <w:lang w:val="en-GB"/>
        </w:rPr>
        <w:t>Has the eco-class notebook allowed to select the class leaders in the collection of raw materials?</w:t>
      </w:r>
    </w:p>
    <w:p w:rsidR="00F1461D" w:rsidRPr="0086251C" w:rsidRDefault="00F1461D" w:rsidP="00F1461D">
      <w:pPr>
        <w:pStyle w:val="Lijstalinea"/>
        <w:jc w:val="center"/>
        <w:rPr>
          <w:sz w:val="28"/>
          <w:szCs w:val="28"/>
          <w:lang w:val="en-GB"/>
        </w:rPr>
      </w:pPr>
    </w:p>
    <w:p w:rsidR="00F1461D" w:rsidRPr="0086251C" w:rsidRDefault="00EC3AFD" w:rsidP="00F1461D">
      <w:pPr>
        <w:pStyle w:val="Lijstalinea"/>
        <w:jc w:val="center"/>
        <w:rPr>
          <w:sz w:val="28"/>
          <w:szCs w:val="28"/>
          <w:lang w:val="en-GB"/>
        </w:rPr>
      </w:pPr>
      <w:r>
        <w:rPr>
          <w:noProof/>
          <w:lang w:val="nl-NL" w:eastAsia="nl-NL"/>
        </w:rPr>
        <w:drawing>
          <wp:anchor distT="0" distB="0" distL="114300" distR="114300" simplePos="0" relativeHeight="251749376" behindDoc="1" locked="0" layoutInCell="1" allowOverlap="1">
            <wp:simplePos x="0" y="0"/>
            <wp:positionH relativeFrom="column">
              <wp:posOffset>3870960</wp:posOffset>
            </wp:positionH>
            <wp:positionV relativeFrom="paragraph">
              <wp:posOffset>38100</wp:posOffset>
            </wp:positionV>
            <wp:extent cx="2042160" cy="1775460"/>
            <wp:effectExtent l="0" t="0" r="15240" b="15240"/>
            <wp:wrapNone/>
            <wp:docPr id="17" name="Wykres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007D6AEC">
        <w:rPr>
          <w:noProof/>
          <w:lang w:val="nl-NL" w:eastAsia="nl-NL"/>
        </w:rPr>
        <w:drawing>
          <wp:anchor distT="0" distB="0" distL="114300" distR="114300" simplePos="0" relativeHeight="251660288" behindDoc="0" locked="0" layoutInCell="1" allowOverlap="1">
            <wp:simplePos x="0" y="0"/>
            <wp:positionH relativeFrom="column">
              <wp:posOffset>891540</wp:posOffset>
            </wp:positionH>
            <wp:positionV relativeFrom="paragraph">
              <wp:posOffset>34290</wp:posOffset>
            </wp:positionV>
            <wp:extent cx="2249805" cy="1725295"/>
            <wp:effectExtent l="0" t="0" r="17145" b="8255"/>
            <wp:wrapNone/>
            <wp:docPr id="15" name="Wykres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F1461D" w:rsidRPr="0086251C" w:rsidRDefault="003F32B8" w:rsidP="003F32B8">
      <w:pPr>
        <w:pStyle w:val="Lijstalinea"/>
        <w:tabs>
          <w:tab w:val="left" w:pos="4644"/>
        </w:tabs>
        <w:rPr>
          <w:b w:val="0"/>
          <w:sz w:val="28"/>
          <w:szCs w:val="28"/>
          <w:lang w:val="en-GB"/>
        </w:rPr>
      </w:pPr>
      <w:r>
        <w:rPr>
          <w:b w:val="0"/>
          <w:sz w:val="28"/>
          <w:szCs w:val="28"/>
          <w:lang w:val="en-GB"/>
        </w:rPr>
        <w:tab/>
      </w:r>
    </w:p>
    <w:p w:rsidR="00F1461D" w:rsidRPr="0086251C" w:rsidRDefault="00F1461D" w:rsidP="00F1461D">
      <w:pPr>
        <w:pStyle w:val="Lijstalinea"/>
        <w:jc w:val="center"/>
        <w:rPr>
          <w:b w:val="0"/>
          <w:sz w:val="28"/>
          <w:szCs w:val="28"/>
          <w:lang w:val="en-GB"/>
        </w:rPr>
      </w:pPr>
    </w:p>
    <w:p w:rsidR="00F1461D" w:rsidRPr="0086251C" w:rsidRDefault="003F32B8" w:rsidP="003F32B8">
      <w:pPr>
        <w:pStyle w:val="Lijstalinea"/>
        <w:tabs>
          <w:tab w:val="left" w:pos="5040"/>
        </w:tabs>
        <w:rPr>
          <w:b w:val="0"/>
          <w:sz w:val="28"/>
          <w:szCs w:val="28"/>
          <w:lang w:val="en-GB"/>
        </w:rPr>
      </w:pPr>
      <w:r>
        <w:rPr>
          <w:b w:val="0"/>
          <w:sz w:val="28"/>
          <w:szCs w:val="28"/>
          <w:lang w:val="en-GB"/>
        </w:rPr>
        <w:tab/>
      </w:r>
    </w:p>
    <w:p w:rsidR="00F1461D" w:rsidRPr="0086251C" w:rsidRDefault="00F1461D" w:rsidP="00F1461D">
      <w:pPr>
        <w:pStyle w:val="Lijstalinea"/>
        <w:jc w:val="center"/>
        <w:rPr>
          <w:b w:val="0"/>
          <w:sz w:val="28"/>
          <w:szCs w:val="28"/>
          <w:lang w:val="en-GB"/>
        </w:rPr>
      </w:pPr>
    </w:p>
    <w:p w:rsidR="00F1461D" w:rsidRPr="0086251C" w:rsidRDefault="003F32B8" w:rsidP="003F32B8">
      <w:pPr>
        <w:pStyle w:val="Lijstalinea"/>
        <w:tabs>
          <w:tab w:val="left" w:pos="3072"/>
        </w:tabs>
        <w:rPr>
          <w:b w:val="0"/>
          <w:sz w:val="28"/>
          <w:szCs w:val="28"/>
          <w:lang w:val="en-GB"/>
        </w:rPr>
      </w:pPr>
      <w:r>
        <w:rPr>
          <w:b w:val="0"/>
          <w:sz w:val="28"/>
          <w:szCs w:val="28"/>
          <w:lang w:val="en-GB"/>
        </w:rPr>
        <w:tab/>
      </w:r>
    </w:p>
    <w:p w:rsidR="00F1461D" w:rsidRPr="0086251C" w:rsidRDefault="00F1461D" w:rsidP="00F1461D">
      <w:pPr>
        <w:pStyle w:val="Lijstalinea"/>
        <w:jc w:val="center"/>
        <w:rPr>
          <w:b w:val="0"/>
          <w:sz w:val="28"/>
          <w:szCs w:val="28"/>
          <w:lang w:val="en-GB"/>
        </w:rPr>
      </w:pPr>
    </w:p>
    <w:p w:rsidR="00F1461D" w:rsidRPr="0086251C" w:rsidRDefault="00F1461D" w:rsidP="00F1461D">
      <w:pPr>
        <w:pStyle w:val="Lijstalinea"/>
        <w:jc w:val="center"/>
        <w:rPr>
          <w:b w:val="0"/>
          <w:sz w:val="28"/>
          <w:szCs w:val="28"/>
          <w:lang w:val="en-GB"/>
        </w:rPr>
      </w:pPr>
    </w:p>
    <w:p w:rsidR="00F1461D" w:rsidRPr="0086251C" w:rsidRDefault="00F1461D" w:rsidP="00F1461D">
      <w:pPr>
        <w:pStyle w:val="Lijstalinea"/>
        <w:jc w:val="center"/>
        <w:rPr>
          <w:b w:val="0"/>
          <w:sz w:val="28"/>
          <w:szCs w:val="28"/>
          <w:lang w:val="en-GB"/>
        </w:rPr>
      </w:pPr>
    </w:p>
    <w:p w:rsidR="00F1461D" w:rsidRDefault="00F1461D" w:rsidP="00F1461D">
      <w:pPr>
        <w:pStyle w:val="Lijstalinea"/>
        <w:jc w:val="center"/>
        <w:rPr>
          <w:sz w:val="28"/>
          <w:szCs w:val="28"/>
          <w:lang w:val="en-GB"/>
        </w:rPr>
      </w:pPr>
    </w:p>
    <w:p w:rsidR="00945D29" w:rsidRDefault="00945D29" w:rsidP="00F1461D">
      <w:pPr>
        <w:pStyle w:val="Lijstalinea"/>
        <w:jc w:val="center"/>
        <w:rPr>
          <w:sz w:val="28"/>
          <w:szCs w:val="28"/>
          <w:lang w:val="en-GB"/>
        </w:rPr>
      </w:pPr>
    </w:p>
    <w:p w:rsidR="0089579A" w:rsidRDefault="00277E9B" w:rsidP="00F1461D">
      <w:pPr>
        <w:pStyle w:val="Lijstalinea"/>
        <w:jc w:val="center"/>
        <w:rPr>
          <w:sz w:val="28"/>
          <w:szCs w:val="28"/>
          <w:lang w:val="en-GB"/>
        </w:rPr>
      </w:pPr>
      <w:r>
        <w:rPr>
          <w:noProof/>
          <w:lang w:val="nl-NL" w:eastAsia="nl-NL"/>
        </w:rPr>
        <w:drawing>
          <wp:anchor distT="0" distB="0" distL="114300" distR="114300" simplePos="0" relativeHeight="251740160" behindDoc="1" locked="0" layoutInCell="1" allowOverlap="1">
            <wp:simplePos x="0" y="0"/>
            <wp:positionH relativeFrom="column">
              <wp:posOffset>3855720</wp:posOffset>
            </wp:positionH>
            <wp:positionV relativeFrom="paragraph">
              <wp:posOffset>9525</wp:posOffset>
            </wp:positionV>
            <wp:extent cx="2278380" cy="1905000"/>
            <wp:effectExtent l="0" t="0" r="7620" b="0"/>
            <wp:wrapNone/>
            <wp:docPr id="81" name="Wykres 8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Pr>
          <w:noProof/>
          <w:lang w:val="nl-NL" w:eastAsia="nl-NL"/>
        </w:rPr>
        <w:drawing>
          <wp:anchor distT="0" distB="0" distL="114300" distR="114300" simplePos="0" relativeHeight="251736064" behindDoc="1" locked="0" layoutInCell="1" allowOverlap="1">
            <wp:simplePos x="0" y="0"/>
            <wp:positionH relativeFrom="column">
              <wp:posOffset>800100</wp:posOffset>
            </wp:positionH>
            <wp:positionV relativeFrom="paragraph">
              <wp:posOffset>9525</wp:posOffset>
            </wp:positionV>
            <wp:extent cx="2377440" cy="1916430"/>
            <wp:effectExtent l="0" t="0" r="3810" b="7620"/>
            <wp:wrapNone/>
            <wp:docPr id="79" name="Wykres 7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89579A" w:rsidRDefault="0089579A" w:rsidP="00F1461D">
      <w:pPr>
        <w:pStyle w:val="Lijstalinea"/>
        <w:jc w:val="center"/>
        <w:rPr>
          <w:sz w:val="28"/>
          <w:szCs w:val="28"/>
          <w:lang w:val="en-GB"/>
        </w:rPr>
      </w:pPr>
    </w:p>
    <w:p w:rsidR="0089579A" w:rsidRDefault="0089579A" w:rsidP="00F1461D">
      <w:pPr>
        <w:pStyle w:val="Lijstalinea"/>
        <w:jc w:val="center"/>
        <w:rPr>
          <w:sz w:val="28"/>
          <w:szCs w:val="28"/>
          <w:lang w:val="en-GB"/>
        </w:rPr>
      </w:pPr>
    </w:p>
    <w:p w:rsidR="0089579A" w:rsidRDefault="0089579A" w:rsidP="00F1461D">
      <w:pPr>
        <w:pStyle w:val="Lijstalinea"/>
        <w:jc w:val="center"/>
        <w:rPr>
          <w:sz w:val="28"/>
          <w:szCs w:val="28"/>
          <w:lang w:val="en-GB"/>
        </w:rPr>
      </w:pPr>
    </w:p>
    <w:p w:rsidR="0089579A" w:rsidRDefault="0089579A" w:rsidP="00F1461D">
      <w:pPr>
        <w:pStyle w:val="Lijstalinea"/>
        <w:jc w:val="center"/>
        <w:rPr>
          <w:sz w:val="28"/>
          <w:szCs w:val="28"/>
          <w:lang w:val="en-GB"/>
        </w:rPr>
      </w:pPr>
    </w:p>
    <w:p w:rsidR="0089579A" w:rsidRDefault="0089579A" w:rsidP="00F1461D">
      <w:pPr>
        <w:pStyle w:val="Lijstalinea"/>
        <w:jc w:val="center"/>
        <w:rPr>
          <w:sz w:val="28"/>
          <w:szCs w:val="28"/>
          <w:lang w:val="en-GB"/>
        </w:rPr>
      </w:pPr>
    </w:p>
    <w:p w:rsidR="0089579A" w:rsidRDefault="0089579A" w:rsidP="00F1461D">
      <w:pPr>
        <w:pStyle w:val="Lijstalinea"/>
        <w:jc w:val="center"/>
        <w:rPr>
          <w:sz w:val="28"/>
          <w:szCs w:val="28"/>
          <w:lang w:val="en-GB"/>
        </w:rPr>
      </w:pPr>
    </w:p>
    <w:p w:rsidR="00945D29" w:rsidRPr="0086251C" w:rsidRDefault="00945D29" w:rsidP="00F1461D">
      <w:pPr>
        <w:pStyle w:val="Lijstalinea"/>
        <w:jc w:val="center"/>
        <w:rPr>
          <w:sz w:val="28"/>
          <w:szCs w:val="28"/>
          <w:lang w:val="en-GB"/>
        </w:rPr>
      </w:pPr>
    </w:p>
    <w:p w:rsidR="00EC3AFD" w:rsidRDefault="00EC3AFD" w:rsidP="0086251C">
      <w:pPr>
        <w:pStyle w:val="Lijstalinea"/>
        <w:rPr>
          <w:b w:val="0"/>
          <w:szCs w:val="28"/>
          <w:lang w:val="en-GB"/>
        </w:rPr>
      </w:pPr>
    </w:p>
    <w:p w:rsidR="00EC3AFD" w:rsidRDefault="00EC3AFD" w:rsidP="0086251C">
      <w:pPr>
        <w:pStyle w:val="Lijstalinea"/>
        <w:rPr>
          <w:b w:val="0"/>
          <w:szCs w:val="28"/>
          <w:lang w:val="en-GB"/>
        </w:rPr>
      </w:pPr>
    </w:p>
    <w:p w:rsidR="00EC3AFD" w:rsidRDefault="00EC3AFD" w:rsidP="0086251C">
      <w:pPr>
        <w:pStyle w:val="Lijstalinea"/>
        <w:rPr>
          <w:b w:val="0"/>
          <w:szCs w:val="28"/>
          <w:lang w:val="en-GB"/>
        </w:rPr>
      </w:pPr>
      <w:r>
        <w:rPr>
          <w:noProof/>
          <w:lang w:val="nl-NL" w:eastAsia="nl-NL"/>
        </w:rPr>
        <w:drawing>
          <wp:anchor distT="0" distB="0" distL="114300" distR="114300" simplePos="0" relativeHeight="251751424" behindDoc="1" locked="0" layoutInCell="1" allowOverlap="1">
            <wp:simplePos x="0" y="0"/>
            <wp:positionH relativeFrom="column">
              <wp:posOffset>769620</wp:posOffset>
            </wp:positionH>
            <wp:positionV relativeFrom="paragraph">
              <wp:posOffset>7620</wp:posOffset>
            </wp:positionV>
            <wp:extent cx="2385060" cy="2133600"/>
            <wp:effectExtent l="0" t="0" r="15240" b="0"/>
            <wp:wrapNone/>
            <wp:docPr id="18" name="Wykres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rsidR="00EC3AFD" w:rsidRDefault="00EC3AFD" w:rsidP="0086251C">
      <w:pPr>
        <w:pStyle w:val="Lijstalinea"/>
        <w:rPr>
          <w:b w:val="0"/>
          <w:szCs w:val="28"/>
          <w:lang w:val="en-GB"/>
        </w:rPr>
      </w:pPr>
    </w:p>
    <w:p w:rsidR="00EC3AFD" w:rsidRDefault="00EC3AFD" w:rsidP="0086251C">
      <w:pPr>
        <w:pStyle w:val="Lijstalinea"/>
        <w:rPr>
          <w:b w:val="0"/>
          <w:szCs w:val="28"/>
          <w:lang w:val="en-GB"/>
        </w:rPr>
      </w:pPr>
    </w:p>
    <w:p w:rsidR="00EC3AFD" w:rsidRDefault="00EC3AFD" w:rsidP="0086251C">
      <w:pPr>
        <w:pStyle w:val="Lijstalinea"/>
        <w:rPr>
          <w:b w:val="0"/>
          <w:szCs w:val="28"/>
          <w:lang w:val="en-GB"/>
        </w:rPr>
      </w:pPr>
    </w:p>
    <w:p w:rsidR="00EC3AFD" w:rsidRDefault="00EC3AFD" w:rsidP="0086251C">
      <w:pPr>
        <w:pStyle w:val="Lijstalinea"/>
        <w:rPr>
          <w:b w:val="0"/>
          <w:szCs w:val="28"/>
          <w:lang w:val="en-GB"/>
        </w:rPr>
      </w:pPr>
    </w:p>
    <w:p w:rsidR="00EC3AFD" w:rsidRDefault="00EC3AFD" w:rsidP="0086251C">
      <w:pPr>
        <w:pStyle w:val="Lijstalinea"/>
        <w:rPr>
          <w:b w:val="0"/>
          <w:szCs w:val="28"/>
          <w:lang w:val="en-GB"/>
        </w:rPr>
      </w:pPr>
    </w:p>
    <w:p w:rsidR="00EC3AFD" w:rsidRDefault="00EC3AFD" w:rsidP="0086251C">
      <w:pPr>
        <w:pStyle w:val="Lijstalinea"/>
        <w:rPr>
          <w:b w:val="0"/>
          <w:szCs w:val="28"/>
          <w:lang w:val="en-GB"/>
        </w:rPr>
      </w:pPr>
    </w:p>
    <w:p w:rsidR="00EC3AFD" w:rsidRDefault="00EC3AFD" w:rsidP="0086251C">
      <w:pPr>
        <w:pStyle w:val="Lijstalinea"/>
        <w:rPr>
          <w:b w:val="0"/>
          <w:szCs w:val="28"/>
          <w:lang w:val="en-GB"/>
        </w:rPr>
      </w:pPr>
    </w:p>
    <w:p w:rsidR="00EC3AFD" w:rsidRDefault="00EC3AFD" w:rsidP="0086251C">
      <w:pPr>
        <w:pStyle w:val="Lijstalinea"/>
        <w:rPr>
          <w:b w:val="0"/>
          <w:szCs w:val="28"/>
          <w:lang w:val="en-GB"/>
        </w:rPr>
      </w:pPr>
    </w:p>
    <w:p w:rsidR="00EC3AFD" w:rsidRDefault="00EC3AFD" w:rsidP="0086251C">
      <w:pPr>
        <w:pStyle w:val="Lijstalinea"/>
        <w:rPr>
          <w:b w:val="0"/>
          <w:szCs w:val="28"/>
          <w:lang w:val="en-GB"/>
        </w:rPr>
      </w:pPr>
    </w:p>
    <w:p w:rsidR="00EC3AFD" w:rsidRDefault="00EC3AFD" w:rsidP="0086251C">
      <w:pPr>
        <w:pStyle w:val="Lijstalinea"/>
        <w:rPr>
          <w:b w:val="0"/>
          <w:szCs w:val="28"/>
          <w:lang w:val="en-GB"/>
        </w:rPr>
      </w:pPr>
    </w:p>
    <w:p w:rsidR="00EC3AFD" w:rsidRDefault="00EC3AFD" w:rsidP="0086251C">
      <w:pPr>
        <w:pStyle w:val="Lijstalinea"/>
        <w:rPr>
          <w:b w:val="0"/>
          <w:szCs w:val="28"/>
          <w:lang w:val="en-GB"/>
        </w:rPr>
      </w:pPr>
    </w:p>
    <w:p w:rsidR="00EC3AFD" w:rsidRDefault="00EC3AFD" w:rsidP="0086251C">
      <w:pPr>
        <w:pStyle w:val="Lijstalinea"/>
        <w:rPr>
          <w:b w:val="0"/>
          <w:szCs w:val="28"/>
          <w:lang w:val="en-GB"/>
        </w:rPr>
      </w:pPr>
    </w:p>
    <w:p w:rsidR="00EC3AFD" w:rsidRDefault="00EC3AFD" w:rsidP="0086251C">
      <w:pPr>
        <w:pStyle w:val="Lijstalinea"/>
        <w:rPr>
          <w:b w:val="0"/>
          <w:szCs w:val="28"/>
          <w:lang w:val="en-GB"/>
        </w:rPr>
      </w:pPr>
    </w:p>
    <w:p w:rsidR="00EC3AFD" w:rsidRDefault="00EC3AFD" w:rsidP="0086251C">
      <w:pPr>
        <w:pStyle w:val="Lijstalinea"/>
        <w:rPr>
          <w:b w:val="0"/>
          <w:szCs w:val="28"/>
          <w:lang w:val="en-GB"/>
        </w:rPr>
      </w:pPr>
    </w:p>
    <w:p w:rsidR="00EC3AFD" w:rsidRDefault="00EC3AFD" w:rsidP="0086251C">
      <w:pPr>
        <w:pStyle w:val="Lijstalinea"/>
        <w:rPr>
          <w:b w:val="0"/>
          <w:szCs w:val="28"/>
          <w:lang w:val="en-GB"/>
        </w:rPr>
      </w:pPr>
    </w:p>
    <w:p w:rsidR="00EC3AFD" w:rsidRDefault="00EC3AFD" w:rsidP="0086251C">
      <w:pPr>
        <w:pStyle w:val="Lijstalinea"/>
        <w:rPr>
          <w:b w:val="0"/>
          <w:szCs w:val="28"/>
          <w:lang w:val="en-GB"/>
        </w:rPr>
      </w:pPr>
    </w:p>
    <w:p w:rsidR="00EC3AFD" w:rsidRDefault="00EC3AFD" w:rsidP="0086251C">
      <w:pPr>
        <w:pStyle w:val="Lijstalinea"/>
        <w:rPr>
          <w:b w:val="0"/>
          <w:szCs w:val="28"/>
          <w:lang w:val="en-GB"/>
        </w:rPr>
      </w:pPr>
    </w:p>
    <w:p w:rsidR="00EC3AFD" w:rsidRDefault="00EC3AFD" w:rsidP="0086251C">
      <w:pPr>
        <w:pStyle w:val="Lijstalinea"/>
        <w:rPr>
          <w:b w:val="0"/>
          <w:szCs w:val="28"/>
          <w:lang w:val="en-GB"/>
        </w:rPr>
      </w:pPr>
    </w:p>
    <w:p w:rsidR="00EC3AFD" w:rsidRDefault="00EC3AFD" w:rsidP="0086251C">
      <w:pPr>
        <w:pStyle w:val="Lijstalinea"/>
        <w:rPr>
          <w:b w:val="0"/>
          <w:szCs w:val="28"/>
          <w:lang w:val="en-GB"/>
        </w:rPr>
      </w:pPr>
    </w:p>
    <w:p w:rsidR="00EC3AFD" w:rsidRDefault="00EC3AFD" w:rsidP="0086251C">
      <w:pPr>
        <w:pStyle w:val="Lijstalinea"/>
        <w:rPr>
          <w:b w:val="0"/>
          <w:szCs w:val="28"/>
          <w:lang w:val="en-GB"/>
        </w:rPr>
      </w:pPr>
    </w:p>
    <w:p w:rsidR="00EC3AFD" w:rsidRDefault="00EC3AFD" w:rsidP="0086251C">
      <w:pPr>
        <w:pStyle w:val="Lijstalinea"/>
        <w:rPr>
          <w:b w:val="0"/>
          <w:szCs w:val="28"/>
          <w:lang w:val="en-GB"/>
        </w:rPr>
      </w:pPr>
    </w:p>
    <w:p w:rsidR="00EC3AFD" w:rsidRDefault="00EC3AFD" w:rsidP="0086251C">
      <w:pPr>
        <w:pStyle w:val="Lijstalinea"/>
        <w:rPr>
          <w:b w:val="0"/>
          <w:szCs w:val="28"/>
          <w:lang w:val="en-GB"/>
        </w:rPr>
      </w:pPr>
    </w:p>
    <w:p w:rsidR="00EC3AFD" w:rsidRDefault="00EC3AFD" w:rsidP="0086251C">
      <w:pPr>
        <w:pStyle w:val="Lijstalinea"/>
        <w:rPr>
          <w:b w:val="0"/>
          <w:szCs w:val="28"/>
          <w:lang w:val="en-GB"/>
        </w:rPr>
      </w:pPr>
    </w:p>
    <w:p w:rsidR="00F1461D" w:rsidRPr="0086251C" w:rsidRDefault="0086251C" w:rsidP="0086251C">
      <w:pPr>
        <w:pStyle w:val="Lijstalinea"/>
        <w:rPr>
          <w:b w:val="0"/>
          <w:szCs w:val="28"/>
          <w:lang w:val="en-GB"/>
        </w:rPr>
      </w:pPr>
      <w:r>
        <w:rPr>
          <w:b w:val="0"/>
          <w:szCs w:val="28"/>
          <w:lang w:val="en-GB"/>
        </w:rPr>
        <w:lastRenderedPageBreak/>
        <w:t>QUESTION</w:t>
      </w:r>
      <w:r w:rsidRPr="0086251C">
        <w:rPr>
          <w:b w:val="0"/>
          <w:szCs w:val="28"/>
          <w:lang w:val="en-GB"/>
        </w:rPr>
        <w:t xml:space="preserve"> </w:t>
      </w:r>
      <w:r w:rsidR="00F1461D" w:rsidRPr="0086251C">
        <w:rPr>
          <w:b w:val="0"/>
          <w:szCs w:val="28"/>
          <w:lang w:val="en-GB"/>
        </w:rPr>
        <w:t xml:space="preserve">3: </w:t>
      </w:r>
      <w:r w:rsidRPr="0086251C">
        <w:rPr>
          <w:sz w:val="28"/>
          <w:szCs w:val="28"/>
          <w:lang w:val="en-GB"/>
        </w:rPr>
        <w:t>Has the class eco-notes made it easier for you to keep statistics on ecological activities</w:t>
      </w:r>
      <w:r w:rsidR="00C33151">
        <w:rPr>
          <w:sz w:val="28"/>
          <w:szCs w:val="28"/>
          <w:lang w:val="en-GB"/>
        </w:rPr>
        <w:t xml:space="preserve"> </w:t>
      </w:r>
      <w:proofErr w:type="spellStart"/>
      <w:r w:rsidRPr="0086251C">
        <w:rPr>
          <w:sz w:val="28"/>
          <w:szCs w:val="28"/>
          <w:lang w:val="en-GB"/>
        </w:rPr>
        <w:t>KTUundertaken</w:t>
      </w:r>
      <w:proofErr w:type="spellEnd"/>
      <w:r w:rsidRPr="0086251C">
        <w:rPr>
          <w:sz w:val="28"/>
          <w:szCs w:val="28"/>
          <w:lang w:val="en-GB"/>
        </w:rPr>
        <w:t xml:space="preserve"> by your students and your classes within 2 years of the project?</w:t>
      </w:r>
    </w:p>
    <w:p w:rsidR="0089579A" w:rsidRPr="00277E9B" w:rsidRDefault="0089579A" w:rsidP="0089579A">
      <w:pPr>
        <w:pStyle w:val="Lijstalinea"/>
        <w:rPr>
          <w:sz w:val="28"/>
          <w:szCs w:val="28"/>
          <w:lang w:val="en-US"/>
        </w:rPr>
      </w:pPr>
    </w:p>
    <w:p w:rsidR="00F1461D" w:rsidRPr="0086251C" w:rsidRDefault="00F1461D" w:rsidP="00F1461D">
      <w:pPr>
        <w:pStyle w:val="Lijstalinea"/>
        <w:jc w:val="center"/>
        <w:rPr>
          <w:sz w:val="28"/>
          <w:szCs w:val="28"/>
          <w:lang w:val="en-GB"/>
        </w:rPr>
      </w:pPr>
    </w:p>
    <w:p w:rsidR="00F1461D" w:rsidRPr="0086251C" w:rsidRDefault="00EC3AFD" w:rsidP="00F1461D">
      <w:pPr>
        <w:jc w:val="center"/>
        <w:rPr>
          <w:sz w:val="28"/>
          <w:szCs w:val="28"/>
          <w:lang w:val="en-GB"/>
        </w:rPr>
      </w:pPr>
      <w:r>
        <w:rPr>
          <w:noProof/>
          <w:lang w:val="nl-NL" w:eastAsia="nl-NL"/>
        </w:rPr>
        <w:drawing>
          <wp:anchor distT="0" distB="0" distL="114300" distR="114300" simplePos="0" relativeHeight="251755520" behindDoc="1" locked="0" layoutInCell="1" allowOverlap="1">
            <wp:simplePos x="0" y="0"/>
            <wp:positionH relativeFrom="column">
              <wp:posOffset>4030980</wp:posOffset>
            </wp:positionH>
            <wp:positionV relativeFrom="paragraph">
              <wp:posOffset>60325</wp:posOffset>
            </wp:positionV>
            <wp:extent cx="2042160" cy="1775460"/>
            <wp:effectExtent l="0" t="0" r="15240" b="15240"/>
            <wp:wrapNone/>
            <wp:docPr id="20" name="Wykres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sidR="007D6AEC">
        <w:rPr>
          <w:noProof/>
          <w:lang w:val="nl-NL" w:eastAsia="nl-NL"/>
        </w:rPr>
        <w:drawing>
          <wp:anchor distT="0" distB="0" distL="114300" distR="114300" simplePos="0" relativeHeight="251661312" behindDoc="1" locked="0" layoutInCell="1" allowOverlap="1">
            <wp:simplePos x="0" y="0"/>
            <wp:positionH relativeFrom="column">
              <wp:posOffset>918210</wp:posOffset>
            </wp:positionH>
            <wp:positionV relativeFrom="paragraph">
              <wp:posOffset>108585</wp:posOffset>
            </wp:positionV>
            <wp:extent cx="2329180" cy="1709420"/>
            <wp:effectExtent l="0" t="0" r="13970" b="5080"/>
            <wp:wrapNone/>
            <wp:docPr id="16" name="Wykres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rsidR="00945D29" w:rsidRPr="00277E9B" w:rsidRDefault="00945D29" w:rsidP="00945D29">
      <w:pPr>
        <w:overflowPunct/>
        <w:autoSpaceDE/>
        <w:autoSpaceDN/>
        <w:adjustRightInd/>
        <w:jc w:val="both"/>
        <w:textAlignment w:val="auto"/>
        <w:rPr>
          <w:sz w:val="20"/>
          <w:szCs w:val="24"/>
          <w:lang w:val="en-US"/>
        </w:rPr>
      </w:pPr>
    </w:p>
    <w:p w:rsidR="00945D29" w:rsidRPr="00277E9B" w:rsidRDefault="00945D29" w:rsidP="00945D29">
      <w:pPr>
        <w:overflowPunct/>
        <w:autoSpaceDE/>
        <w:autoSpaceDN/>
        <w:adjustRightInd/>
        <w:jc w:val="both"/>
        <w:textAlignment w:val="auto"/>
        <w:rPr>
          <w:sz w:val="20"/>
          <w:szCs w:val="24"/>
          <w:lang w:val="en-US"/>
        </w:rPr>
      </w:pPr>
    </w:p>
    <w:p w:rsidR="00F1461D" w:rsidRPr="0086251C" w:rsidRDefault="00F1461D" w:rsidP="003017C6">
      <w:pPr>
        <w:spacing w:line="276" w:lineRule="auto"/>
        <w:ind w:firstLine="708"/>
        <w:jc w:val="both"/>
        <w:rPr>
          <w:b w:val="0"/>
          <w:sz w:val="28"/>
          <w:lang w:val="en-GB"/>
        </w:rPr>
      </w:pPr>
    </w:p>
    <w:p w:rsidR="00F1461D" w:rsidRPr="0086251C" w:rsidRDefault="00F1461D" w:rsidP="003017C6">
      <w:pPr>
        <w:spacing w:line="276" w:lineRule="auto"/>
        <w:ind w:firstLine="708"/>
        <w:jc w:val="both"/>
        <w:rPr>
          <w:b w:val="0"/>
          <w:sz w:val="28"/>
          <w:lang w:val="en-GB"/>
        </w:rPr>
      </w:pPr>
    </w:p>
    <w:p w:rsidR="00CB141F" w:rsidRPr="0086251C" w:rsidRDefault="00CB141F" w:rsidP="003017C6">
      <w:pPr>
        <w:spacing w:line="276" w:lineRule="auto"/>
        <w:ind w:firstLine="708"/>
        <w:jc w:val="both"/>
        <w:rPr>
          <w:b w:val="0"/>
          <w:sz w:val="28"/>
          <w:lang w:val="en-GB"/>
        </w:rPr>
      </w:pPr>
    </w:p>
    <w:p w:rsidR="00F1461D" w:rsidRPr="0086251C" w:rsidRDefault="00F1461D" w:rsidP="00CB141F">
      <w:pPr>
        <w:spacing w:line="276" w:lineRule="auto"/>
        <w:ind w:firstLine="708"/>
        <w:jc w:val="both"/>
        <w:rPr>
          <w:b w:val="0"/>
          <w:sz w:val="28"/>
          <w:lang w:val="en-GB"/>
        </w:rPr>
      </w:pPr>
    </w:p>
    <w:p w:rsidR="00F1461D" w:rsidRPr="0086251C" w:rsidRDefault="00F1461D" w:rsidP="00CB141F">
      <w:pPr>
        <w:spacing w:line="276" w:lineRule="auto"/>
        <w:ind w:firstLine="708"/>
        <w:jc w:val="both"/>
        <w:rPr>
          <w:b w:val="0"/>
          <w:sz w:val="28"/>
          <w:lang w:val="en-GB"/>
        </w:rPr>
      </w:pPr>
    </w:p>
    <w:p w:rsidR="00F1461D" w:rsidRPr="0086251C" w:rsidRDefault="00F1461D" w:rsidP="00CB141F">
      <w:pPr>
        <w:spacing w:line="276" w:lineRule="auto"/>
        <w:ind w:firstLine="708"/>
        <w:jc w:val="both"/>
        <w:rPr>
          <w:b w:val="0"/>
          <w:sz w:val="28"/>
          <w:lang w:val="en-GB"/>
        </w:rPr>
      </w:pPr>
    </w:p>
    <w:p w:rsidR="00F1461D" w:rsidRPr="0086251C" w:rsidRDefault="00F1461D" w:rsidP="00CB141F">
      <w:pPr>
        <w:spacing w:line="276" w:lineRule="auto"/>
        <w:ind w:firstLine="708"/>
        <w:jc w:val="both"/>
        <w:rPr>
          <w:b w:val="0"/>
          <w:sz w:val="28"/>
          <w:lang w:val="en-GB"/>
        </w:rPr>
      </w:pPr>
    </w:p>
    <w:p w:rsidR="00F1461D" w:rsidRPr="0086251C" w:rsidRDefault="00F1461D" w:rsidP="00CB141F">
      <w:pPr>
        <w:spacing w:line="276" w:lineRule="auto"/>
        <w:ind w:firstLine="708"/>
        <w:jc w:val="both"/>
        <w:rPr>
          <w:b w:val="0"/>
          <w:sz w:val="28"/>
          <w:lang w:val="en-GB"/>
        </w:rPr>
      </w:pPr>
    </w:p>
    <w:p w:rsidR="00F1461D" w:rsidRPr="0086251C" w:rsidRDefault="00277E9B" w:rsidP="00CB141F">
      <w:pPr>
        <w:spacing w:line="276" w:lineRule="auto"/>
        <w:ind w:firstLine="708"/>
        <w:jc w:val="both"/>
        <w:rPr>
          <w:b w:val="0"/>
          <w:sz w:val="28"/>
          <w:lang w:val="en-GB"/>
        </w:rPr>
      </w:pPr>
      <w:r>
        <w:rPr>
          <w:noProof/>
          <w:lang w:val="nl-NL" w:eastAsia="nl-NL"/>
        </w:rPr>
        <w:drawing>
          <wp:anchor distT="0" distB="0" distL="114300" distR="114300" simplePos="0" relativeHeight="251741184" behindDoc="1" locked="0" layoutInCell="1" allowOverlap="1">
            <wp:simplePos x="0" y="0"/>
            <wp:positionH relativeFrom="margin">
              <wp:posOffset>769620</wp:posOffset>
            </wp:positionH>
            <wp:positionV relativeFrom="paragraph">
              <wp:posOffset>105410</wp:posOffset>
            </wp:positionV>
            <wp:extent cx="2392680" cy="1920240"/>
            <wp:effectExtent l="0" t="0" r="7620" b="3810"/>
            <wp:wrapNone/>
            <wp:docPr id="82" name="Wykres 8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r w:rsidR="008662BB">
        <w:rPr>
          <w:noProof/>
          <w:lang w:val="nl-NL" w:eastAsia="nl-NL"/>
        </w:rPr>
        <w:drawing>
          <wp:anchor distT="0" distB="0" distL="114300" distR="114300" simplePos="0" relativeHeight="251681792" behindDoc="1" locked="0" layoutInCell="1" allowOverlap="1">
            <wp:simplePos x="0" y="0"/>
            <wp:positionH relativeFrom="column">
              <wp:posOffset>4000500</wp:posOffset>
            </wp:positionH>
            <wp:positionV relativeFrom="paragraph">
              <wp:posOffset>97790</wp:posOffset>
            </wp:positionV>
            <wp:extent cx="2286000" cy="1943100"/>
            <wp:effectExtent l="0" t="0" r="0" b="0"/>
            <wp:wrapNone/>
            <wp:docPr id="30" name="Wykres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p>
    <w:p w:rsidR="008662BB" w:rsidRDefault="008662BB" w:rsidP="002016EB">
      <w:pPr>
        <w:overflowPunct/>
        <w:autoSpaceDE/>
        <w:autoSpaceDN/>
        <w:adjustRightInd/>
        <w:spacing w:after="200" w:line="276" w:lineRule="auto"/>
        <w:textAlignment w:val="auto"/>
      </w:pPr>
    </w:p>
    <w:p w:rsidR="008662BB" w:rsidRDefault="008662BB" w:rsidP="002016EB">
      <w:pPr>
        <w:overflowPunct/>
        <w:autoSpaceDE/>
        <w:autoSpaceDN/>
        <w:adjustRightInd/>
        <w:spacing w:after="200" w:line="276" w:lineRule="auto"/>
        <w:textAlignment w:val="auto"/>
      </w:pPr>
    </w:p>
    <w:p w:rsidR="008662BB" w:rsidRDefault="008662BB" w:rsidP="002016EB">
      <w:pPr>
        <w:overflowPunct/>
        <w:autoSpaceDE/>
        <w:autoSpaceDN/>
        <w:adjustRightInd/>
        <w:spacing w:after="200" w:line="276" w:lineRule="auto"/>
        <w:textAlignment w:val="auto"/>
      </w:pPr>
    </w:p>
    <w:p w:rsidR="008662BB" w:rsidRDefault="008662BB" w:rsidP="002016EB">
      <w:pPr>
        <w:overflowPunct/>
        <w:autoSpaceDE/>
        <w:autoSpaceDN/>
        <w:adjustRightInd/>
        <w:spacing w:after="200" w:line="276" w:lineRule="auto"/>
        <w:textAlignment w:val="auto"/>
      </w:pPr>
    </w:p>
    <w:p w:rsidR="008662BB" w:rsidRDefault="008662BB" w:rsidP="002016EB">
      <w:pPr>
        <w:overflowPunct/>
        <w:autoSpaceDE/>
        <w:autoSpaceDN/>
        <w:adjustRightInd/>
        <w:spacing w:after="200" w:line="276" w:lineRule="auto"/>
        <w:textAlignment w:val="auto"/>
      </w:pPr>
    </w:p>
    <w:p w:rsidR="008662BB" w:rsidRDefault="008662BB" w:rsidP="002016EB">
      <w:pPr>
        <w:overflowPunct/>
        <w:autoSpaceDE/>
        <w:autoSpaceDN/>
        <w:adjustRightInd/>
        <w:spacing w:after="200" w:line="276" w:lineRule="auto"/>
        <w:textAlignment w:val="auto"/>
      </w:pPr>
    </w:p>
    <w:p w:rsidR="008662BB" w:rsidRDefault="00EC3AFD" w:rsidP="002016EB">
      <w:pPr>
        <w:overflowPunct/>
        <w:autoSpaceDE/>
        <w:autoSpaceDN/>
        <w:adjustRightInd/>
        <w:spacing w:after="200" w:line="276" w:lineRule="auto"/>
        <w:textAlignment w:val="auto"/>
      </w:pPr>
      <w:r>
        <w:rPr>
          <w:noProof/>
          <w:lang w:val="nl-NL" w:eastAsia="nl-NL"/>
        </w:rPr>
        <w:drawing>
          <wp:anchor distT="0" distB="0" distL="114300" distR="114300" simplePos="0" relativeHeight="251753472" behindDoc="1" locked="0" layoutInCell="1" allowOverlap="1">
            <wp:simplePos x="0" y="0"/>
            <wp:positionH relativeFrom="column">
              <wp:posOffset>762000</wp:posOffset>
            </wp:positionH>
            <wp:positionV relativeFrom="paragraph">
              <wp:posOffset>205740</wp:posOffset>
            </wp:positionV>
            <wp:extent cx="2385060" cy="2133600"/>
            <wp:effectExtent l="0" t="0" r="15240" b="0"/>
            <wp:wrapNone/>
            <wp:docPr id="19" name="Wykres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p>
    <w:p w:rsidR="00EC3AFD" w:rsidRDefault="00EC3AFD" w:rsidP="002016EB">
      <w:pPr>
        <w:overflowPunct/>
        <w:autoSpaceDE/>
        <w:autoSpaceDN/>
        <w:adjustRightInd/>
        <w:spacing w:after="200" w:line="276" w:lineRule="auto"/>
        <w:textAlignment w:val="auto"/>
      </w:pPr>
    </w:p>
    <w:p w:rsidR="00EC3AFD" w:rsidRDefault="00EC3AFD" w:rsidP="002016EB">
      <w:pPr>
        <w:overflowPunct/>
        <w:autoSpaceDE/>
        <w:autoSpaceDN/>
        <w:adjustRightInd/>
        <w:spacing w:after="200" w:line="276" w:lineRule="auto"/>
        <w:textAlignment w:val="auto"/>
      </w:pPr>
    </w:p>
    <w:p w:rsidR="00EC3AFD" w:rsidRDefault="00EC3AFD" w:rsidP="002016EB">
      <w:pPr>
        <w:overflowPunct/>
        <w:autoSpaceDE/>
        <w:autoSpaceDN/>
        <w:adjustRightInd/>
        <w:spacing w:after="200" w:line="276" w:lineRule="auto"/>
        <w:textAlignment w:val="auto"/>
      </w:pPr>
    </w:p>
    <w:p w:rsidR="00EC3AFD" w:rsidRDefault="00EC3AFD" w:rsidP="002016EB">
      <w:pPr>
        <w:overflowPunct/>
        <w:autoSpaceDE/>
        <w:autoSpaceDN/>
        <w:adjustRightInd/>
        <w:spacing w:after="200" w:line="276" w:lineRule="auto"/>
        <w:textAlignment w:val="auto"/>
      </w:pPr>
    </w:p>
    <w:p w:rsidR="00EC3AFD" w:rsidRDefault="00EC3AFD" w:rsidP="002016EB">
      <w:pPr>
        <w:overflowPunct/>
        <w:autoSpaceDE/>
        <w:autoSpaceDN/>
        <w:adjustRightInd/>
        <w:spacing w:after="200" w:line="276" w:lineRule="auto"/>
        <w:textAlignment w:val="auto"/>
      </w:pPr>
    </w:p>
    <w:p w:rsidR="00EC3AFD" w:rsidRDefault="00EC3AFD" w:rsidP="002016EB">
      <w:pPr>
        <w:overflowPunct/>
        <w:autoSpaceDE/>
        <w:autoSpaceDN/>
        <w:adjustRightInd/>
        <w:spacing w:after="200" w:line="276" w:lineRule="auto"/>
        <w:textAlignment w:val="auto"/>
      </w:pPr>
    </w:p>
    <w:p w:rsidR="00EC3AFD" w:rsidRDefault="00EC3AFD" w:rsidP="002016EB">
      <w:pPr>
        <w:overflowPunct/>
        <w:autoSpaceDE/>
        <w:autoSpaceDN/>
        <w:adjustRightInd/>
        <w:spacing w:after="200" w:line="276" w:lineRule="auto"/>
        <w:textAlignment w:val="auto"/>
      </w:pPr>
    </w:p>
    <w:p w:rsidR="00C33151" w:rsidRDefault="00C33151" w:rsidP="00C33151">
      <w:pPr>
        <w:overflowPunct/>
        <w:autoSpaceDE/>
        <w:autoSpaceDN/>
        <w:adjustRightInd/>
        <w:spacing w:after="200" w:line="276" w:lineRule="auto"/>
        <w:textAlignment w:val="auto"/>
        <w:rPr>
          <w:lang w:val="en-AU"/>
        </w:rPr>
      </w:pPr>
      <w:r w:rsidRPr="00A809CD">
        <w:rPr>
          <w:sz w:val="28"/>
          <w:lang w:val="en-AU"/>
        </w:rPr>
        <w:t>Results of the survey for parents:</w:t>
      </w:r>
      <w:r w:rsidRPr="00A809CD">
        <w:rPr>
          <w:lang w:val="en-AU"/>
        </w:rPr>
        <w:br/>
      </w:r>
      <w:r w:rsidRPr="00A809CD">
        <w:rPr>
          <w:lang w:val="en-AU"/>
        </w:rPr>
        <w:br/>
        <w:t>The questionnaire in Poland was filled by 385 parents from grades 0-7, which is 77% of all parents.</w:t>
      </w:r>
      <w:r w:rsidRPr="00A809CD">
        <w:rPr>
          <w:lang w:val="en-AU"/>
        </w:rPr>
        <w:br/>
        <w:t xml:space="preserve">In Latvian school there were106 surveys distributed and parents 64 sent back. The Dutch distributed 64 and Slovenian schools didn’t specify how many surveys did they give to parents and the results were counted on 28 surveys (100%) received back. </w:t>
      </w:r>
    </w:p>
    <w:p w:rsidR="00CF7F2F" w:rsidRPr="00CF7F2F" w:rsidRDefault="00C33151" w:rsidP="00CF7F2F">
      <w:pPr>
        <w:overflowPunct/>
        <w:autoSpaceDE/>
        <w:autoSpaceDN/>
        <w:adjustRightInd/>
        <w:spacing w:after="200" w:line="276" w:lineRule="auto"/>
        <w:textAlignment w:val="auto"/>
        <w:rPr>
          <w:lang w:val="en-AU"/>
        </w:rPr>
      </w:pPr>
      <w:r w:rsidRPr="00A809CD">
        <w:rPr>
          <w:lang w:val="en-AU"/>
        </w:rPr>
        <w:lastRenderedPageBreak/>
        <w:t>The results are as follows:</w:t>
      </w:r>
    </w:p>
    <w:p w:rsidR="00F1461D" w:rsidRPr="0086251C" w:rsidRDefault="00CF7F2F" w:rsidP="00F1461D">
      <w:pPr>
        <w:pStyle w:val="Lijstalinea"/>
        <w:ind w:left="1004"/>
        <w:jc w:val="center"/>
        <w:rPr>
          <w:b w:val="0"/>
          <w:i/>
          <w:szCs w:val="28"/>
          <w:lang w:val="en-GB"/>
        </w:rPr>
      </w:pPr>
      <w:r>
        <w:rPr>
          <w:b w:val="0"/>
          <w:i/>
          <w:noProof/>
          <w:szCs w:val="28"/>
          <w:lang w:val="nl-NL" w:eastAsia="nl-NL"/>
        </w:rPr>
        <w:drawing>
          <wp:anchor distT="0" distB="0" distL="114300" distR="114300" simplePos="0" relativeHeight="251768832" behindDoc="1" locked="0" layoutInCell="1" allowOverlap="1">
            <wp:simplePos x="0" y="0"/>
            <wp:positionH relativeFrom="margin">
              <wp:posOffset>552450</wp:posOffset>
            </wp:positionH>
            <wp:positionV relativeFrom="paragraph">
              <wp:posOffset>41910</wp:posOffset>
            </wp:positionV>
            <wp:extent cx="5554980" cy="3474720"/>
            <wp:effectExtent l="19050" t="0" r="26670" b="0"/>
            <wp:wrapNone/>
            <wp:docPr id="24" name="Wykres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p>
    <w:p w:rsidR="00BC0702" w:rsidRPr="0086251C" w:rsidRDefault="00BC0702" w:rsidP="00F1461D">
      <w:pPr>
        <w:pStyle w:val="Lijstalinea"/>
        <w:ind w:left="1004"/>
        <w:jc w:val="center"/>
        <w:rPr>
          <w:b w:val="0"/>
          <w:szCs w:val="28"/>
          <w:lang w:val="en-GB"/>
        </w:rPr>
      </w:pPr>
    </w:p>
    <w:p w:rsidR="00F1461D" w:rsidRPr="00EC3AFD" w:rsidRDefault="00F1461D" w:rsidP="00F1461D">
      <w:pPr>
        <w:ind w:left="644"/>
        <w:jc w:val="center"/>
        <w:rPr>
          <w:b w:val="0"/>
          <w:sz w:val="28"/>
          <w:szCs w:val="28"/>
          <w:lang w:val="en-US"/>
        </w:rPr>
      </w:pPr>
    </w:p>
    <w:p w:rsidR="00BC0702" w:rsidRPr="00EC3AFD" w:rsidRDefault="00BC0702" w:rsidP="00F1461D">
      <w:pPr>
        <w:pStyle w:val="Lijstalinea"/>
        <w:ind w:left="1004"/>
        <w:jc w:val="center"/>
        <w:rPr>
          <w:sz w:val="28"/>
          <w:szCs w:val="28"/>
          <w:lang w:val="en-US"/>
        </w:rPr>
      </w:pPr>
    </w:p>
    <w:p w:rsidR="008662BB" w:rsidRDefault="008662BB" w:rsidP="0086251C">
      <w:pPr>
        <w:pStyle w:val="Lijstalinea"/>
        <w:overflowPunct/>
        <w:autoSpaceDE/>
        <w:autoSpaceDN/>
        <w:adjustRightInd/>
        <w:spacing w:after="200" w:line="276" w:lineRule="auto"/>
        <w:ind w:left="1004"/>
        <w:textAlignment w:val="auto"/>
        <w:rPr>
          <w:b w:val="0"/>
          <w:szCs w:val="28"/>
          <w:lang w:val="en-GB"/>
        </w:rPr>
      </w:pPr>
    </w:p>
    <w:p w:rsidR="008662BB" w:rsidRDefault="008662BB" w:rsidP="0086251C">
      <w:pPr>
        <w:pStyle w:val="Lijstalinea"/>
        <w:overflowPunct/>
        <w:autoSpaceDE/>
        <w:autoSpaceDN/>
        <w:adjustRightInd/>
        <w:spacing w:after="200" w:line="276" w:lineRule="auto"/>
        <w:ind w:left="1004"/>
        <w:textAlignment w:val="auto"/>
        <w:rPr>
          <w:b w:val="0"/>
          <w:szCs w:val="28"/>
          <w:lang w:val="en-GB"/>
        </w:rPr>
      </w:pPr>
    </w:p>
    <w:p w:rsidR="008662BB" w:rsidRDefault="008662BB" w:rsidP="0086251C">
      <w:pPr>
        <w:pStyle w:val="Lijstalinea"/>
        <w:overflowPunct/>
        <w:autoSpaceDE/>
        <w:autoSpaceDN/>
        <w:adjustRightInd/>
        <w:spacing w:after="200" w:line="276" w:lineRule="auto"/>
        <w:ind w:left="1004"/>
        <w:textAlignment w:val="auto"/>
        <w:rPr>
          <w:b w:val="0"/>
          <w:szCs w:val="28"/>
          <w:lang w:val="en-GB"/>
        </w:rPr>
      </w:pPr>
    </w:p>
    <w:p w:rsidR="008662BB" w:rsidRDefault="008662BB" w:rsidP="0086251C">
      <w:pPr>
        <w:pStyle w:val="Lijstalinea"/>
        <w:overflowPunct/>
        <w:autoSpaceDE/>
        <w:autoSpaceDN/>
        <w:adjustRightInd/>
        <w:spacing w:after="200" w:line="276" w:lineRule="auto"/>
        <w:ind w:left="1004"/>
        <w:textAlignment w:val="auto"/>
        <w:rPr>
          <w:b w:val="0"/>
          <w:szCs w:val="28"/>
          <w:lang w:val="en-GB"/>
        </w:rPr>
      </w:pPr>
    </w:p>
    <w:p w:rsidR="008662BB" w:rsidRDefault="008662BB" w:rsidP="0086251C">
      <w:pPr>
        <w:pStyle w:val="Lijstalinea"/>
        <w:overflowPunct/>
        <w:autoSpaceDE/>
        <w:autoSpaceDN/>
        <w:adjustRightInd/>
        <w:spacing w:after="200" w:line="276" w:lineRule="auto"/>
        <w:ind w:left="1004"/>
        <w:textAlignment w:val="auto"/>
        <w:rPr>
          <w:b w:val="0"/>
          <w:szCs w:val="28"/>
          <w:lang w:val="en-GB"/>
        </w:rPr>
      </w:pPr>
    </w:p>
    <w:p w:rsidR="008662BB" w:rsidRDefault="008662BB" w:rsidP="0086251C">
      <w:pPr>
        <w:pStyle w:val="Lijstalinea"/>
        <w:overflowPunct/>
        <w:autoSpaceDE/>
        <w:autoSpaceDN/>
        <w:adjustRightInd/>
        <w:spacing w:after="200" w:line="276" w:lineRule="auto"/>
        <w:ind w:left="1004"/>
        <w:textAlignment w:val="auto"/>
        <w:rPr>
          <w:b w:val="0"/>
          <w:szCs w:val="28"/>
          <w:lang w:val="en-GB"/>
        </w:rPr>
      </w:pPr>
    </w:p>
    <w:p w:rsidR="008662BB" w:rsidRDefault="008662BB" w:rsidP="0086251C">
      <w:pPr>
        <w:pStyle w:val="Lijstalinea"/>
        <w:overflowPunct/>
        <w:autoSpaceDE/>
        <w:autoSpaceDN/>
        <w:adjustRightInd/>
        <w:spacing w:after="200" w:line="276" w:lineRule="auto"/>
        <w:ind w:left="1004"/>
        <w:textAlignment w:val="auto"/>
        <w:rPr>
          <w:b w:val="0"/>
          <w:szCs w:val="28"/>
          <w:lang w:val="en-GB"/>
        </w:rPr>
      </w:pPr>
    </w:p>
    <w:p w:rsidR="008662BB" w:rsidRDefault="008662BB" w:rsidP="0086251C">
      <w:pPr>
        <w:pStyle w:val="Lijstalinea"/>
        <w:overflowPunct/>
        <w:autoSpaceDE/>
        <w:autoSpaceDN/>
        <w:adjustRightInd/>
        <w:spacing w:after="200" w:line="276" w:lineRule="auto"/>
        <w:ind w:left="1004"/>
        <w:textAlignment w:val="auto"/>
        <w:rPr>
          <w:b w:val="0"/>
          <w:szCs w:val="28"/>
          <w:lang w:val="en-GB"/>
        </w:rPr>
      </w:pPr>
    </w:p>
    <w:p w:rsidR="008662BB" w:rsidRDefault="008662BB" w:rsidP="0086251C">
      <w:pPr>
        <w:pStyle w:val="Lijstalinea"/>
        <w:overflowPunct/>
        <w:autoSpaceDE/>
        <w:autoSpaceDN/>
        <w:adjustRightInd/>
        <w:spacing w:after="200" w:line="276" w:lineRule="auto"/>
        <w:ind w:left="1004"/>
        <w:textAlignment w:val="auto"/>
        <w:rPr>
          <w:b w:val="0"/>
          <w:szCs w:val="28"/>
          <w:lang w:val="en-GB"/>
        </w:rPr>
      </w:pPr>
    </w:p>
    <w:p w:rsidR="008662BB" w:rsidRDefault="008662BB" w:rsidP="0086251C">
      <w:pPr>
        <w:pStyle w:val="Lijstalinea"/>
        <w:overflowPunct/>
        <w:autoSpaceDE/>
        <w:autoSpaceDN/>
        <w:adjustRightInd/>
        <w:spacing w:after="200" w:line="276" w:lineRule="auto"/>
        <w:ind w:left="1004"/>
        <w:textAlignment w:val="auto"/>
        <w:rPr>
          <w:b w:val="0"/>
          <w:szCs w:val="28"/>
          <w:lang w:val="en-GB"/>
        </w:rPr>
      </w:pPr>
    </w:p>
    <w:p w:rsidR="000F2FCC" w:rsidRDefault="000F2FCC" w:rsidP="0086251C">
      <w:pPr>
        <w:pStyle w:val="Lijstalinea"/>
        <w:overflowPunct/>
        <w:autoSpaceDE/>
        <w:autoSpaceDN/>
        <w:adjustRightInd/>
        <w:spacing w:after="200" w:line="276" w:lineRule="auto"/>
        <w:ind w:left="1004"/>
        <w:textAlignment w:val="auto"/>
        <w:rPr>
          <w:b w:val="0"/>
          <w:szCs w:val="28"/>
          <w:lang w:val="en-GB"/>
        </w:rPr>
      </w:pPr>
    </w:p>
    <w:p w:rsidR="000F2FCC" w:rsidRDefault="000F2FCC" w:rsidP="0086251C">
      <w:pPr>
        <w:pStyle w:val="Lijstalinea"/>
        <w:overflowPunct/>
        <w:autoSpaceDE/>
        <w:autoSpaceDN/>
        <w:adjustRightInd/>
        <w:spacing w:after="200" w:line="276" w:lineRule="auto"/>
        <w:ind w:left="1004"/>
        <w:textAlignment w:val="auto"/>
        <w:rPr>
          <w:b w:val="0"/>
          <w:szCs w:val="28"/>
          <w:lang w:val="en-GB"/>
        </w:rPr>
      </w:pPr>
    </w:p>
    <w:p w:rsidR="000F2FCC" w:rsidRDefault="000F2FCC" w:rsidP="0086251C">
      <w:pPr>
        <w:pStyle w:val="Lijstalinea"/>
        <w:overflowPunct/>
        <w:autoSpaceDE/>
        <w:autoSpaceDN/>
        <w:adjustRightInd/>
        <w:spacing w:after="200" w:line="276" w:lineRule="auto"/>
        <w:ind w:left="1004"/>
        <w:textAlignment w:val="auto"/>
        <w:rPr>
          <w:b w:val="0"/>
          <w:szCs w:val="28"/>
          <w:lang w:val="en-GB"/>
        </w:rPr>
      </w:pPr>
    </w:p>
    <w:p w:rsidR="00C8258A" w:rsidRPr="00CF7F2F" w:rsidRDefault="00C8258A" w:rsidP="00CF7F2F">
      <w:pPr>
        <w:overflowPunct/>
        <w:autoSpaceDE/>
        <w:autoSpaceDN/>
        <w:adjustRightInd/>
        <w:spacing w:after="200" w:line="276" w:lineRule="auto"/>
        <w:textAlignment w:val="auto"/>
        <w:rPr>
          <w:b w:val="0"/>
          <w:szCs w:val="28"/>
          <w:lang w:val="en-GB"/>
        </w:rPr>
      </w:pPr>
    </w:p>
    <w:p w:rsidR="00C8258A" w:rsidRDefault="00C8258A" w:rsidP="0086251C">
      <w:pPr>
        <w:pStyle w:val="Lijstalinea"/>
        <w:overflowPunct/>
        <w:autoSpaceDE/>
        <w:autoSpaceDN/>
        <w:adjustRightInd/>
        <w:spacing w:after="200" w:line="276" w:lineRule="auto"/>
        <w:ind w:left="1004"/>
        <w:textAlignment w:val="auto"/>
        <w:rPr>
          <w:b w:val="0"/>
          <w:szCs w:val="28"/>
          <w:lang w:val="en-GB"/>
        </w:rPr>
      </w:pPr>
    </w:p>
    <w:p w:rsidR="00F1461D" w:rsidRPr="0086251C" w:rsidRDefault="00CF7F2F" w:rsidP="00F1461D">
      <w:pPr>
        <w:pStyle w:val="Lijstalinea"/>
        <w:ind w:left="1004"/>
        <w:jc w:val="center"/>
        <w:rPr>
          <w:b w:val="0"/>
          <w:szCs w:val="28"/>
          <w:lang w:val="en-GB"/>
        </w:rPr>
      </w:pPr>
      <w:r>
        <w:rPr>
          <w:b w:val="0"/>
          <w:noProof/>
          <w:szCs w:val="28"/>
          <w:lang w:val="nl-NL" w:eastAsia="nl-NL"/>
        </w:rPr>
        <w:drawing>
          <wp:anchor distT="0" distB="0" distL="114300" distR="114300" simplePos="0" relativeHeight="251770880" behindDoc="1" locked="0" layoutInCell="1" allowOverlap="1">
            <wp:simplePos x="0" y="0"/>
            <wp:positionH relativeFrom="margin">
              <wp:posOffset>657225</wp:posOffset>
            </wp:positionH>
            <wp:positionV relativeFrom="paragraph">
              <wp:posOffset>107950</wp:posOffset>
            </wp:positionV>
            <wp:extent cx="5539740" cy="3543300"/>
            <wp:effectExtent l="19050" t="0" r="22860" b="0"/>
            <wp:wrapNone/>
            <wp:docPr id="26" name="Wykres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p>
    <w:p w:rsidR="00BC0702" w:rsidRPr="0086251C" w:rsidRDefault="00BC0702" w:rsidP="00F1461D">
      <w:pPr>
        <w:pStyle w:val="Lijstalinea"/>
        <w:ind w:left="1004"/>
        <w:jc w:val="center"/>
        <w:rPr>
          <w:sz w:val="28"/>
          <w:szCs w:val="28"/>
          <w:lang w:val="en-GB"/>
        </w:rPr>
      </w:pPr>
    </w:p>
    <w:p w:rsidR="00BC0702" w:rsidRPr="0086251C" w:rsidRDefault="00BC0702" w:rsidP="00F1461D">
      <w:pPr>
        <w:pStyle w:val="Lijstalinea"/>
        <w:ind w:left="1004"/>
        <w:jc w:val="center"/>
        <w:rPr>
          <w:sz w:val="28"/>
          <w:szCs w:val="28"/>
          <w:lang w:val="en-GB"/>
        </w:rPr>
      </w:pPr>
    </w:p>
    <w:p w:rsidR="00F1461D" w:rsidRPr="008662BB" w:rsidRDefault="00F1461D" w:rsidP="00F1461D">
      <w:pPr>
        <w:ind w:left="644"/>
        <w:jc w:val="center"/>
        <w:rPr>
          <w:b w:val="0"/>
          <w:sz w:val="28"/>
          <w:szCs w:val="28"/>
          <w:lang w:val="en-US"/>
        </w:rPr>
      </w:pPr>
    </w:p>
    <w:p w:rsidR="00BC0702" w:rsidRPr="008662BB" w:rsidRDefault="00BC0702" w:rsidP="00F1461D">
      <w:pPr>
        <w:ind w:left="644"/>
        <w:jc w:val="center"/>
        <w:rPr>
          <w:b w:val="0"/>
          <w:sz w:val="28"/>
          <w:szCs w:val="28"/>
          <w:lang w:val="en-US"/>
        </w:rPr>
      </w:pPr>
    </w:p>
    <w:p w:rsidR="008662BB" w:rsidRDefault="008662BB" w:rsidP="0086251C">
      <w:pPr>
        <w:pStyle w:val="Lijstalinea"/>
        <w:overflowPunct/>
        <w:autoSpaceDE/>
        <w:autoSpaceDN/>
        <w:adjustRightInd/>
        <w:spacing w:after="200" w:line="276" w:lineRule="auto"/>
        <w:ind w:left="1004"/>
        <w:textAlignment w:val="auto"/>
        <w:rPr>
          <w:b w:val="0"/>
          <w:szCs w:val="28"/>
          <w:lang w:val="en-GB"/>
        </w:rPr>
      </w:pPr>
    </w:p>
    <w:p w:rsidR="008662BB" w:rsidRDefault="008662BB" w:rsidP="0086251C">
      <w:pPr>
        <w:pStyle w:val="Lijstalinea"/>
        <w:overflowPunct/>
        <w:autoSpaceDE/>
        <w:autoSpaceDN/>
        <w:adjustRightInd/>
        <w:spacing w:after="200" w:line="276" w:lineRule="auto"/>
        <w:ind w:left="1004"/>
        <w:textAlignment w:val="auto"/>
        <w:rPr>
          <w:b w:val="0"/>
          <w:szCs w:val="28"/>
          <w:lang w:val="en-GB"/>
        </w:rPr>
      </w:pPr>
    </w:p>
    <w:p w:rsidR="008662BB" w:rsidRDefault="008662BB" w:rsidP="0086251C">
      <w:pPr>
        <w:pStyle w:val="Lijstalinea"/>
        <w:overflowPunct/>
        <w:autoSpaceDE/>
        <w:autoSpaceDN/>
        <w:adjustRightInd/>
        <w:spacing w:after="200" w:line="276" w:lineRule="auto"/>
        <w:ind w:left="1004"/>
        <w:textAlignment w:val="auto"/>
        <w:rPr>
          <w:b w:val="0"/>
          <w:szCs w:val="28"/>
          <w:lang w:val="en-GB"/>
        </w:rPr>
      </w:pPr>
    </w:p>
    <w:p w:rsidR="008662BB" w:rsidRDefault="008662BB" w:rsidP="0086251C">
      <w:pPr>
        <w:pStyle w:val="Lijstalinea"/>
        <w:overflowPunct/>
        <w:autoSpaceDE/>
        <w:autoSpaceDN/>
        <w:adjustRightInd/>
        <w:spacing w:after="200" w:line="276" w:lineRule="auto"/>
        <w:ind w:left="1004"/>
        <w:textAlignment w:val="auto"/>
        <w:rPr>
          <w:b w:val="0"/>
          <w:szCs w:val="28"/>
          <w:lang w:val="en-GB"/>
        </w:rPr>
      </w:pPr>
    </w:p>
    <w:p w:rsidR="008662BB" w:rsidRDefault="008662BB" w:rsidP="0086251C">
      <w:pPr>
        <w:pStyle w:val="Lijstalinea"/>
        <w:overflowPunct/>
        <w:autoSpaceDE/>
        <w:autoSpaceDN/>
        <w:adjustRightInd/>
        <w:spacing w:after="200" w:line="276" w:lineRule="auto"/>
        <w:ind w:left="1004"/>
        <w:textAlignment w:val="auto"/>
        <w:rPr>
          <w:b w:val="0"/>
          <w:szCs w:val="28"/>
          <w:lang w:val="en-GB"/>
        </w:rPr>
      </w:pPr>
    </w:p>
    <w:p w:rsidR="008662BB" w:rsidRDefault="008662BB" w:rsidP="0086251C">
      <w:pPr>
        <w:pStyle w:val="Lijstalinea"/>
        <w:overflowPunct/>
        <w:autoSpaceDE/>
        <w:autoSpaceDN/>
        <w:adjustRightInd/>
        <w:spacing w:after="200" w:line="276" w:lineRule="auto"/>
        <w:ind w:left="1004"/>
        <w:textAlignment w:val="auto"/>
        <w:rPr>
          <w:b w:val="0"/>
          <w:szCs w:val="28"/>
          <w:lang w:val="en-GB"/>
        </w:rPr>
      </w:pPr>
    </w:p>
    <w:p w:rsidR="008662BB" w:rsidRDefault="008662BB" w:rsidP="0086251C">
      <w:pPr>
        <w:pStyle w:val="Lijstalinea"/>
        <w:overflowPunct/>
        <w:autoSpaceDE/>
        <w:autoSpaceDN/>
        <w:adjustRightInd/>
        <w:spacing w:after="200" w:line="276" w:lineRule="auto"/>
        <w:ind w:left="1004"/>
        <w:textAlignment w:val="auto"/>
        <w:rPr>
          <w:b w:val="0"/>
          <w:szCs w:val="28"/>
          <w:lang w:val="en-GB"/>
        </w:rPr>
      </w:pPr>
    </w:p>
    <w:p w:rsidR="008662BB" w:rsidRDefault="008662BB" w:rsidP="0086251C">
      <w:pPr>
        <w:pStyle w:val="Lijstalinea"/>
        <w:overflowPunct/>
        <w:autoSpaceDE/>
        <w:autoSpaceDN/>
        <w:adjustRightInd/>
        <w:spacing w:after="200" w:line="276" w:lineRule="auto"/>
        <w:ind w:left="1004"/>
        <w:textAlignment w:val="auto"/>
        <w:rPr>
          <w:b w:val="0"/>
          <w:szCs w:val="28"/>
          <w:lang w:val="en-GB"/>
        </w:rPr>
      </w:pPr>
    </w:p>
    <w:p w:rsidR="008662BB" w:rsidRDefault="008662BB" w:rsidP="0086251C">
      <w:pPr>
        <w:pStyle w:val="Lijstalinea"/>
        <w:overflowPunct/>
        <w:autoSpaceDE/>
        <w:autoSpaceDN/>
        <w:adjustRightInd/>
        <w:spacing w:after="200" w:line="276" w:lineRule="auto"/>
        <w:ind w:left="1004"/>
        <w:textAlignment w:val="auto"/>
        <w:rPr>
          <w:b w:val="0"/>
          <w:szCs w:val="28"/>
          <w:lang w:val="en-GB"/>
        </w:rPr>
      </w:pPr>
    </w:p>
    <w:p w:rsidR="008662BB" w:rsidRDefault="008662BB" w:rsidP="0086251C">
      <w:pPr>
        <w:pStyle w:val="Lijstalinea"/>
        <w:overflowPunct/>
        <w:autoSpaceDE/>
        <w:autoSpaceDN/>
        <w:adjustRightInd/>
        <w:spacing w:after="200" w:line="276" w:lineRule="auto"/>
        <w:ind w:left="1004"/>
        <w:textAlignment w:val="auto"/>
        <w:rPr>
          <w:b w:val="0"/>
          <w:szCs w:val="28"/>
          <w:lang w:val="en-GB"/>
        </w:rPr>
      </w:pPr>
    </w:p>
    <w:p w:rsidR="008662BB" w:rsidRDefault="008662BB" w:rsidP="0086251C">
      <w:pPr>
        <w:pStyle w:val="Lijstalinea"/>
        <w:overflowPunct/>
        <w:autoSpaceDE/>
        <w:autoSpaceDN/>
        <w:adjustRightInd/>
        <w:spacing w:after="200" w:line="276" w:lineRule="auto"/>
        <w:ind w:left="1004"/>
        <w:textAlignment w:val="auto"/>
        <w:rPr>
          <w:b w:val="0"/>
          <w:szCs w:val="28"/>
          <w:lang w:val="en-GB"/>
        </w:rPr>
      </w:pPr>
    </w:p>
    <w:p w:rsidR="008662BB" w:rsidRDefault="008662BB" w:rsidP="0086251C">
      <w:pPr>
        <w:pStyle w:val="Lijstalinea"/>
        <w:overflowPunct/>
        <w:autoSpaceDE/>
        <w:autoSpaceDN/>
        <w:adjustRightInd/>
        <w:spacing w:after="200" w:line="276" w:lineRule="auto"/>
        <w:ind w:left="1004"/>
        <w:textAlignment w:val="auto"/>
        <w:rPr>
          <w:b w:val="0"/>
          <w:szCs w:val="28"/>
          <w:lang w:val="en-GB"/>
        </w:rPr>
      </w:pPr>
    </w:p>
    <w:p w:rsidR="008662BB" w:rsidRDefault="008662BB" w:rsidP="0086251C">
      <w:pPr>
        <w:pStyle w:val="Lijstalinea"/>
        <w:overflowPunct/>
        <w:autoSpaceDE/>
        <w:autoSpaceDN/>
        <w:adjustRightInd/>
        <w:spacing w:after="200" w:line="276" w:lineRule="auto"/>
        <w:ind w:left="1004"/>
        <w:textAlignment w:val="auto"/>
        <w:rPr>
          <w:b w:val="0"/>
          <w:szCs w:val="28"/>
          <w:lang w:val="en-GB"/>
        </w:rPr>
      </w:pPr>
    </w:p>
    <w:p w:rsidR="008662BB" w:rsidRDefault="008662BB" w:rsidP="0086251C">
      <w:pPr>
        <w:pStyle w:val="Lijstalinea"/>
        <w:overflowPunct/>
        <w:autoSpaceDE/>
        <w:autoSpaceDN/>
        <w:adjustRightInd/>
        <w:spacing w:after="200" w:line="276" w:lineRule="auto"/>
        <w:ind w:left="1004"/>
        <w:textAlignment w:val="auto"/>
        <w:rPr>
          <w:b w:val="0"/>
          <w:szCs w:val="28"/>
          <w:lang w:val="en-GB"/>
        </w:rPr>
      </w:pPr>
    </w:p>
    <w:p w:rsidR="008662BB" w:rsidRDefault="008662BB" w:rsidP="0086251C">
      <w:pPr>
        <w:pStyle w:val="Lijstalinea"/>
        <w:overflowPunct/>
        <w:autoSpaceDE/>
        <w:autoSpaceDN/>
        <w:adjustRightInd/>
        <w:spacing w:after="200" w:line="276" w:lineRule="auto"/>
        <w:ind w:left="1004"/>
        <w:textAlignment w:val="auto"/>
        <w:rPr>
          <w:b w:val="0"/>
          <w:szCs w:val="28"/>
          <w:lang w:val="en-GB"/>
        </w:rPr>
      </w:pPr>
    </w:p>
    <w:p w:rsidR="008662BB" w:rsidRDefault="008662BB" w:rsidP="0086251C">
      <w:pPr>
        <w:pStyle w:val="Lijstalinea"/>
        <w:overflowPunct/>
        <w:autoSpaceDE/>
        <w:autoSpaceDN/>
        <w:adjustRightInd/>
        <w:spacing w:after="200" w:line="276" w:lineRule="auto"/>
        <w:ind w:left="1004"/>
        <w:textAlignment w:val="auto"/>
        <w:rPr>
          <w:b w:val="0"/>
          <w:szCs w:val="28"/>
          <w:lang w:val="en-GB"/>
        </w:rPr>
      </w:pPr>
    </w:p>
    <w:p w:rsidR="008662BB" w:rsidRDefault="008662BB" w:rsidP="0086251C">
      <w:pPr>
        <w:pStyle w:val="Lijstalinea"/>
        <w:overflowPunct/>
        <w:autoSpaceDE/>
        <w:autoSpaceDN/>
        <w:adjustRightInd/>
        <w:spacing w:after="200" w:line="276" w:lineRule="auto"/>
        <w:ind w:left="1004"/>
        <w:textAlignment w:val="auto"/>
        <w:rPr>
          <w:b w:val="0"/>
          <w:szCs w:val="28"/>
          <w:lang w:val="en-GB"/>
        </w:rPr>
      </w:pPr>
    </w:p>
    <w:p w:rsidR="008662BB" w:rsidRDefault="008662BB" w:rsidP="0086251C">
      <w:pPr>
        <w:pStyle w:val="Lijstalinea"/>
        <w:overflowPunct/>
        <w:autoSpaceDE/>
        <w:autoSpaceDN/>
        <w:adjustRightInd/>
        <w:spacing w:after="200" w:line="276" w:lineRule="auto"/>
        <w:ind w:left="1004"/>
        <w:textAlignment w:val="auto"/>
        <w:rPr>
          <w:b w:val="0"/>
          <w:szCs w:val="28"/>
          <w:lang w:val="en-GB"/>
        </w:rPr>
      </w:pPr>
    </w:p>
    <w:p w:rsidR="008662BB" w:rsidRDefault="008662BB" w:rsidP="0086251C">
      <w:pPr>
        <w:pStyle w:val="Lijstalinea"/>
        <w:overflowPunct/>
        <w:autoSpaceDE/>
        <w:autoSpaceDN/>
        <w:adjustRightInd/>
        <w:spacing w:after="200" w:line="276" w:lineRule="auto"/>
        <w:ind w:left="1004"/>
        <w:textAlignment w:val="auto"/>
        <w:rPr>
          <w:b w:val="0"/>
          <w:szCs w:val="28"/>
          <w:lang w:val="en-GB"/>
        </w:rPr>
      </w:pPr>
    </w:p>
    <w:p w:rsidR="008662BB" w:rsidRDefault="008662BB" w:rsidP="0086251C">
      <w:pPr>
        <w:pStyle w:val="Lijstalinea"/>
        <w:overflowPunct/>
        <w:autoSpaceDE/>
        <w:autoSpaceDN/>
        <w:adjustRightInd/>
        <w:spacing w:after="200" w:line="276" w:lineRule="auto"/>
        <w:ind w:left="1004"/>
        <w:textAlignment w:val="auto"/>
        <w:rPr>
          <w:b w:val="0"/>
          <w:szCs w:val="28"/>
          <w:lang w:val="en-GB"/>
        </w:rPr>
      </w:pPr>
    </w:p>
    <w:p w:rsidR="00C8258A" w:rsidRDefault="00C8258A" w:rsidP="0086251C">
      <w:pPr>
        <w:pStyle w:val="Lijstalinea"/>
        <w:overflowPunct/>
        <w:autoSpaceDE/>
        <w:autoSpaceDN/>
        <w:adjustRightInd/>
        <w:spacing w:after="200" w:line="276" w:lineRule="auto"/>
        <w:ind w:left="1004"/>
        <w:textAlignment w:val="auto"/>
        <w:rPr>
          <w:b w:val="0"/>
          <w:szCs w:val="28"/>
          <w:lang w:val="en-GB"/>
        </w:rPr>
      </w:pPr>
    </w:p>
    <w:p w:rsidR="00C8258A" w:rsidRDefault="00C8258A" w:rsidP="0086251C">
      <w:pPr>
        <w:pStyle w:val="Lijstalinea"/>
        <w:overflowPunct/>
        <w:autoSpaceDE/>
        <w:autoSpaceDN/>
        <w:adjustRightInd/>
        <w:spacing w:after="200" w:line="276" w:lineRule="auto"/>
        <w:ind w:left="1004"/>
        <w:textAlignment w:val="auto"/>
        <w:rPr>
          <w:b w:val="0"/>
          <w:szCs w:val="28"/>
          <w:lang w:val="en-GB"/>
        </w:rPr>
      </w:pPr>
    </w:p>
    <w:p w:rsidR="00C8258A" w:rsidRDefault="00CF7F2F" w:rsidP="0086251C">
      <w:pPr>
        <w:pStyle w:val="Lijstalinea"/>
        <w:overflowPunct/>
        <w:autoSpaceDE/>
        <w:autoSpaceDN/>
        <w:adjustRightInd/>
        <w:spacing w:after="200" w:line="276" w:lineRule="auto"/>
        <w:ind w:left="1004"/>
        <w:textAlignment w:val="auto"/>
        <w:rPr>
          <w:b w:val="0"/>
          <w:szCs w:val="28"/>
          <w:lang w:val="en-GB"/>
        </w:rPr>
      </w:pPr>
      <w:r>
        <w:rPr>
          <w:b w:val="0"/>
          <w:noProof/>
          <w:szCs w:val="28"/>
          <w:lang w:val="nl-NL" w:eastAsia="nl-NL"/>
        </w:rPr>
        <w:lastRenderedPageBreak/>
        <w:drawing>
          <wp:anchor distT="0" distB="0" distL="114300" distR="114300" simplePos="0" relativeHeight="251772928" behindDoc="1" locked="0" layoutInCell="1" allowOverlap="1">
            <wp:simplePos x="0" y="0"/>
            <wp:positionH relativeFrom="margin">
              <wp:posOffset>704850</wp:posOffset>
            </wp:positionH>
            <wp:positionV relativeFrom="paragraph">
              <wp:posOffset>-247650</wp:posOffset>
            </wp:positionV>
            <wp:extent cx="5227320" cy="3295650"/>
            <wp:effectExtent l="19050" t="0" r="11430" b="0"/>
            <wp:wrapNone/>
            <wp:docPr id="35" name="Wykres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p>
    <w:p w:rsidR="00C8258A" w:rsidRDefault="00C8258A" w:rsidP="0086251C">
      <w:pPr>
        <w:pStyle w:val="Lijstalinea"/>
        <w:overflowPunct/>
        <w:autoSpaceDE/>
        <w:autoSpaceDN/>
        <w:adjustRightInd/>
        <w:spacing w:after="200" w:line="276" w:lineRule="auto"/>
        <w:ind w:left="1004"/>
        <w:textAlignment w:val="auto"/>
        <w:rPr>
          <w:b w:val="0"/>
          <w:szCs w:val="28"/>
          <w:lang w:val="en-GB"/>
        </w:rPr>
      </w:pPr>
    </w:p>
    <w:p w:rsidR="00C8258A" w:rsidRPr="00CF7F2F" w:rsidRDefault="00C8258A" w:rsidP="00F1461D">
      <w:pPr>
        <w:rPr>
          <w:rStyle w:val="alt-edited"/>
          <w:sz w:val="28"/>
          <w:szCs w:val="28"/>
          <w:lang w:val="en-US"/>
        </w:rPr>
      </w:pPr>
    </w:p>
    <w:p w:rsidR="00C8258A" w:rsidRDefault="00C8258A" w:rsidP="00F1461D">
      <w:pPr>
        <w:rPr>
          <w:rStyle w:val="alt-edited"/>
        </w:rPr>
      </w:pPr>
    </w:p>
    <w:p w:rsidR="00CF7F2F" w:rsidRDefault="00CF7F2F" w:rsidP="00F1461D">
      <w:pPr>
        <w:rPr>
          <w:rStyle w:val="alt-edited"/>
        </w:rPr>
      </w:pPr>
    </w:p>
    <w:p w:rsidR="00CF7F2F" w:rsidRDefault="00CF7F2F" w:rsidP="00F1461D">
      <w:pPr>
        <w:rPr>
          <w:rStyle w:val="alt-edited"/>
        </w:rPr>
      </w:pPr>
    </w:p>
    <w:p w:rsidR="00CF7F2F" w:rsidRDefault="00CF7F2F" w:rsidP="00F1461D">
      <w:pPr>
        <w:rPr>
          <w:rStyle w:val="alt-edited"/>
        </w:rPr>
      </w:pPr>
    </w:p>
    <w:p w:rsidR="00CF7F2F" w:rsidRDefault="00CF7F2F" w:rsidP="00F1461D">
      <w:pPr>
        <w:rPr>
          <w:rStyle w:val="alt-edited"/>
        </w:rPr>
      </w:pPr>
    </w:p>
    <w:p w:rsidR="00CF7F2F" w:rsidRDefault="00CF7F2F" w:rsidP="00F1461D">
      <w:pPr>
        <w:rPr>
          <w:rStyle w:val="alt-edited"/>
        </w:rPr>
      </w:pPr>
    </w:p>
    <w:p w:rsidR="00CF7F2F" w:rsidRDefault="00CF7F2F" w:rsidP="00F1461D">
      <w:pPr>
        <w:rPr>
          <w:rStyle w:val="alt-edited"/>
        </w:rPr>
      </w:pPr>
    </w:p>
    <w:p w:rsidR="00CF7F2F" w:rsidRDefault="00CF7F2F" w:rsidP="00F1461D">
      <w:pPr>
        <w:rPr>
          <w:rStyle w:val="alt-edited"/>
        </w:rPr>
      </w:pPr>
    </w:p>
    <w:p w:rsidR="00CF7F2F" w:rsidRDefault="00CF7F2F" w:rsidP="00F1461D">
      <w:pPr>
        <w:rPr>
          <w:rStyle w:val="alt-edited"/>
        </w:rPr>
      </w:pPr>
    </w:p>
    <w:p w:rsidR="00CF7F2F" w:rsidRDefault="00CF7F2F" w:rsidP="00F1461D">
      <w:pPr>
        <w:rPr>
          <w:rStyle w:val="alt-edited"/>
        </w:rPr>
      </w:pPr>
    </w:p>
    <w:p w:rsidR="00CF7F2F" w:rsidRDefault="00CF7F2F" w:rsidP="00F1461D">
      <w:pPr>
        <w:rPr>
          <w:rStyle w:val="alt-edited"/>
        </w:rPr>
      </w:pPr>
    </w:p>
    <w:p w:rsidR="00CF7F2F" w:rsidRDefault="00CF7F2F" w:rsidP="00F1461D">
      <w:pPr>
        <w:rPr>
          <w:rStyle w:val="alt-edited"/>
        </w:rPr>
      </w:pPr>
    </w:p>
    <w:p w:rsidR="00CF7F2F" w:rsidRDefault="00CF7F2F" w:rsidP="00F1461D">
      <w:pPr>
        <w:rPr>
          <w:rStyle w:val="alt-edited"/>
        </w:rPr>
      </w:pPr>
    </w:p>
    <w:p w:rsidR="00CF7F2F" w:rsidRDefault="00CF7F2F" w:rsidP="00F1461D">
      <w:pPr>
        <w:rPr>
          <w:rStyle w:val="alt-edited"/>
        </w:rPr>
      </w:pPr>
    </w:p>
    <w:p w:rsidR="00CF7F2F" w:rsidRDefault="00CF7F2F" w:rsidP="00F1461D">
      <w:pPr>
        <w:rPr>
          <w:rStyle w:val="alt-edited"/>
        </w:rPr>
      </w:pPr>
    </w:p>
    <w:p w:rsidR="008637A9" w:rsidRPr="00A809CD" w:rsidRDefault="002016EB" w:rsidP="008637A9">
      <w:pPr>
        <w:rPr>
          <w:lang w:val="en-AU"/>
        </w:rPr>
      </w:pPr>
      <w:r>
        <w:rPr>
          <w:rStyle w:val="alt-edited"/>
        </w:rPr>
        <w:t>The results of the survey for students:</w:t>
      </w:r>
      <w:r w:rsidR="008637A9" w:rsidRPr="00A809CD">
        <w:rPr>
          <w:lang w:val="en-AU"/>
        </w:rPr>
        <w:br/>
      </w:r>
      <w:r w:rsidR="008637A9" w:rsidRPr="00A809CD">
        <w:rPr>
          <w:lang w:val="en-AU"/>
        </w:rPr>
        <w:br/>
      </w:r>
      <w:r w:rsidR="008637A9">
        <w:rPr>
          <w:lang w:val="en-AU"/>
        </w:rPr>
        <w:t>In Polish school t</w:t>
      </w:r>
      <w:r w:rsidR="008637A9" w:rsidRPr="00A809CD">
        <w:rPr>
          <w:lang w:val="en-AU"/>
        </w:rPr>
        <w:t>he questionnaire was filled by 459 students from grades 0-7, which is 91.8% of all school pupils.</w:t>
      </w:r>
      <w:r w:rsidR="008637A9" w:rsidRPr="00A809CD">
        <w:rPr>
          <w:lang w:val="en-AU"/>
        </w:rPr>
        <w:br/>
        <w:t xml:space="preserve">The Latvian school distributed 106 questionnaires to pupils and received only 53 and that number was treated as 100% and that was a measure in % for each question. The Dutch school distributed 28 questionnaires for pupils and all returned. That was 100% of answers and we measured % of answers to the questions. </w:t>
      </w:r>
      <w:r w:rsidR="008637A9">
        <w:rPr>
          <w:lang w:val="en-AU"/>
        </w:rPr>
        <w:t>In t</w:t>
      </w:r>
      <w:r w:rsidR="008637A9" w:rsidRPr="00A809CD">
        <w:rPr>
          <w:lang w:val="en-AU"/>
        </w:rPr>
        <w:t xml:space="preserve">he Dutch </w:t>
      </w:r>
      <w:r w:rsidR="008637A9">
        <w:rPr>
          <w:lang w:val="en-AU"/>
        </w:rPr>
        <w:t xml:space="preserve"> school there are </w:t>
      </w:r>
      <w:r w:rsidR="008637A9" w:rsidRPr="00A809CD">
        <w:rPr>
          <w:lang w:val="en-AU"/>
        </w:rPr>
        <w:t xml:space="preserve">219 and </w:t>
      </w:r>
      <w:r w:rsidR="008637A9">
        <w:rPr>
          <w:lang w:val="en-AU"/>
        </w:rPr>
        <w:t>in Slovenian school -</w:t>
      </w:r>
      <w:r w:rsidR="008637A9" w:rsidRPr="00A809CD">
        <w:rPr>
          <w:lang w:val="en-AU"/>
        </w:rPr>
        <w:t xml:space="preserve">171 students </w:t>
      </w:r>
      <w:r w:rsidR="008637A9">
        <w:rPr>
          <w:lang w:val="en-AU"/>
        </w:rPr>
        <w:t xml:space="preserve">.In Italian school </w:t>
      </w:r>
      <w:proofErr w:type="spellStart"/>
      <w:r w:rsidR="008637A9">
        <w:rPr>
          <w:lang w:val="en-AU"/>
        </w:rPr>
        <w:t>tere</w:t>
      </w:r>
      <w:proofErr w:type="spellEnd"/>
      <w:r w:rsidR="008637A9">
        <w:rPr>
          <w:lang w:val="en-AU"/>
        </w:rPr>
        <w:t xml:space="preserve"> are 300 students. The questionnaires were distributed to 100 students and 87 returned. So 87 students answers were taken as 100% of statistics.</w:t>
      </w:r>
    </w:p>
    <w:p w:rsidR="00F1461D" w:rsidRDefault="002016EB" w:rsidP="00F1461D">
      <w:r>
        <w:br/>
        <w:t>The results are as follows:</w:t>
      </w:r>
    </w:p>
    <w:p w:rsidR="002016EB" w:rsidRPr="002016EB" w:rsidRDefault="002016EB" w:rsidP="00F1461D">
      <w:pPr>
        <w:rPr>
          <w:b w:val="0"/>
          <w:sz w:val="22"/>
          <w:szCs w:val="24"/>
          <w:lang w:val="en-GB"/>
        </w:rPr>
      </w:pPr>
    </w:p>
    <w:p w:rsidR="00F1461D" w:rsidRPr="008637A9" w:rsidRDefault="00F1461D" w:rsidP="008637A9">
      <w:pPr>
        <w:rPr>
          <w:b w:val="0"/>
          <w:szCs w:val="28"/>
          <w:lang w:val="en-GB"/>
        </w:rPr>
      </w:pPr>
    </w:p>
    <w:p w:rsidR="00BC0702" w:rsidRPr="00B05701" w:rsidRDefault="008637A9" w:rsidP="00F1461D">
      <w:pPr>
        <w:pStyle w:val="Lijstalinea"/>
        <w:ind w:left="284"/>
        <w:jc w:val="center"/>
        <w:rPr>
          <w:i/>
          <w:sz w:val="30"/>
          <w:szCs w:val="30"/>
          <w:lang w:val="en-GB"/>
        </w:rPr>
      </w:pPr>
      <w:r>
        <w:rPr>
          <w:i/>
          <w:noProof/>
          <w:sz w:val="30"/>
          <w:szCs w:val="30"/>
          <w:lang w:val="nl-NL" w:eastAsia="nl-NL"/>
        </w:rPr>
        <w:drawing>
          <wp:anchor distT="0" distB="0" distL="114300" distR="114300" simplePos="0" relativeHeight="251774976" behindDoc="1" locked="0" layoutInCell="1" allowOverlap="1">
            <wp:simplePos x="0" y="0"/>
            <wp:positionH relativeFrom="column">
              <wp:posOffset>552450</wp:posOffset>
            </wp:positionH>
            <wp:positionV relativeFrom="paragraph">
              <wp:posOffset>3810</wp:posOffset>
            </wp:positionV>
            <wp:extent cx="5539740" cy="3139440"/>
            <wp:effectExtent l="19050" t="0" r="22860" b="3810"/>
            <wp:wrapNone/>
            <wp:docPr id="36"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p>
    <w:p w:rsidR="00F1461D" w:rsidRPr="00B05701" w:rsidRDefault="00F1461D" w:rsidP="00F1461D">
      <w:pPr>
        <w:jc w:val="center"/>
        <w:rPr>
          <w:b w:val="0"/>
          <w:sz w:val="28"/>
          <w:szCs w:val="28"/>
          <w:lang w:val="en-GB"/>
        </w:rPr>
      </w:pPr>
    </w:p>
    <w:p w:rsidR="00F1461D" w:rsidRPr="00B05701" w:rsidRDefault="00F1461D" w:rsidP="00F1461D">
      <w:pPr>
        <w:pStyle w:val="Lijstalinea"/>
        <w:ind w:left="284"/>
        <w:jc w:val="center"/>
        <w:rPr>
          <w:b w:val="0"/>
          <w:sz w:val="28"/>
          <w:szCs w:val="28"/>
          <w:lang w:val="en-GB"/>
        </w:rPr>
      </w:pPr>
    </w:p>
    <w:p w:rsidR="00F1461D" w:rsidRPr="00B05701" w:rsidRDefault="00F1461D" w:rsidP="00F1461D">
      <w:pPr>
        <w:pStyle w:val="Lijstalinea"/>
        <w:ind w:left="284"/>
        <w:jc w:val="center"/>
        <w:rPr>
          <w:b w:val="0"/>
          <w:sz w:val="28"/>
          <w:szCs w:val="28"/>
          <w:lang w:val="en-GB"/>
        </w:rPr>
      </w:pPr>
    </w:p>
    <w:p w:rsidR="00F1461D" w:rsidRPr="00B05701" w:rsidRDefault="00F1461D" w:rsidP="00F1461D">
      <w:pPr>
        <w:pStyle w:val="Lijstalinea"/>
        <w:ind w:left="284"/>
        <w:jc w:val="center"/>
        <w:rPr>
          <w:b w:val="0"/>
          <w:sz w:val="28"/>
          <w:szCs w:val="28"/>
          <w:lang w:val="en-GB"/>
        </w:rPr>
      </w:pPr>
    </w:p>
    <w:p w:rsidR="00F1461D" w:rsidRPr="00B05701" w:rsidRDefault="00F1461D" w:rsidP="00F1461D">
      <w:pPr>
        <w:pStyle w:val="Lijstalinea"/>
        <w:ind w:left="284"/>
        <w:jc w:val="center"/>
        <w:rPr>
          <w:b w:val="0"/>
          <w:sz w:val="28"/>
          <w:szCs w:val="28"/>
          <w:lang w:val="en-GB"/>
        </w:rPr>
      </w:pPr>
    </w:p>
    <w:p w:rsidR="00F1461D" w:rsidRPr="00B05701" w:rsidRDefault="00F1461D" w:rsidP="00F1461D">
      <w:pPr>
        <w:pStyle w:val="Lijstalinea"/>
        <w:ind w:left="284"/>
        <w:jc w:val="center"/>
        <w:rPr>
          <w:b w:val="0"/>
          <w:sz w:val="28"/>
          <w:szCs w:val="28"/>
          <w:lang w:val="en-GB"/>
        </w:rPr>
      </w:pPr>
    </w:p>
    <w:p w:rsidR="00F1461D" w:rsidRPr="00B05701" w:rsidRDefault="00F1461D" w:rsidP="00F1461D">
      <w:pPr>
        <w:pStyle w:val="Lijstalinea"/>
        <w:ind w:left="284"/>
        <w:jc w:val="center"/>
        <w:rPr>
          <w:b w:val="0"/>
          <w:sz w:val="28"/>
          <w:szCs w:val="28"/>
          <w:lang w:val="en-GB"/>
        </w:rPr>
      </w:pPr>
    </w:p>
    <w:p w:rsidR="00F1461D" w:rsidRPr="00B05701" w:rsidRDefault="00F1461D" w:rsidP="00F1461D">
      <w:pPr>
        <w:pStyle w:val="Lijstalinea"/>
        <w:ind w:left="284"/>
        <w:jc w:val="center"/>
        <w:rPr>
          <w:b w:val="0"/>
          <w:sz w:val="28"/>
          <w:szCs w:val="28"/>
          <w:lang w:val="en-GB"/>
        </w:rPr>
      </w:pPr>
    </w:p>
    <w:p w:rsidR="00F1461D" w:rsidRPr="00B05701" w:rsidRDefault="00F1461D" w:rsidP="00F1461D">
      <w:pPr>
        <w:pStyle w:val="Lijstalinea"/>
        <w:ind w:left="284"/>
        <w:jc w:val="center"/>
        <w:rPr>
          <w:b w:val="0"/>
          <w:sz w:val="28"/>
          <w:szCs w:val="28"/>
          <w:lang w:val="en-GB"/>
        </w:rPr>
      </w:pPr>
    </w:p>
    <w:p w:rsidR="00F1461D" w:rsidRPr="00B05701" w:rsidRDefault="00F1461D" w:rsidP="00F1461D">
      <w:pPr>
        <w:pStyle w:val="Lijstalinea"/>
        <w:ind w:left="284"/>
        <w:jc w:val="center"/>
        <w:rPr>
          <w:b w:val="0"/>
          <w:sz w:val="28"/>
          <w:szCs w:val="28"/>
          <w:lang w:val="en-GB"/>
        </w:rPr>
      </w:pPr>
    </w:p>
    <w:p w:rsidR="00BC0702" w:rsidRDefault="00BC0702" w:rsidP="00F1461D">
      <w:pPr>
        <w:pStyle w:val="Lijstalinea"/>
        <w:ind w:left="284"/>
        <w:jc w:val="center"/>
        <w:rPr>
          <w:sz w:val="28"/>
          <w:szCs w:val="28"/>
          <w:lang w:val="en-GB"/>
        </w:rPr>
      </w:pPr>
    </w:p>
    <w:p w:rsidR="00BA1EF8" w:rsidRDefault="00BA1EF8" w:rsidP="00F1461D">
      <w:pPr>
        <w:pStyle w:val="Lijstalinea"/>
        <w:ind w:left="284"/>
        <w:jc w:val="center"/>
        <w:rPr>
          <w:sz w:val="28"/>
          <w:szCs w:val="28"/>
          <w:lang w:val="en-GB"/>
        </w:rPr>
      </w:pPr>
    </w:p>
    <w:p w:rsidR="00BA1EF8" w:rsidRDefault="00BA1EF8" w:rsidP="00F1461D">
      <w:pPr>
        <w:pStyle w:val="Lijstalinea"/>
        <w:ind w:left="284"/>
        <w:jc w:val="center"/>
        <w:rPr>
          <w:sz w:val="28"/>
          <w:szCs w:val="28"/>
          <w:lang w:val="en-GB"/>
        </w:rPr>
      </w:pPr>
    </w:p>
    <w:p w:rsidR="00BA1EF8" w:rsidRDefault="00BA1EF8" w:rsidP="00F1461D">
      <w:pPr>
        <w:pStyle w:val="Lijstalinea"/>
        <w:ind w:left="284"/>
        <w:jc w:val="center"/>
        <w:rPr>
          <w:sz w:val="28"/>
          <w:szCs w:val="28"/>
          <w:lang w:val="en-GB"/>
        </w:rPr>
      </w:pPr>
    </w:p>
    <w:p w:rsidR="00BA1EF8" w:rsidRDefault="00BA1EF8" w:rsidP="00F1461D">
      <w:pPr>
        <w:pStyle w:val="Lijstalinea"/>
        <w:ind w:left="284"/>
        <w:jc w:val="center"/>
        <w:rPr>
          <w:sz w:val="28"/>
          <w:szCs w:val="28"/>
          <w:lang w:val="en-GB"/>
        </w:rPr>
      </w:pPr>
    </w:p>
    <w:p w:rsidR="00BA1EF8" w:rsidRDefault="00BA1EF8" w:rsidP="00F1461D">
      <w:pPr>
        <w:pStyle w:val="Lijstalinea"/>
        <w:ind w:left="284"/>
        <w:jc w:val="center"/>
        <w:rPr>
          <w:sz w:val="28"/>
          <w:szCs w:val="28"/>
          <w:lang w:val="en-GB"/>
        </w:rPr>
      </w:pPr>
    </w:p>
    <w:p w:rsidR="00BA1EF8" w:rsidRDefault="00BA1EF8" w:rsidP="00F1461D">
      <w:pPr>
        <w:pStyle w:val="Lijstalinea"/>
        <w:ind w:left="284"/>
        <w:jc w:val="center"/>
        <w:rPr>
          <w:sz w:val="28"/>
          <w:szCs w:val="28"/>
          <w:lang w:val="en-GB"/>
        </w:rPr>
      </w:pPr>
    </w:p>
    <w:p w:rsidR="00755A1F" w:rsidRDefault="00755A1F" w:rsidP="00F1461D">
      <w:pPr>
        <w:pStyle w:val="Lijstalinea"/>
        <w:ind w:left="284"/>
        <w:jc w:val="center"/>
        <w:rPr>
          <w:sz w:val="28"/>
          <w:szCs w:val="28"/>
          <w:lang w:val="en-GB"/>
        </w:rPr>
      </w:pPr>
    </w:p>
    <w:p w:rsidR="00755A1F" w:rsidRDefault="008637A9" w:rsidP="00F1461D">
      <w:pPr>
        <w:pStyle w:val="Lijstalinea"/>
        <w:ind w:left="284"/>
        <w:jc w:val="center"/>
        <w:rPr>
          <w:sz w:val="28"/>
          <w:szCs w:val="28"/>
          <w:lang w:val="en-GB"/>
        </w:rPr>
      </w:pPr>
      <w:r>
        <w:rPr>
          <w:noProof/>
          <w:sz w:val="28"/>
          <w:szCs w:val="28"/>
          <w:lang w:val="nl-NL" w:eastAsia="nl-NL"/>
        </w:rPr>
        <w:lastRenderedPageBreak/>
        <w:drawing>
          <wp:anchor distT="0" distB="0" distL="114300" distR="114300" simplePos="0" relativeHeight="251777024" behindDoc="1" locked="0" layoutInCell="1" allowOverlap="1">
            <wp:simplePos x="0" y="0"/>
            <wp:positionH relativeFrom="column">
              <wp:posOffset>657225</wp:posOffset>
            </wp:positionH>
            <wp:positionV relativeFrom="paragraph">
              <wp:posOffset>-9525</wp:posOffset>
            </wp:positionV>
            <wp:extent cx="5448300" cy="3055620"/>
            <wp:effectExtent l="19050" t="0" r="19050" b="0"/>
            <wp:wrapNone/>
            <wp:docPr id="37"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anchor>
        </w:drawing>
      </w:r>
    </w:p>
    <w:p w:rsidR="00755A1F" w:rsidRDefault="00755A1F" w:rsidP="00F1461D">
      <w:pPr>
        <w:pStyle w:val="Lijstalinea"/>
        <w:ind w:left="284"/>
        <w:jc w:val="center"/>
        <w:rPr>
          <w:sz w:val="28"/>
          <w:szCs w:val="28"/>
          <w:lang w:val="en-GB"/>
        </w:rPr>
      </w:pPr>
    </w:p>
    <w:p w:rsidR="00755A1F" w:rsidRDefault="00755A1F" w:rsidP="00F1461D">
      <w:pPr>
        <w:pStyle w:val="Lijstalinea"/>
        <w:ind w:left="284"/>
        <w:jc w:val="center"/>
        <w:rPr>
          <w:sz w:val="28"/>
          <w:szCs w:val="28"/>
          <w:lang w:val="en-GB"/>
        </w:rPr>
      </w:pPr>
    </w:p>
    <w:p w:rsidR="00BA1EF8" w:rsidRDefault="00BA1EF8" w:rsidP="00F1461D">
      <w:pPr>
        <w:pStyle w:val="Lijstalinea"/>
        <w:ind w:left="284"/>
        <w:jc w:val="center"/>
        <w:rPr>
          <w:sz w:val="28"/>
          <w:szCs w:val="28"/>
          <w:lang w:val="en-GB"/>
        </w:rPr>
      </w:pPr>
    </w:p>
    <w:p w:rsidR="00BA1EF8" w:rsidRPr="00B05701" w:rsidRDefault="00BA1EF8" w:rsidP="00F1461D">
      <w:pPr>
        <w:pStyle w:val="Lijstalinea"/>
        <w:ind w:left="284"/>
        <w:jc w:val="center"/>
        <w:rPr>
          <w:sz w:val="28"/>
          <w:szCs w:val="28"/>
          <w:lang w:val="en-GB"/>
        </w:rPr>
      </w:pPr>
    </w:p>
    <w:p w:rsidR="00755A1F" w:rsidRDefault="00755A1F" w:rsidP="0086251C">
      <w:pPr>
        <w:pStyle w:val="Lijstalinea"/>
        <w:overflowPunct/>
        <w:autoSpaceDE/>
        <w:autoSpaceDN/>
        <w:adjustRightInd/>
        <w:spacing w:after="200" w:line="276" w:lineRule="auto"/>
        <w:ind w:left="284"/>
        <w:textAlignment w:val="auto"/>
        <w:rPr>
          <w:b w:val="0"/>
          <w:szCs w:val="28"/>
          <w:lang w:val="en-GB"/>
        </w:rPr>
      </w:pPr>
    </w:p>
    <w:p w:rsidR="00755A1F" w:rsidRDefault="00755A1F" w:rsidP="0086251C">
      <w:pPr>
        <w:pStyle w:val="Lijstalinea"/>
        <w:overflowPunct/>
        <w:autoSpaceDE/>
        <w:autoSpaceDN/>
        <w:adjustRightInd/>
        <w:spacing w:after="200" w:line="276" w:lineRule="auto"/>
        <w:ind w:left="284"/>
        <w:textAlignment w:val="auto"/>
        <w:rPr>
          <w:b w:val="0"/>
          <w:szCs w:val="28"/>
          <w:lang w:val="en-GB"/>
        </w:rPr>
      </w:pPr>
    </w:p>
    <w:p w:rsidR="00C8258A" w:rsidRDefault="00C8258A" w:rsidP="0086251C">
      <w:pPr>
        <w:pStyle w:val="Lijstalinea"/>
        <w:overflowPunct/>
        <w:autoSpaceDE/>
        <w:autoSpaceDN/>
        <w:adjustRightInd/>
        <w:spacing w:after="200" w:line="276" w:lineRule="auto"/>
        <w:ind w:left="284"/>
        <w:textAlignment w:val="auto"/>
        <w:rPr>
          <w:b w:val="0"/>
          <w:szCs w:val="28"/>
          <w:lang w:val="en-GB"/>
        </w:rPr>
      </w:pPr>
    </w:p>
    <w:p w:rsidR="00C8258A" w:rsidRDefault="00C8258A" w:rsidP="0086251C">
      <w:pPr>
        <w:pStyle w:val="Lijstalinea"/>
        <w:overflowPunct/>
        <w:autoSpaceDE/>
        <w:autoSpaceDN/>
        <w:adjustRightInd/>
        <w:spacing w:after="200" w:line="276" w:lineRule="auto"/>
        <w:ind w:left="284"/>
        <w:textAlignment w:val="auto"/>
        <w:rPr>
          <w:b w:val="0"/>
          <w:szCs w:val="28"/>
          <w:lang w:val="en-GB"/>
        </w:rPr>
      </w:pPr>
    </w:p>
    <w:p w:rsidR="00C8258A" w:rsidRDefault="00C8258A" w:rsidP="0086251C">
      <w:pPr>
        <w:pStyle w:val="Lijstalinea"/>
        <w:overflowPunct/>
        <w:autoSpaceDE/>
        <w:autoSpaceDN/>
        <w:adjustRightInd/>
        <w:spacing w:after="200" w:line="276" w:lineRule="auto"/>
        <w:ind w:left="284"/>
        <w:textAlignment w:val="auto"/>
        <w:rPr>
          <w:b w:val="0"/>
          <w:szCs w:val="28"/>
          <w:lang w:val="en-GB"/>
        </w:rPr>
      </w:pPr>
    </w:p>
    <w:p w:rsidR="00C8258A" w:rsidRDefault="00C8258A" w:rsidP="0086251C">
      <w:pPr>
        <w:pStyle w:val="Lijstalinea"/>
        <w:overflowPunct/>
        <w:autoSpaceDE/>
        <w:autoSpaceDN/>
        <w:adjustRightInd/>
        <w:spacing w:after="200" w:line="276" w:lineRule="auto"/>
        <w:ind w:left="284"/>
        <w:textAlignment w:val="auto"/>
        <w:rPr>
          <w:b w:val="0"/>
          <w:szCs w:val="28"/>
          <w:lang w:val="en-GB"/>
        </w:rPr>
      </w:pPr>
    </w:p>
    <w:p w:rsidR="00C8258A" w:rsidRDefault="00C8258A" w:rsidP="0086251C">
      <w:pPr>
        <w:pStyle w:val="Lijstalinea"/>
        <w:overflowPunct/>
        <w:autoSpaceDE/>
        <w:autoSpaceDN/>
        <w:adjustRightInd/>
        <w:spacing w:after="200" w:line="276" w:lineRule="auto"/>
        <w:ind w:left="284"/>
        <w:textAlignment w:val="auto"/>
        <w:rPr>
          <w:b w:val="0"/>
          <w:szCs w:val="28"/>
          <w:lang w:val="en-GB"/>
        </w:rPr>
      </w:pPr>
    </w:p>
    <w:p w:rsidR="00C8258A" w:rsidRDefault="00C8258A" w:rsidP="0086251C">
      <w:pPr>
        <w:pStyle w:val="Lijstalinea"/>
        <w:overflowPunct/>
        <w:autoSpaceDE/>
        <w:autoSpaceDN/>
        <w:adjustRightInd/>
        <w:spacing w:after="200" w:line="276" w:lineRule="auto"/>
        <w:ind w:left="284"/>
        <w:textAlignment w:val="auto"/>
        <w:rPr>
          <w:b w:val="0"/>
          <w:szCs w:val="28"/>
          <w:lang w:val="en-GB"/>
        </w:rPr>
      </w:pPr>
    </w:p>
    <w:p w:rsidR="00755A1F" w:rsidRDefault="00755A1F" w:rsidP="0086251C">
      <w:pPr>
        <w:pStyle w:val="Lijstalinea"/>
        <w:overflowPunct/>
        <w:autoSpaceDE/>
        <w:autoSpaceDN/>
        <w:adjustRightInd/>
        <w:spacing w:after="200" w:line="276" w:lineRule="auto"/>
        <w:ind w:left="284"/>
        <w:textAlignment w:val="auto"/>
        <w:rPr>
          <w:b w:val="0"/>
          <w:szCs w:val="28"/>
          <w:lang w:val="en-GB"/>
        </w:rPr>
      </w:pPr>
    </w:p>
    <w:p w:rsidR="00755A1F" w:rsidRDefault="00755A1F" w:rsidP="0086251C">
      <w:pPr>
        <w:pStyle w:val="Lijstalinea"/>
        <w:overflowPunct/>
        <w:autoSpaceDE/>
        <w:autoSpaceDN/>
        <w:adjustRightInd/>
        <w:spacing w:after="200" w:line="276" w:lineRule="auto"/>
        <w:ind w:left="284"/>
        <w:textAlignment w:val="auto"/>
        <w:rPr>
          <w:b w:val="0"/>
          <w:szCs w:val="28"/>
          <w:lang w:val="en-GB"/>
        </w:rPr>
      </w:pPr>
    </w:p>
    <w:p w:rsidR="00C8258A" w:rsidRPr="008637A9" w:rsidRDefault="00C8258A" w:rsidP="008637A9">
      <w:pPr>
        <w:overflowPunct/>
        <w:autoSpaceDE/>
        <w:autoSpaceDN/>
        <w:adjustRightInd/>
        <w:spacing w:after="200" w:line="276" w:lineRule="auto"/>
        <w:textAlignment w:val="auto"/>
        <w:rPr>
          <w:b w:val="0"/>
          <w:szCs w:val="28"/>
          <w:lang w:val="en-GB"/>
        </w:rPr>
      </w:pPr>
    </w:p>
    <w:p w:rsidR="00C8258A" w:rsidRDefault="00C8258A" w:rsidP="0086251C">
      <w:pPr>
        <w:pStyle w:val="Lijstalinea"/>
        <w:overflowPunct/>
        <w:autoSpaceDE/>
        <w:autoSpaceDN/>
        <w:adjustRightInd/>
        <w:spacing w:after="200" w:line="276" w:lineRule="auto"/>
        <w:ind w:left="284"/>
        <w:textAlignment w:val="auto"/>
        <w:rPr>
          <w:b w:val="0"/>
          <w:szCs w:val="28"/>
          <w:lang w:val="en-GB"/>
        </w:rPr>
      </w:pPr>
    </w:p>
    <w:p w:rsidR="00C8258A" w:rsidRDefault="008637A9" w:rsidP="0086251C">
      <w:pPr>
        <w:pStyle w:val="Lijstalinea"/>
        <w:overflowPunct/>
        <w:autoSpaceDE/>
        <w:autoSpaceDN/>
        <w:adjustRightInd/>
        <w:spacing w:after="200" w:line="276" w:lineRule="auto"/>
        <w:ind w:left="284"/>
        <w:textAlignment w:val="auto"/>
        <w:rPr>
          <w:b w:val="0"/>
          <w:szCs w:val="28"/>
          <w:lang w:val="en-GB"/>
        </w:rPr>
      </w:pPr>
      <w:r>
        <w:rPr>
          <w:b w:val="0"/>
          <w:noProof/>
          <w:szCs w:val="28"/>
          <w:lang w:val="nl-NL" w:eastAsia="nl-NL"/>
        </w:rPr>
        <w:drawing>
          <wp:anchor distT="0" distB="0" distL="114300" distR="114300" simplePos="0" relativeHeight="251779072" behindDoc="1" locked="0" layoutInCell="1" allowOverlap="1">
            <wp:simplePos x="0" y="0"/>
            <wp:positionH relativeFrom="column">
              <wp:posOffset>786765</wp:posOffset>
            </wp:positionH>
            <wp:positionV relativeFrom="paragraph">
              <wp:posOffset>146050</wp:posOffset>
            </wp:positionV>
            <wp:extent cx="5318760" cy="3329940"/>
            <wp:effectExtent l="19050" t="0" r="15240" b="3810"/>
            <wp:wrapNone/>
            <wp:docPr id="38" name="Wykres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anchor>
        </w:drawing>
      </w:r>
    </w:p>
    <w:p w:rsidR="00F1461D" w:rsidRPr="00B05701" w:rsidRDefault="00F1461D" w:rsidP="00BC0702">
      <w:pPr>
        <w:pStyle w:val="Lijstalinea"/>
        <w:ind w:left="284"/>
        <w:rPr>
          <w:b w:val="0"/>
          <w:szCs w:val="28"/>
          <w:lang w:val="en-GB"/>
        </w:rPr>
      </w:pPr>
    </w:p>
    <w:p w:rsidR="00F1461D" w:rsidRPr="00B05701" w:rsidRDefault="00F1461D" w:rsidP="00F1461D">
      <w:pPr>
        <w:pStyle w:val="Lijstalinea"/>
        <w:ind w:left="284"/>
        <w:jc w:val="center"/>
        <w:rPr>
          <w:sz w:val="28"/>
          <w:szCs w:val="28"/>
          <w:lang w:val="en-GB"/>
        </w:rPr>
      </w:pPr>
    </w:p>
    <w:p w:rsidR="00F1461D" w:rsidRPr="00B05701" w:rsidRDefault="00F1461D" w:rsidP="00F1461D">
      <w:pPr>
        <w:pStyle w:val="Lijstalinea"/>
        <w:ind w:left="284"/>
        <w:jc w:val="center"/>
        <w:rPr>
          <w:sz w:val="28"/>
          <w:szCs w:val="28"/>
          <w:lang w:val="en-GB"/>
        </w:rPr>
      </w:pPr>
    </w:p>
    <w:p w:rsidR="00F1461D" w:rsidRPr="00B05701" w:rsidRDefault="00F1461D" w:rsidP="00F1461D">
      <w:pPr>
        <w:jc w:val="center"/>
        <w:rPr>
          <w:b w:val="0"/>
          <w:sz w:val="28"/>
          <w:szCs w:val="28"/>
          <w:lang w:val="en-GB"/>
        </w:rPr>
      </w:pPr>
    </w:p>
    <w:p w:rsidR="00F1461D" w:rsidRPr="00B05701" w:rsidRDefault="00F1461D" w:rsidP="00F1461D">
      <w:pPr>
        <w:jc w:val="center"/>
        <w:rPr>
          <w:b w:val="0"/>
          <w:sz w:val="28"/>
          <w:szCs w:val="28"/>
          <w:lang w:val="en-GB"/>
        </w:rPr>
      </w:pPr>
    </w:p>
    <w:p w:rsidR="00F1461D" w:rsidRPr="00B05701" w:rsidRDefault="00F1461D" w:rsidP="00F1461D">
      <w:pPr>
        <w:jc w:val="center"/>
        <w:rPr>
          <w:b w:val="0"/>
          <w:sz w:val="28"/>
          <w:szCs w:val="28"/>
          <w:lang w:val="en-GB"/>
        </w:rPr>
      </w:pPr>
    </w:p>
    <w:p w:rsidR="00F1461D" w:rsidRPr="00B05701" w:rsidRDefault="00F1461D" w:rsidP="00F1461D">
      <w:pPr>
        <w:jc w:val="center"/>
        <w:rPr>
          <w:b w:val="0"/>
          <w:sz w:val="28"/>
          <w:szCs w:val="28"/>
          <w:lang w:val="en-GB"/>
        </w:rPr>
      </w:pPr>
    </w:p>
    <w:p w:rsidR="00F1461D" w:rsidRPr="00B05701" w:rsidRDefault="00F1461D" w:rsidP="00F1461D">
      <w:pPr>
        <w:jc w:val="center"/>
        <w:rPr>
          <w:b w:val="0"/>
          <w:sz w:val="28"/>
          <w:szCs w:val="28"/>
          <w:lang w:val="en-GB"/>
        </w:rPr>
      </w:pPr>
    </w:p>
    <w:p w:rsidR="00B05701" w:rsidRPr="0086251C" w:rsidRDefault="00B05701" w:rsidP="00BC0702">
      <w:pPr>
        <w:rPr>
          <w:b w:val="0"/>
          <w:szCs w:val="28"/>
          <w:lang w:val="en-GB"/>
        </w:rPr>
      </w:pPr>
    </w:p>
    <w:p w:rsidR="00B05701" w:rsidRPr="0086251C" w:rsidRDefault="00B05701" w:rsidP="00BC0702">
      <w:pPr>
        <w:rPr>
          <w:b w:val="0"/>
          <w:szCs w:val="28"/>
          <w:lang w:val="en-GB"/>
        </w:rPr>
      </w:pPr>
    </w:p>
    <w:p w:rsidR="00B05701" w:rsidRPr="0086251C" w:rsidRDefault="00B05701" w:rsidP="00BC0702">
      <w:pPr>
        <w:rPr>
          <w:b w:val="0"/>
          <w:szCs w:val="28"/>
          <w:lang w:val="en-GB"/>
        </w:rPr>
      </w:pPr>
    </w:p>
    <w:p w:rsidR="00B05701" w:rsidRPr="0086251C" w:rsidRDefault="00B05701" w:rsidP="00BC0702">
      <w:pPr>
        <w:rPr>
          <w:b w:val="0"/>
          <w:szCs w:val="28"/>
          <w:lang w:val="en-GB"/>
        </w:rPr>
      </w:pPr>
    </w:p>
    <w:p w:rsidR="00BA1EF8" w:rsidRDefault="00BA1EF8" w:rsidP="0086251C">
      <w:pPr>
        <w:pStyle w:val="Lijstalinea"/>
        <w:overflowPunct/>
        <w:autoSpaceDE/>
        <w:autoSpaceDN/>
        <w:adjustRightInd/>
        <w:spacing w:after="200" w:line="276" w:lineRule="auto"/>
        <w:ind w:left="360"/>
        <w:textAlignment w:val="auto"/>
        <w:rPr>
          <w:b w:val="0"/>
          <w:szCs w:val="28"/>
          <w:lang w:val="en-GB"/>
        </w:rPr>
      </w:pPr>
    </w:p>
    <w:p w:rsidR="00BA1EF8" w:rsidRDefault="00BA1EF8" w:rsidP="0086251C">
      <w:pPr>
        <w:pStyle w:val="Lijstalinea"/>
        <w:overflowPunct/>
        <w:autoSpaceDE/>
        <w:autoSpaceDN/>
        <w:adjustRightInd/>
        <w:spacing w:after="200" w:line="276" w:lineRule="auto"/>
        <w:ind w:left="360"/>
        <w:textAlignment w:val="auto"/>
        <w:rPr>
          <w:b w:val="0"/>
          <w:szCs w:val="28"/>
          <w:lang w:val="en-GB"/>
        </w:rPr>
      </w:pPr>
    </w:p>
    <w:p w:rsidR="00755A1F" w:rsidRDefault="00755A1F" w:rsidP="0086251C">
      <w:pPr>
        <w:pStyle w:val="Lijstalinea"/>
        <w:overflowPunct/>
        <w:autoSpaceDE/>
        <w:autoSpaceDN/>
        <w:adjustRightInd/>
        <w:spacing w:after="200" w:line="276" w:lineRule="auto"/>
        <w:ind w:left="360"/>
        <w:textAlignment w:val="auto"/>
        <w:rPr>
          <w:b w:val="0"/>
          <w:szCs w:val="28"/>
          <w:lang w:val="en-GB"/>
        </w:rPr>
      </w:pPr>
    </w:p>
    <w:p w:rsidR="00755A1F" w:rsidRDefault="00755A1F" w:rsidP="0086251C">
      <w:pPr>
        <w:pStyle w:val="Lijstalinea"/>
        <w:overflowPunct/>
        <w:autoSpaceDE/>
        <w:autoSpaceDN/>
        <w:adjustRightInd/>
        <w:spacing w:after="200" w:line="276" w:lineRule="auto"/>
        <w:ind w:left="360"/>
        <w:textAlignment w:val="auto"/>
        <w:rPr>
          <w:b w:val="0"/>
          <w:szCs w:val="28"/>
          <w:lang w:val="en-GB"/>
        </w:rPr>
      </w:pPr>
    </w:p>
    <w:p w:rsidR="00755A1F" w:rsidRDefault="00755A1F" w:rsidP="0086251C">
      <w:pPr>
        <w:pStyle w:val="Lijstalinea"/>
        <w:overflowPunct/>
        <w:autoSpaceDE/>
        <w:autoSpaceDN/>
        <w:adjustRightInd/>
        <w:spacing w:after="200" w:line="276" w:lineRule="auto"/>
        <w:ind w:left="360"/>
        <w:textAlignment w:val="auto"/>
        <w:rPr>
          <w:b w:val="0"/>
          <w:szCs w:val="28"/>
          <w:lang w:val="en-GB"/>
        </w:rPr>
      </w:pPr>
    </w:p>
    <w:p w:rsidR="00BA1EF8" w:rsidRDefault="00BA1EF8" w:rsidP="0086251C">
      <w:pPr>
        <w:pStyle w:val="Lijstalinea"/>
        <w:overflowPunct/>
        <w:autoSpaceDE/>
        <w:autoSpaceDN/>
        <w:adjustRightInd/>
        <w:spacing w:after="200" w:line="276" w:lineRule="auto"/>
        <w:ind w:left="360"/>
        <w:textAlignment w:val="auto"/>
        <w:rPr>
          <w:b w:val="0"/>
          <w:szCs w:val="28"/>
          <w:lang w:val="en-GB"/>
        </w:rPr>
      </w:pPr>
    </w:p>
    <w:p w:rsidR="00BA1EF8" w:rsidRDefault="00BA1EF8" w:rsidP="0086251C">
      <w:pPr>
        <w:pStyle w:val="Lijstalinea"/>
        <w:overflowPunct/>
        <w:autoSpaceDE/>
        <w:autoSpaceDN/>
        <w:adjustRightInd/>
        <w:spacing w:after="200" w:line="276" w:lineRule="auto"/>
        <w:ind w:left="360"/>
        <w:textAlignment w:val="auto"/>
        <w:rPr>
          <w:b w:val="0"/>
          <w:szCs w:val="28"/>
          <w:lang w:val="en-GB"/>
        </w:rPr>
      </w:pPr>
    </w:p>
    <w:p w:rsidR="00BA1EF8" w:rsidRDefault="00BA1EF8" w:rsidP="0086251C">
      <w:pPr>
        <w:pStyle w:val="Lijstalinea"/>
        <w:overflowPunct/>
        <w:autoSpaceDE/>
        <w:autoSpaceDN/>
        <w:adjustRightInd/>
        <w:spacing w:after="200" w:line="276" w:lineRule="auto"/>
        <w:ind w:left="360"/>
        <w:textAlignment w:val="auto"/>
        <w:rPr>
          <w:b w:val="0"/>
          <w:szCs w:val="28"/>
          <w:lang w:val="en-GB"/>
        </w:rPr>
      </w:pPr>
    </w:p>
    <w:p w:rsidR="00BA1EF8" w:rsidRDefault="00BA1EF8" w:rsidP="0086251C">
      <w:pPr>
        <w:pStyle w:val="Lijstalinea"/>
        <w:overflowPunct/>
        <w:autoSpaceDE/>
        <w:autoSpaceDN/>
        <w:adjustRightInd/>
        <w:spacing w:after="200" w:line="276" w:lineRule="auto"/>
        <w:ind w:left="360"/>
        <w:textAlignment w:val="auto"/>
        <w:rPr>
          <w:b w:val="0"/>
          <w:szCs w:val="28"/>
          <w:lang w:val="en-GB"/>
        </w:rPr>
      </w:pPr>
    </w:p>
    <w:p w:rsidR="00BA1EF8" w:rsidRDefault="00BA1EF8" w:rsidP="0086251C">
      <w:pPr>
        <w:pStyle w:val="Lijstalinea"/>
        <w:overflowPunct/>
        <w:autoSpaceDE/>
        <w:autoSpaceDN/>
        <w:adjustRightInd/>
        <w:spacing w:after="200" w:line="276" w:lineRule="auto"/>
        <w:ind w:left="360"/>
        <w:textAlignment w:val="auto"/>
        <w:rPr>
          <w:b w:val="0"/>
          <w:szCs w:val="28"/>
          <w:lang w:val="en-GB"/>
        </w:rPr>
      </w:pPr>
    </w:p>
    <w:p w:rsidR="00BA1EF8" w:rsidRDefault="00BA1EF8" w:rsidP="0086251C">
      <w:pPr>
        <w:pStyle w:val="Lijstalinea"/>
        <w:overflowPunct/>
        <w:autoSpaceDE/>
        <w:autoSpaceDN/>
        <w:adjustRightInd/>
        <w:spacing w:after="200" w:line="276" w:lineRule="auto"/>
        <w:ind w:left="360"/>
        <w:textAlignment w:val="auto"/>
        <w:rPr>
          <w:b w:val="0"/>
          <w:szCs w:val="28"/>
          <w:lang w:val="en-GB"/>
        </w:rPr>
      </w:pPr>
    </w:p>
    <w:p w:rsidR="00C8258A" w:rsidRDefault="00C8258A" w:rsidP="0086251C">
      <w:pPr>
        <w:pStyle w:val="Lijstalinea"/>
        <w:overflowPunct/>
        <w:autoSpaceDE/>
        <w:autoSpaceDN/>
        <w:adjustRightInd/>
        <w:spacing w:after="200" w:line="276" w:lineRule="auto"/>
        <w:ind w:left="360"/>
        <w:textAlignment w:val="auto"/>
        <w:rPr>
          <w:b w:val="0"/>
          <w:szCs w:val="28"/>
          <w:lang w:val="en-GB"/>
        </w:rPr>
      </w:pPr>
    </w:p>
    <w:p w:rsidR="00C8258A" w:rsidRDefault="00C8258A" w:rsidP="0086251C">
      <w:pPr>
        <w:pStyle w:val="Lijstalinea"/>
        <w:overflowPunct/>
        <w:autoSpaceDE/>
        <w:autoSpaceDN/>
        <w:adjustRightInd/>
        <w:spacing w:after="200" w:line="276" w:lineRule="auto"/>
        <w:ind w:left="360"/>
        <w:textAlignment w:val="auto"/>
        <w:rPr>
          <w:b w:val="0"/>
          <w:szCs w:val="28"/>
          <w:lang w:val="en-GB"/>
        </w:rPr>
      </w:pPr>
    </w:p>
    <w:p w:rsidR="00C8258A" w:rsidRDefault="00C8258A" w:rsidP="0086251C">
      <w:pPr>
        <w:pStyle w:val="Lijstalinea"/>
        <w:overflowPunct/>
        <w:autoSpaceDE/>
        <w:autoSpaceDN/>
        <w:adjustRightInd/>
        <w:spacing w:after="200" w:line="276" w:lineRule="auto"/>
        <w:ind w:left="360"/>
        <w:textAlignment w:val="auto"/>
        <w:rPr>
          <w:b w:val="0"/>
          <w:szCs w:val="28"/>
          <w:lang w:val="en-GB"/>
        </w:rPr>
      </w:pPr>
    </w:p>
    <w:p w:rsidR="00C8258A" w:rsidRDefault="00C8258A" w:rsidP="0086251C">
      <w:pPr>
        <w:pStyle w:val="Lijstalinea"/>
        <w:overflowPunct/>
        <w:autoSpaceDE/>
        <w:autoSpaceDN/>
        <w:adjustRightInd/>
        <w:spacing w:after="200" w:line="276" w:lineRule="auto"/>
        <w:ind w:left="360"/>
        <w:textAlignment w:val="auto"/>
        <w:rPr>
          <w:b w:val="0"/>
          <w:szCs w:val="28"/>
          <w:lang w:val="en-GB"/>
        </w:rPr>
      </w:pPr>
    </w:p>
    <w:p w:rsidR="00C8258A" w:rsidRDefault="00C8258A" w:rsidP="0086251C">
      <w:pPr>
        <w:pStyle w:val="Lijstalinea"/>
        <w:overflowPunct/>
        <w:autoSpaceDE/>
        <w:autoSpaceDN/>
        <w:adjustRightInd/>
        <w:spacing w:after="200" w:line="276" w:lineRule="auto"/>
        <w:ind w:left="360"/>
        <w:textAlignment w:val="auto"/>
        <w:rPr>
          <w:b w:val="0"/>
          <w:szCs w:val="28"/>
          <w:lang w:val="en-GB"/>
        </w:rPr>
      </w:pPr>
    </w:p>
    <w:p w:rsidR="00C8258A" w:rsidRDefault="00C8258A" w:rsidP="0086251C">
      <w:pPr>
        <w:pStyle w:val="Lijstalinea"/>
        <w:overflowPunct/>
        <w:autoSpaceDE/>
        <w:autoSpaceDN/>
        <w:adjustRightInd/>
        <w:spacing w:after="200" w:line="276" w:lineRule="auto"/>
        <w:ind w:left="360"/>
        <w:textAlignment w:val="auto"/>
        <w:rPr>
          <w:b w:val="0"/>
          <w:szCs w:val="28"/>
          <w:lang w:val="en-GB"/>
        </w:rPr>
      </w:pPr>
    </w:p>
    <w:p w:rsidR="00C8258A" w:rsidRDefault="008637A9" w:rsidP="0086251C">
      <w:pPr>
        <w:pStyle w:val="Lijstalinea"/>
        <w:overflowPunct/>
        <w:autoSpaceDE/>
        <w:autoSpaceDN/>
        <w:adjustRightInd/>
        <w:spacing w:after="200" w:line="276" w:lineRule="auto"/>
        <w:ind w:left="360"/>
        <w:textAlignment w:val="auto"/>
        <w:rPr>
          <w:b w:val="0"/>
          <w:szCs w:val="28"/>
          <w:lang w:val="en-GB"/>
        </w:rPr>
      </w:pPr>
      <w:r>
        <w:rPr>
          <w:b w:val="0"/>
          <w:noProof/>
          <w:szCs w:val="28"/>
          <w:lang w:val="nl-NL" w:eastAsia="nl-NL"/>
        </w:rPr>
        <w:lastRenderedPageBreak/>
        <w:drawing>
          <wp:anchor distT="0" distB="0" distL="114300" distR="114300" simplePos="0" relativeHeight="251783168" behindDoc="1" locked="0" layoutInCell="1" allowOverlap="1">
            <wp:simplePos x="0" y="0"/>
            <wp:positionH relativeFrom="margin">
              <wp:posOffset>838200</wp:posOffset>
            </wp:positionH>
            <wp:positionV relativeFrom="paragraph">
              <wp:posOffset>114300</wp:posOffset>
            </wp:positionV>
            <wp:extent cx="5113020" cy="3200400"/>
            <wp:effectExtent l="19050" t="0" r="11430" b="0"/>
            <wp:wrapNone/>
            <wp:docPr id="40" name="Wykres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p>
    <w:p w:rsidR="008637A9" w:rsidRDefault="008637A9" w:rsidP="0086251C">
      <w:pPr>
        <w:pStyle w:val="Lijstalinea"/>
        <w:overflowPunct/>
        <w:autoSpaceDE/>
        <w:autoSpaceDN/>
        <w:adjustRightInd/>
        <w:spacing w:after="200" w:line="276" w:lineRule="auto"/>
        <w:ind w:left="360"/>
        <w:textAlignment w:val="auto"/>
        <w:rPr>
          <w:b w:val="0"/>
          <w:szCs w:val="28"/>
          <w:lang w:val="en-GB"/>
        </w:rPr>
      </w:pPr>
    </w:p>
    <w:p w:rsidR="008637A9" w:rsidRDefault="008637A9" w:rsidP="0086251C">
      <w:pPr>
        <w:pStyle w:val="Lijstalinea"/>
        <w:overflowPunct/>
        <w:autoSpaceDE/>
        <w:autoSpaceDN/>
        <w:adjustRightInd/>
        <w:spacing w:after="200" w:line="276" w:lineRule="auto"/>
        <w:ind w:left="360"/>
        <w:textAlignment w:val="auto"/>
        <w:rPr>
          <w:b w:val="0"/>
          <w:szCs w:val="28"/>
          <w:lang w:val="en-GB"/>
        </w:rPr>
      </w:pPr>
    </w:p>
    <w:p w:rsidR="008637A9" w:rsidRDefault="008637A9" w:rsidP="0086251C">
      <w:pPr>
        <w:pStyle w:val="Lijstalinea"/>
        <w:overflowPunct/>
        <w:autoSpaceDE/>
        <w:autoSpaceDN/>
        <w:adjustRightInd/>
        <w:spacing w:after="200" w:line="276" w:lineRule="auto"/>
        <w:ind w:left="360"/>
        <w:textAlignment w:val="auto"/>
        <w:rPr>
          <w:b w:val="0"/>
          <w:szCs w:val="28"/>
          <w:lang w:val="en-GB"/>
        </w:rPr>
      </w:pPr>
    </w:p>
    <w:p w:rsidR="008637A9" w:rsidRDefault="008637A9" w:rsidP="0086251C">
      <w:pPr>
        <w:pStyle w:val="Lijstalinea"/>
        <w:overflowPunct/>
        <w:autoSpaceDE/>
        <w:autoSpaceDN/>
        <w:adjustRightInd/>
        <w:spacing w:after="200" w:line="276" w:lineRule="auto"/>
        <w:ind w:left="360"/>
        <w:textAlignment w:val="auto"/>
        <w:rPr>
          <w:b w:val="0"/>
          <w:szCs w:val="28"/>
          <w:lang w:val="en-GB"/>
        </w:rPr>
      </w:pPr>
    </w:p>
    <w:p w:rsidR="008637A9" w:rsidRDefault="008637A9" w:rsidP="0086251C">
      <w:pPr>
        <w:pStyle w:val="Lijstalinea"/>
        <w:overflowPunct/>
        <w:autoSpaceDE/>
        <w:autoSpaceDN/>
        <w:adjustRightInd/>
        <w:spacing w:after="200" w:line="276" w:lineRule="auto"/>
        <w:ind w:left="360"/>
        <w:textAlignment w:val="auto"/>
        <w:rPr>
          <w:b w:val="0"/>
          <w:szCs w:val="28"/>
          <w:lang w:val="en-GB"/>
        </w:rPr>
      </w:pPr>
    </w:p>
    <w:p w:rsidR="008637A9" w:rsidRDefault="008637A9" w:rsidP="0086251C">
      <w:pPr>
        <w:pStyle w:val="Lijstalinea"/>
        <w:overflowPunct/>
        <w:autoSpaceDE/>
        <w:autoSpaceDN/>
        <w:adjustRightInd/>
        <w:spacing w:after="200" w:line="276" w:lineRule="auto"/>
        <w:ind w:left="360"/>
        <w:textAlignment w:val="auto"/>
        <w:rPr>
          <w:b w:val="0"/>
          <w:szCs w:val="28"/>
          <w:lang w:val="en-GB"/>
        </w:rPr>
      </w:pPr>
    </w:p>
    <w:p w:rsidR="008637A9" w:rsidRDefault="008637A9" w:rsidP="0086251C">
      <w:pPr>
        <w:pStyle w:val="Lijstalinea"/>
        <w:overflowPunct/>
        <w:autoSpaceDE/>
        <w:autoSpaceDN/>
        <w:adjustRightInd/>
        <w:spacing w:after="200" w:line="276" w:lineRule="auto"/>
        <w:ind w:left="360"/>
        <w:textAlignment w:val="auto"/>
        <w:rPr>
          <w:b w:val="0"/>
          <w:szCs w:val="28"/>
          <w:lang w:val="en-GB"/>
        </w:rPr>
      </w:pPr>
    </w:p>
    <w:p w:rsidR="008637A9" w:rsidRDefault="008637A9" w:rsidP="0086251C">
      <w:pPr>
        <w:pStyle w:val="Lijstalinea"/>
        <w:overflowPunct/>
        <w:autoSpaceDE/>
        <w:autoSpaceDN/>
        <w:adjustRightInd/>
        <w:spacing w:after="200" w:line="276" w:lineRule="auto"/>
        <w:ind w:left="360"/>
        <w:textAlignment w:val="auto"/>
        <w:rPr>
          <w:b w:val="0"/>
          <w:szCs w:val="28"/>
          <w:lang w:val="en-GB"/>
        </w:rPr>
      </w:pPr>
    </w:p>
    <w:p w:rsidR="008637A9" w:rsidRDefault="008637A9" w:rsidP="0086251C">
      <w:pPr>
        <w:pStyle w:val="Lijstalinea"/>
        <w:overflowPunct/>
        <w:autoSpaceDE/>
        <w:autoSpaceDN/>
        <w:adjustRightInd/>
        <w:spacing w:after="200" w:line="276" w:lineRule="auto"/>
        <w:ind w:left="360"/>
        <w:textAlignment w:val="auto"/>
        <w:rPr>
          <w:b w:val="0"/>
          <w:szCs w:val="28"/>
          <w:lang w:val="en-GB"/>
        </w:rPr>
      </w:pPr>
    </w:p>
    <w:p w:rsidR="008637A9" w:rsidRDefault="008637A9" w:rsidP="0086251C">
      <w:pPr>
        <w:pStyle w:val="Lijstalinea"/>
        <w:overflowPunct/>
        <w:autoSpaceDE/>
        <w:autoSpaceDN/>
        <w:adjustRightInd/>
        <w:spacing w:after="200" w:line="276" w:lineRule="auto"/>
        <w:ind w:left="360"/>
        <w:textAlignment w:val="auto"/>
        <w:rPr>
          <w:b w:val="0"/>
          <w:szCs w:val="28"/>
          <w:lang w:val="en-GB"/>
        </w:rPr>
      </w:pPr>
    </w:p>
    <w:p w:rsidR="008637A9" w:rsidRDefault="008637A9" w:rsidP="0086251C">
      <w:pPr>
        <w:pStyle w:val="Lijstalinea"/>
        <w:overflowPunct/>
        <w:autoSpaceDE/>
        <w:autoSpaceDN/>
        <w:adjustRightInd/>
        <w:spacing w:after="200" w:line="276" w:lineRule="auto"/>
        <w:ind w:left="360"/>
        <w:textAlignment w:val="auto"/>
        <w:rPr>
          <w:b w:val="0"/>
          <w:szCs w:val="28"/>
          <w:lang w:val="en-GB"/>
        </w:rPr>
      </w:pPr>
    </w:p>
    <w:p w:rsidR="008637A9" w:rsidRDefault="008637A9" w:rsidP="0086251C">
      <w:pPr>
        <w:pStyle w:val="Lijstalinea"/>
        <w:overflowPunct/>
        <w:autoSpaceDE/>
        <w:autoSpaceDN/>
        <w:adjustRightInd/>
        <w:spacing w:after="200" w:line="276" w:lineRule="auto"/>
        <w:ind w:left="360"/>
        <w:textAlignment w:val="auto"/>
        <w:rPr>
          <w:b w:val="0"/>
          <w:szCs w:val="28"/>
          <w:lang w:val="en-GB"/>
        </w:rPr>
      </w:pPr>
    </w:p>
    <w:p w:rsidR="008637A9" w:rsidRDefault="008637A9" w:rsidP="0086251C">
      <w:pPr>
        <w:pStyle w:val="Lijstalinea"/>
        <w:overflowPunct/>
        <w:autoSpaceDE/>
        <w:autoSpaceDN/>
        <w:adjustRightInd/>
        <w:spacing w:after="200" w:line="276" w:lineRule="auto"/>
        <w:ind w:left="360"/>
        <w:textAlignment w:val="auto"/>
        <w:rPr>
          <w:b w:val="0"/>
          <w:szCs w:val="28"/>
          <w:lang w:val="en-GB"/>
        </w:rPr>
      </w:pPr>
    </w:p>
    <w:p w:rsidR="008637A9" w:rsidRDefault="008637A9" w:rsidP="0086251C">
      <w:pPr>
        <w:pStyle w:val="Lijstalinea"/>
        <w:overflowPunct/>
        <w:autoSpaceDE/>
        <w:autoSpaceDN/>
        <w:adjustRightInd/>
        <w:spacing w:after="200" w:line="276" w:lineRule="auto"/>
        <w:ind w:left="360"/>
        <w:textAlignment w:val="auto"/>
        <w:rPr>
          <w:b w:val="0"/>
          <w:szCs w:val="28"/>
          <w:lang w:val="en-GB"/>
        </w:rPr>
      </w:pPr>
    </w:p>
    <w:p w:rsidR="008637A9" w:rsidRPr="008637A9" w:rsidRDefault="008637A9" w:rsidP="008637A9">
      <w:pPr>
        <w:overflowPunct/>
        <w:autoSpaceDE/>
        <w:autoSpaceDN/>
        <w:adjustRightInd/>
        <w:spacing w:after="200" w:line="276" w:lineRule="auto"/>
        <w:textAlignment w:val="auto"/>
        <w:rPr>
          <w:b w:val="0"/>
          <w:szCs w:val="28"/>
          <w:lang w:val="en-GB"/>
        </w:rPr>
      </w:pPr>
    </w:p>
    <w:p w:rsidR="00C8258A" w:rsidRDefault="008637A9" w:rsidP="0086251C">
      <w:pPr>
        <w:pStyle w:val="Lijstalinea"/>
        <w:overflowPunct/>
        <w:autoSpaceDE/>
        <w:autoSpaceDN/>
        <w:adjustRightInd/>
        <w:spacing w:after="200" w:line="276" w:lineRule="auto"/>
        <w:ind w:left="360"/>
        <w:textAlignment w:val="auto"/>
        <w:rPr>
          <w:b w:val="0"/>
          <w:szCs w:val="28"/>
          <w:lang w:val="en-GB"/>
        </w:rPr>
      </w:pPr>
      <w:r w:rsidRPr="008637A9">
        <w:rPr>
          <w:b w:val="0"/>
          <w:noProof/>
          <w:szCs w:val="28"/>
          <w:lang w:val="nl-NL" w:eastAsia="nl-NL"/>
        </w:rPr>
        <w:drawing>
          <wp:anchor distT="0" distB="0" distL="114300" distR="114300" simplePos="0" relativeHeight="251781120" behindDoc="1" locked="0" layoutInCell="1" allowOverlap="1">
            <wp:simplePos x="0" y="0"/>
            <wp:positionH relativeFrom="margin">
              <wp:posOffset>904875</wp:posOffset>
            </wp:positionH>
            <wp:positionV relativeFrom="paragraph">
              <wp:posOffset>26670</wp:posOffset>
            </wp:positionV>
            <wp:extent cx="5417820" cy="3398520"/>
            <wp:effectExtent l="19050" t="0" r="11430" b="0"/>
            <wp:wrapNone/>
            <wp:docPr id="39" name="Wykres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anchor>
        </w:drawing>
      </w:r>
    </w:p>
    <w:p w:rsidR="00C8258A" w:rsidRDefault="00C8258A" w:rsidP="0086251C">
      <w:pPr>
        <w:pStyle w:val="Lijstalinea"/>
        <w:overflowPunct/>
        <w:autoSpaceDE/>
        <w:autoSpaceDN/>
        <w:adjustRightInd/>
        <w:spacing w:after="200" w:line="276" w:lineRule="auto"/>
        <w:ind w:left="360"/>
        <w:textAlignment w:val="auto"/>
        <w:rPr>
          <w:b w:val="0"/>
          <w:szCs w:val="28"/>
          <w:lang w:val="en-GB"/>
        </w:rPr>
      </w:pPr>
    </w:p>
    <w:p w:rsidR="00C8258A" w:rsidRDefault="00C8258A" w:rsidP="0086251C">
      <w:pPr>
        <w:pStyle w:val="Lijstalinea"/>
        <w:overflowPunct/>
        <w:autoSpaceDE/>
        <w:autoSpaceDN/>
        <w:adjustRightInd/>
        <w:spacing w:after="200" w:line="276" w:lineRule="auto"/>
        <w:ind w:left="360"/>
        <w:textAlignment w:val="auto"/>
        <w:rPr>
          <w:b w:val="0"/>
          <w:szCs w:val="28"/>
          <w:lang w:val="en-GB"/>
        </w:rPr>
      </w:pPr>
    </w:p>
    <w:p w:rsidR="00C8258A" w:rsidRDefault="00C8258A" w:rsidP="0086251C">
      <w:pPr>
        <w:pStyle w:val="Lijstalinea"/>
        <w:overflowPunct/>
        <w:autoSpaceDE/>
        <w:autoSpaceDN/>
        <w:adjustRightInd/>
        <w:spacing w:after="200" w:line="276" w:lineRule="auto"/>
        <w:ind w:left="360"/>
        <w:textAlignment w:val="auto"/>
        <w:rPr>
          <w:b w:val="0"/>
          <w:szCs w:val="28"/>
          <w:lang w:val="en-GB"/>
        </w:rPr>
      </w:pPr>
    </w:p>
    <w:p w:rsidR="00C8258A" w:rsidRDefault="00C8258A" w:rsidP="0086251C">
      <w:pPr>
        <w:pStyle w:val="Lijstalinea"/>
        <w:overflowPunct/>
        <w:autoSpaceDE/>
        <w:autoSpaceDN/>
        <w:adjustRightInd/>
        <w:spacing w:after="200" w:line="276" w:lineRule="auto"/>
        <w:ind w:left="360"/>
        <w:textAlignment w:val="auto"/>
        <w:rPr>
          <w:b w:val="0"/>
          <w:szCs w:val="28"/>
          <w:lang w:val="en-GB"/>
        </w:rPr>
      </w:pPr>
    </w:p>
    <w:p w:rsidR="00C8258A" w:rsidRDefault="00C8258A" w:rsidP="0086251C">
      <w:pPr>
        <w:pStyle w:val="Lijstalinea"/>
        <w:overflowPunct/>
        <w:autoSpaceDE/>
        <w:autoSpaceDN/>
        <w:adjustRightInd/>
        <w:spacing w:after="200" w:line="276" w:lineRule="auto"/>
        <w:ind w:left="360"/>
        <w:textAlignment w:val="auto"/>
        <w:rPr>
          <w:b w:val="0"/>
          <w:szCs w:val="28"/>
          <w:lang w:val="en-GB"/>
        </w:rPr>
      </w:pPr>
    </w:p>
    <w:p w:rsidR="00F1461D" w:rsidRPr="00B05701" w:rsidRDefault="000B5608" w:rsidP="00BC0702">
      <w:pPr>
        <w:rPr>
          <w:b w:val="0"/>
          <w:szCs w:val="28"/>
          <w:lang w:val="en-GB"/>
        </w:rPr>
      </w:pPr>
      <w:r>
        <w:rPr>
          <w:noProof/>
          <w:lang w:val="nl-NL" w:eastAsia="nl-NL"/>
        </w:rPr>
        <w:drawing>
          <wp:anchor distT="0" distB="0" distL="114300" distR="114300" simplePos="0" relativeHeight="251712512" behindDoc="1" locked="0" layoutInCell="1" allowOverlap="1">
            <wp:simplePos x="0" y="0"/>
            <wp:positionH relativeFrom="column">
              <wp:posOffset>3459480</wp:posOffset>
            </wp:positionH>
            <wp:positionV relativeFrom="paragraph">
              <wp:posOffset>52705</wp:posOffset>
            </wp:positionV>
            <wp:extent cx="2667000" cy="1836420"/>
            <wp:effectExtent l="0" t="0" r="0" b="11430"/>
            <wp:wrapNone/>
            <wp:docPr id="58" name="Wykres 58"/>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p>
    <w:p w:rsidR="00BC0702" w:rsidRPr="00B05701" w:rsidRDefault="00BC0702" w:rsidP="00BC0702">
      <w:pPr>
        <w:rPr>
          <w:b w:val="0"/>
          <w:szCs w:val="28"/>
          <w:lang w:val="en-GB"/>
        </w:rPr>
      </w:pPr>
    </w:p>
    <w:p w:rsidR="00F1461D" w:rsidRPr="00B05701" w:rsidRDefault="00F1461D" w:rsidP="00F1461D">
      <w:pPr>
        <w:pStyle w:val="Lijstalinea"/>
        <w:ind w:left="284"/>
        <w:jc w:val="center"/>
        <w:rPr>
          <w:b w:val="0"/>
          <w:sz w:val="28"/>
          <w:szCs w:val="28"/>
          <w:lang w:val="en-GB"/>
        </w:rPr>
      </w:pPr>
    </w:p>
    <w:p w:rsidR="00F1461D" w:rsidRPr="00B05701" w:rsidRDefault="00F1461D" w:rsidP="00F1461D">
      <w:pPr>
        <w:pStyle w:val="Lijstalinea"/>
        <w:ind w:left="284"/>
        <w:jc w:val="center"/>
        <w:rPr>
          <w:b w:val="0"/>
          <w:sz w:val="28"/>
          <w:szCs w:val="28"/>
          <w:lang w:val="en-GB"/>
        </w:rPr>
      </w:pPr>
    </w:p>
    <w:p w:rsidR="00F1461D" w:rsidRPr="00B05701" w:rsidRDefault="00F1461D" w:rsidP="00F1461D">
      <w:pPr>
        <w:pStyle w:val="Lijstalinea"/>
        <w:ind w:left="284"/>
        <w:jc w:val="center"/>
        <w:rPr>
          <w:b w:val="0"/>
          <w:sz w:val="28"/>
          <w:szCs w:val="28"/>
          <w:lang w:val="en-GB"/>
        </w:rPr>
      </w:pPr>
    </w:p>
    <w:p w:rsidR="00F1461D" w:rsidRPr="00B05701" w:rsidRDefault="00F1461D" w:rsidP="00F1461D">
      <w:pPr>
        <w:pStyle w:val="Lijstalinea"/>
        <w:ind w:left="284"/>
        <w:jc w:val="center"/>
        <w:rPr>
          <w:b w:val="0"/>
          <w:sz w:val="28"/>
          <w:szCs w:val="28"/>
          <w:lang w:val="en-GB"/>
        </w:rPr>
      </w:pPr>
    </w:p>
    <w:p w:rsidR="00F1461D" w:rsidRPr="00B05701" w:rsidRDefault="00F1461D" w:rsidP="00F1461D">
      <w:pPr>
        <w:pStyle w:val="Lijstalinea"/>
        <w:ind w:left="284"/>
        <w:jc w:val="center"/>
        <w:rPr>
          <w:b w:val="0"/>
          <w:sz w:val="28"/>
          <w:szCs w:val="28"/>
          <w:lang w:val="en-GB"/>
        </w:rPr>
      </w:pPr>
    </w:p>
    <w:p w:rsidR="00F1461D" w:rsidRPr="00B05701" w:rsidRDefault="00F1461D" w:rsidP="00F1461D">
      <w:pPr>
        <w:pStyle w:val="Lijstalinea"/>
        <w:ind w:left="284"/>
        <w:jc w:val="center"/>
        <w:rPr>
          <w:b w:val="0"/>
          <w:sz w:val="28"/>
          <w:szCs w:val="28"/>
          <w:lang w:val="en-GB"/>
        </w:rPr>
      </w:pPr>
    </w:p>
    <w:p w:rsidR="00F1461D" w:rsidRPr="00B05701" w:rsidRDefault="00F1461D" w:rsidP="00F1461D">
      <w:pPr>
        <w:pStyle w:val="Lijstalinea"/>
        <w:ind w:left="284"/>
        <w:jc w:val="center"/>
        <w:rPr>
          <w:b w:val="0"/>
          <w:sz w:val="28"/>
          <w:szCs w:val="28"/>
          <w:lang w:val="en-GB"/>
        </w:rPr>
      </w:pPr>
    </w:p>
    <w:p w:rsidR="00F1461D" w:rsidRDefault="00F1461D" w:rsidP="00F1461D">
      <w:pPr>
        <w:pStyle w:val="Lijstalinea"/>
        <w:ind w:left="284"/>
        <w:jc w:val="center"/>
        <w:rPr>
          <w:b w:val="0"/>
          <w:sz w:val="28"/>
          <w:szCs w:val="28"/>
          <w:lang w:val="en-GB"/>
        </w:rPr>
      </w:pPr>
    </w:p>
    <w:p w:rsidR="00BA1EF8" w:rsidRDefault="00BA1EF8" w:rsidP="00F1461D">
      <w:pPr>
        <w:pStyle w:val="Lijstalinea"/>
        <w:ind w:left="284"/>
        <w:jc w:val="center"/>
        <w:rPr>
          <w:b w:val="0"/>
          <w:sz w:val="28"/>
          <w:szCs w:val="28"/>
          <w:lang w:val="en-GB"/>
        </w:rPr>
      </w:pPr>
    </w:p>
    <w:p w:rsidR="00BA1EF8" w:rsidRDefault="00BA1EF8" w:rsidP="00F1461D">
      <w:pPr>
        <w:pStyle w:val="Lijstalinea"/>
        <w:ind w:left="284"/>
        <w:jc w:val="center"/>
        <w:rPr>
          <w:b w:val="0"/>
          <w:sz w:val="28"/>
          <w:szCs w:val="28"/>
          <w:lang w:val="en-GB"/>
        </w:rPr>
      </w:pPr>
    </w:p>
    <w:p w:rsidR="00BA1EF8" w:rsidRDefault="00BA1EF8" w:rsidP="00F1461D">
      <w:pPr>
        <w:pStyle w:val="Lijstalinea"/>
        <w:ind w:left="284"/>
        <w:jc w:val="center"/>
        <w:rPr>
          <w:b w:val="0"/>
          <w:sz w:val="28"/>
          <w:szCs w:val="28"/>
          <w:lang w:val="en-GB"/>
        </w:rPr>
      </w:pPr>
    </w:p>
    <w:p w:rsidR="00BA1EF8" w:rsidRDefault="00BA1EF8" w:rsidP="00F1461D">
      <w:pPr>
        <w:pStyle w:val="Lijstalinea"/>
        <w:ind w:left="284"/>
        <w:jc w:val="center"/>
        <w:rPr>
          <w:b w:val="0"/>
          <w:sz w:val="28"/>
          <w:szCs w:val="28"/>
          <w:lang w:val="en-GB"/>
        </w:rPr>
      </w:pPr>
    </w:p>
    <w:p w:rsidR="00BA1EF8" w:rsidRDefault="00BA1EF8" w:rsidP="008637A9">
      <w:pPr>
        <w:pStyle w:val="Lijstalinea"/>
        <w:ind w:left="284"/>
        <w:rPr>
          <w:b w:val="0"/>
          <w:sz w:val="28"/>
          <w:szCs w:val="28"/>
          <w:lang w:val="en-GB"/>
        </w:rPr>
      </w:pPr>
    </w:p>
    <w:p w:rsidR="00BA1EF8" w:rsidRDefault="00BA1EF8" w:rsidP="00F1461D">
      <w:pPr>
        <w:pStyle w:val="Lijstalinea"/>
        <w:ind w:left="284"/>
        <w:jc w:val="center"/>
        <w:rPr>
          <w:b w:val="0"/>
          <w:sz w:val="28"/>
          <w:szCs w:val="28"/>
          <w:lang w:val="en-GB"/>
        </w:rPr>
      </w:pPr>
    </w:p>
    <w:p w:rsidR="00BA1EF8" w:rsidRPr="00B05701" w:rsidRDefault="00BA1EF8" w:rsidP="00F1461D">
      <w:pPr>
        <w:pStyle w:val="Lijstalinea"/>
        <w:ind w:left="284"/>
        <w:jc w:val="center"/>
        <w:rPr>
          <w:b w:val="0"/>
          <w:sz w:val="28"/>
          <w:szCs w:val="28"/>
          <w:lang w:val="en-GB"/>
        </w:rPr>
      </w:pPr>
    </w:p>
    <w:p w:rsidR="00BC0702" w:rsidRPr="00B05701" w:rsidRDefault="00BC0702" w:rsidP="00F1461D">
      <w:pPr>
        <w:pStyle w:val="Lijstalinea"/>
        <w:ind w:left="284"/>
        <w:jc w:val="center"/>
        <w:rPr>
          <w:b w:val="0"/>
          <w:sz w:val="28"/>
          <w:szCs w:val="28"/>
          <w:lang w:val="en-GB"/>
        </w:rPr>
      </w:pPr>
    </w:p>
    <w:p w:rsidR="00BC0702" w:rsidRPr="00B05701" w:rsidRDefault="00BC0702" w:rsidP="00F1461D">
      <w:pPr>
        <w:pStyle w:val="Lijstalinea"/>
        <w:ind w:left="284"/>
        <w:jc w:val="center"/>
        <w:rPr>
          <w:b w:val="0"/>
          <w:sz w:val="22"/>
          <w:szCs w:val="28"/>
          <w:lang w:val="en-GB"/>
        </w:rPr>
      </w:pPr>
    </w:p>
    <w:p w:rsidR="000B5608" w:rsidRDefault="000B5608" w:rsidP="0086251C">
      <w:pPr>
        <w:pStyle w:val="Lijstalinea"/>
        <w:overflowPunct/>
        <w:autoSpaceDE/>
        <w:autoSpaceDN/>
        <w:adjustRightInd/>
        <w:spacing w:after="200" w:line="276" w:lineRule="auto"/>
        <w:ind w:left="284"/>
        <w:textAlignment w:val="auto"/>
        <w:rPr>
          <w:b w:val="0"/>
          <w:szCs w:val="28"/>
          <w:lang w:val="en-GB"/>
        </w:rPr>
      </w:pPr>
    </w:p>
    <w:p w:rsidR="000B5608" w:rsidRDefault="000B5608" w:rsidP="0086251C">
      <w:pPr>
        <w:pStyle w:val="Lijstalinea"/>
        <w:overflowPunct/>
        <w:autoSpaceDE/>
        <w:autoSpaceDN/>
        <w:adjustRightInd/>
        <w:spacing w:after="200" w:line="276" w:lineRule="auto"/>
        <w:ind w:left="284"/>
        <w:textAlignment w:val="auto"/>
        <w:rPr>
          <w:b w:val="0"/>
          <w:szCs w:val="28"/>
          <w:lang w:val="en-GB"/>
        </w:rPr>
      </w:pPr>
    </w:p>
    <w:p w:rsidR="000B5608" w:rsidRDefault="000B5608" w:rsidP="0086251C">
      <w:pPr>
        <w:pStyle w:val="Lijstalinea"/>
        <w:overflowPunct/>
        <w:autoSpaceDE/>
        <w:autoSpaceDN/>
        <w:adjustRightInd/>
        <w:spacing w:after="200" w:line="276" w:lineRule="auto"/>
        <w:ind w:left="284"/>
        <w:textAlignment w:val="auto"/>
        <w:rPr>
          <w:b w:val="0"/>
          <w:szCs w:val="28"/>
          <w:lang w:val="en-GB"/>
        </w:rPr>
      </w:pPr>
    </w:p>
    <w:p w:rsidR="000B5608" w:rsidRDefault="000B5608" w:rsidP="0086251C">
      <w:pPr>
        <w:pStyle w:val="Lijstalinea"/>
        <w:overflowPunct/>
        <w:autoSpaceDE/>
        <w:autoSpaceDN/>
        <w:adjustRightInd/>
        <w:spacing w:after="200" w:line="276" w:lineRule="auto"/>
        <w:ind w:left="284"/>
        <w:textAlignment w:val="auto"/>
        <w:rPr>
          <w:b w:val="0"/>
          <w:szCs w:val="28"/>
          <w:lang w:val="en-GB"/>
        </w:rPr>
      </w:pPr>
    </w:p>
    <w:p w:rsidR="00C8258A" w:rsidRDefault="00C8258A" w:rsidP="0086251C">
      <w:pPr>
        <w:pStyle w:val="Lijstalinea"/>
        <w:overflowPunct/>
        <w:autoSpaceDE/>
        <w:autoSpaceDN/>
        <w:adjustRightInd/>
        <w:spacing w:after="200" w:line="276" w:lineRule="auto"/>
        <w:ind w:left="284"/>
        <w:textAlignment w:val="auto"/>
        <w:rPr>
          <w:b w:val="0"/>
          <w:szCs w:val="28"/>
          <w:lang w:val="en-GB"/>
        </w:rPr>
      </w:pPr>
    </w:p>
    <w:p w:rsidR="00C8258A" w:rsidRDefault="008637A9" w:rsidP="0086251C">
      <w:pPr>
        <w:pStyle w:val="Lijstalinea"/>
        <w:overflowPunct/>
        <w:autoSpaceDE/>
        <w:autoSpaceDN/>
        <w:adjustRightInd/>
        <w:spacing w:after="200" w:line="276" w:lineRule="auto"/>
        <w:ind w:left="284"/>
        <w:textAlignment w:val="auto"/>
        <w:rPr>
          <w:b w:val="0"/>
          <w:szCs w:val="28"/>
          <w:lang w:val="en-GB"/>
        </w:rPr>
      </w:pPr>
      <w:r>
        <w:rPr>
          <w:b w:val="0"/>
          <w:noProof/>
          <w:szCs w:val="28"/>
          <w:lang w:val="nl-NL" w:eastAsia="nl-NL"/>
        </w:rPr>
        <w:lastRenderedPageBreak/>
        <w:drawing>
          <wp:anchor distT="0" distB="0" distL="114300" distR="114300" simplePos="0" relativeHeight="251785216" behindDoc="1" locked="0" layoutInCell="1" allowOverlap="1">
            <wp:simplePos x="0" y="0"/>
            <wp:positionH relativeFrom="column">
              <wp:posOffset>904875</wp:posOffset>
            </wp:positionH>
            <wp:positionV relativeFrom="paragraph">
              <wp:posOffset>-257175</wp:posOffset>
            </wp:positionV>
            <wp:extent cx="5410200" cy="3657600"/>
            <wp:effectExtent l="19050" t="0" r="19050" b="0"/>
            <wp:wrapNone/>
            <wp:docPr id="41" name="Wykres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anchor>
        </w:drawing>
      </w:r>
    </w:p>
    <w:p w:rsidR="00C8258A" w:rsidRDefault="00C8258A" w:rsidP="0086251C">
      <w:pPr>
        <w:pStyle w:val="Lijstalinea"/>
        <w:overflowPunct/>
        <w:autoSpaceDE/>
        <w:autoSpaceDN/>
        <w:adjustRightInd/>
        <w:spacing w:after="200" w:line="276" w:lineRule="auto"/>
        <w:ind w:left="284"/>
        <w:textAlignment w:val="auto"/>
        <w:rPr>
          <w:b w:val="0"/>
          <w:szCs w:val="28"/>
          <w:lang w:val="en-GB"/>
        </w:rPr>
      </w:pPr>
    </w:p>
    <w:p w:rsidR="00C8258A" w:rsidRDefault="00C8258A" w:rsidP="0086251C">
      <w:pPr>
        <w:pStyle w:val="Lijstalinea"/>
        <w:overflowPunct/>
        <w:autoSpaceDE/>
        <w:autoSpaceDN/>
        <w:adjustRightInd/>
        <w:spacing w:after="200" w:line="276" w:lineRule="auto"/>
        <w:ind w:left="284"/>
        <w:textAlignment w:val="auto"/>
        <w:rPr>
          <w:b w:val="0"/>
          <w:szCs w:val="28"/>
          <w:lang w:val="en-GB"/>
        </w:rPr>
      </w:pPr>
    </w:p>
    <w:p w:rsidR="00C8258A" w:rsidRDefault="00C8258A" w:rsidP="0086251C">
      <w:pPr>
        <w:pStyle w:val="Lijstalinea"/>
        <w:overflowPunct/>
        <w:autoSpaceDE/>
        <w:autoSpaceDN/>
        <w:adjustRightInd/>
        <w:spacing w:after="200" w:line="276" w:lineRule="auto"/>
        <w:ind w:left="284"/>
        <w:textAlignment w:val="auto"/>
        <w:rPr>
          <w:b w:val="0"/>
          <w:szCs w:val="28"/>
          <w:lang w:val="en-GB"/>
        </w:rPr>
      </w:pPr>
    </w:p>
    <w:p w:rsidR="00C8258A" w:rsidRDefault="00C8258A" w:rsidP="0086251C">
      <w:pPr>
        <w:pStyle w:val="Lijstalinea"/>
        <w:overflowPunct/>
        <w:autoSpaceDE/>
        <w:autoSpaceDN/>
        <w:adjustRightInd/>
        <w:spacing w:after="200" w:line="276" w:lineRule="auto"/>
        <w:ind w:left="284"/>
        <w:textAlignment w:val="auto"/>
        <w:rPr>
          <w:b w:val="0"/>
          <w:szCs w:val="28"/>
          <w:lang w:val="en-GB"/>
        </w:rPr>
      </w:pPr>
    </w:p>
    <w:p w:rsidR="00C8258A" w:rsidRDefault="00C8258A" w:rsidP="0086251C">
      <w:pPr>
        <w:pStyle w:val="Lijstalinea"/>
        <w:overflowPunct/>
        <w:autoSpaceDE/>
        <w:autoSpaceDN/>
        <w:adjustRightInd/>
        <w:spacing w:after="200" w:line="276" w:lineRule="auto"/>
        <w:ind w:left="284"/>
        <w:textAlignment w:val="auto"/>
        <w:rPr>
          <w:b w:val="0"/>
          <w:szCs w:val="28"/>
          <w:lang w:val="en-GB"/>
        </w:rPr>
      </w:pPr>
    </w:p>
    <w:p w:rsidR="00C8258A" w:rsidRDefault="00C8258A" w:rsidP="0086251C">
      <w:pPr>
        <w:pStyle w:val="Lijstalinea"/>
        <w:overflowPunct/>
        <w:autoSpaceDE/>
        <w:autoSpaceDN/>
        <w:adjustRightInd/>
        <w:spacing w:after="200" w:line="276" w:lineRule="auto"/>
        <w:ind w:left="284"/>
        <w:textAlignment w:val="auto"/>
        <w:rPr>
          <w:b w:val="0"/>
          <w:szCs w:val="28"/>
          <w:lang w:val="en-GB"/>
        </w:rPr>
      </w:pPr>
    </w:p>
    <w:p w:rsidR="00C8258A" w:rsidRDefault="00C8258A" w:rsidP="0086251C">
      <w:pPr>
        <w:pStyle w:val="Lijstalinea"/>
        <w:overflowPunct/>
        <w:autoSpaceDE/>
        <w:autoSpaceDN/>
        <w:adjustRightInd/>
        <w:spacing w:after="200" w:line="276" w:lineRule="auto"/>
        <w:ind w:left="284"/>
        <w:textAlignment w:val="auto"/>
        <w:rPr>
          <w:b w:val="0"/>
          <w:szCs w:val="28"/>
          <w:lang w:val="en-GB"/>
        </w:rPr>
      </w:pPr>
    </w:p>
    <w:p w:rsidR="00C8258A" w:rsidRDefault="00C8258A" w:rsidP="0086251C">
      <w:pPr>
        <w:pStyle w:val="Lijstalinea"/>
        <w:overflowPunct/>
        <w:autoSpaceDE/>
        <w:autoSpaceDN/>
        <w:adjustRightInd/>
        <w:spacing w:after="200" w:line="276" w:lineRule="auto"/>
        <w:ind w:left="284"/>
        <w:textAlignment w:val="auto"/>
        <w:rPr>
          <w:b w:val="0"/>
          <w:szCs w:val="28"/>
          <w:lang w:val="en-GB"/>
        </w:rPr>
      </w:pPr>
    </w:p>
    <w:p w:rsidR="00C8258A" w:rsidRDefault="00C8258A" w:rsidP="0086251C">
      <w:pPr>
        <w:pStyle w:val="Lijstalinea"/>
        <w:overflowPunct/>
        <w:autoSpaceDE/>
        <w:autoSpaceDN/>
        <w:adjustRightInd/>
        <w:spacing w:after="200" w:line="276" w:lineRule="auto"/>
        <w:ind w:left="284"/>
        <w:textAlignment w:val="auto"/>
        <w:rPr>
          <w:b w:val="0"/>
          <w:szCs w:val="28"/>
          <w:lang w:val="en-GB"/>
        </w:rPr>
      </w:pPr>
    </w:p>
    <w:p w:rsidR="00C8258A" w:rsidRDefault="00C8258A" w:rsidP="0086251C">
      <w:pPr>
        <w:pStyle w:val="Lijstalinea"/>
        <w:overflowPunct/>
        <w:autoSpaceDE/>
        <w:autoSpaceDN/>
        <w:adjustRightInd/>
        <w:spacing w:after="200" w:line="276" w:lineRule="auto"/>
        <w:ind w:left="284"/>
        <w:textAlignment w:val="auto"/>
        <w:rPr>
          <w:b w:val="0"/>
          <w:szCs w:val="28"/>
          <w:lang w:val="en-GB"/>
        </w:rPr>
      </w:pPr>
    </w:p>
    <w:p w:rsidR="00C8258A" w:rsidRDefault="00C8258A" w:rsidP="0086251C">
      <w:pPr>
        <w:pStyle w:val="Lijstalinea"/>
        <w:overflowPunct/>
        <w:autoSpaceDE/>
        <w:autoSpaceDN/>
        <w:adjustRightInd/>
        <w:spacing w:after="200" w:line="276" w:lineRule="auto"/>
        <w:ind w:left="284"/>
        <w:textAlignment w:val="auto"/>
        <w:rPr>
          <w:b w:val="0"/>
          <w:szCs w:val="28"/>
          <w:lang w:val="en-GB"/>
        </w:rPr>
      </w:pPr>
    </w:p>
    <w:p w:rsidR="00F1461D" w:rsidRPr="00B05701" w:rsidRDefault="00F1461D" w:rsidP="00F1461D">
      <w:pPr>
        <w:pStyle w:val="Lijstalinea"/>
        <w:ind w:left="284"/>
        <w:jc w:val="center"/>
        <w:rPr>
          <w:b w:val="0"/>
          <w:szCs w:val="30"/>
          <w:lang w:val="en-GB"/>
        </w:rPr>
      </w:pPr>
    </w:p>
    <w:p w:rsidR="00F1461D" w:rsidRPr="00B05701" w:rsidRDefault="00F1461D" w:rsidP="00F1461D">
      <w:pPr>
        <w:pStyle w:val="Lijstalinea"/>
        <w:ind w:left="284"/>
        <w:jc w:val="center"/>
        <w:rPr>
          <w:sz w:val="30"/>
          <w:szCs w:val="30"/>
          <w:lang w:val="en-GB"/>
        </w:rPr>
      </w:pPr>
    </w:p>
    <w:p w:rsidR="00F1461D" w:rsidRPr="00B05701" w:rsidRDefault="00F1461D" w:rsidP="00F1461D">
      <w:pPr>
        <w:pStyle w:val="Lijstalinea"/>
        <w:ind w:left="284"/>
        <w:jc w:val="center"/>
        <w:rPr>
          <w:sz w:val="30"/>
          <w:szCs w:val="30"/>
          <w:lang w:val="en-GB"/>
        </w:rPr>
      </w:pPr>
    </w:p>
    <w:p w:rsidR="00F1461D" w:rsidRPr="00B05701" w:rsidRDefault="00F1461D" w:rsidP="00F1461D">
      <w:pPr>
        <w:pStyle w:val="Lijstalinea"/>
        <w:ind w:left="284"/>
        <w:jc w:val="center"/>
        <w:rPr>
          <w:sz w:val="30"/>
          <w:szCs w:val="30"/>
          <w:lang w:val="en-GB"/>
        </w:rPr>
      </w:pPr>
    </w:p>
    <w:p w:rsidR="00F1461D" w:rsidRPr="00B05701" w:rsidRDefault="00F1461D" w:rsidP="00F1461D">
      <w:pPr>
        <w:pStyle w:val="Lijstalinea"/>
        <w:ind w:left="426"/>
        <w:jc w:val="center"/>
        <w:rPr>
          <w:b w:val="0"/>
          <w:sz w:val="28"/>
          <w:szCs w:val="28"/>
          <w:lang w:val="en-GB"/>
        </w:rPr>
      </w:pPr>
    </w:p>
    <w:p w:rsidR="00F1461D" w:rsidRPr="00B05701" w:rsidRDefault="00F1461D" w:rsidP="00F1461D">
      <w:pPr>
        <w:pStyle w:val="Lijstalinea"/>
        <w:ind w:left="426"/>
        <w:jc w:val="center"/>
        <w:rPr>
          <w:b w:val="0"/>
          <w:sz w:val="28"/>
          <w:szCs w:val="28"/>
          <w:lang w:val="en-GB"/>
        </w:rPr>
      </w:pPr>
    </w:p>
    <w:p w:rsidR="00F1461D" w:rsidRPr="00B05701" w:rsidRDefault="008637A9" w:rsidP="00F1461D">
      <w:pPr>
        <w:pStyle w:val="Lijstalinea"/>
        <w:ind w:left="426"/>
        <w:jc w:val="center"/>
        <w:rPr>
          <w:b w:val="0"/>
          <w:sz w:val="28"/>
          <w:szCs w:val="28"/>
          <w:lang w:val="en-GB"/>
        </w:rPr>
      </w:pPr>
      <w:r>
        <w:rPr>
          <w:b w:val="0"/>
          <w:noProof/>
          <w:sz w:val="28"/>
          <w:szCs w:val="28"/>
          <w:lang w:val="nl-NL" w:eastAsia="nl-NL"/>
        </w:rPr>
        <w:drawing>
          <wp:anchor distT="0" distB="0" distL="114300" distR="114300" simplePos="0" relativeHeight="251787264" behindDoc="1" locked="0" layoutInCell="1" allowOverlap="1">
            <wp:simplePos x="0" y="0"/>
            <wp:positionH relativeFrom="margin">
              <wp:posOffset>981075</wp:posOffset>
            </wp:positionH>
            <wp:positionV relativeFrom="paragraph">
              <wp:posOffset>74295</wp:posOffset>
            </wp:positionV>
            <wp:extent cx="5692140" cy="3752850"/>
            <wp:effectExtent l="19050" t="0" r="22860" b="0"/>
            <wp:wrapNone/>
            <wp:docPr id="49" name="Wykres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anchor>
        </w:drawing>
      </w:r>
    </w:p>
    <w:p w:rsidR="00F1461D" w:rsidRPr="00B05701" w:rsidRDefault="00F1461D" w:rsidP="00F1461D">
      <w:pPr>
        <w:pStyle w:val="Lijstalinea"/>
        <w:ind w:left="426"/>
        <w:jc w:val="center"/>
        <w:rPr>
          <w:b w:val="0"/>
          <w:sz w:val="28"/>
          <w:szCs w:val="28"/>
          <w:lang w:val="en-GB"/>
        </w:rPr>
      </w:pPr>
    </w:p>
    <w:p w:rsidR="00F1461D" w:rsidRPr="00B05701" w:rsidRDefault="00F1461D" w:rsidP="00F1461D">
      <w:pPr>
        <w:pStyle w:val="Lijstalinea"/>
        <w:ind w:left="426"/>
        <w:jc w:val="center"/>
        <w:rPr>
          <w:b w:val="0"/>
          <w:sz w:val="28"/>
          <w:szCs w:val="28"/>
          <w:lang w:val="en-GB"/>
        </w:rPr>
      </w:pPr>
    </w:p>
    <w:p w:rsidR="00F1461D" w:rsidRDefault="00F1461D" w:rsidP="00F1461D">
      <w:pPr>
        <w:pStyle w:val="Lijstalinea"/>
        <w:ind w:left="426"/>
        <w:jc w:val="center"/>
        <w:rPr>
          <w:b w:val="0"/>
          <w:sz w:val="28"/>
          <w:szCs w:val="28"/>
          <w:lang w:val="en-GB"/>
        </w:rPr>
      </w:pPr>
    </w:p>
    <w:p w:rsidR="00B05701" w:rsidRDefault="00B05701" w:rsidP="00F1461D">
      <w:pPr>
        <w:pStyle w:val="Lijstalinea"/>
        <w:ind w:left="426"/>
        <w:jc w:val="center"/>
        <w:rPr>
          <w:b w:val="0"/>
          <w:sz w:val="28"/>
          <w:szCs w:val="28"/>
          <w:lang w:val="en-GB"/>
        </w:rPr>
      </w:pPr>
    </w:p>
    <w:p w:rsidR="00BA1EF8" w:rsidRDefault="00BA1EF8" w:rsidP="00F1461D">
      <w:pPr>
        <w:pStyle w:val="Lijstalinea"/>
        <w:ind w:left="426"/>
        <w:jc w:val="center"/>
        <w:rPr>
          <w:b w:val="0"/>
          <w:sz w:val="28"/>
          <w:szCs w:val="28"/>
          <w:lang w:val="en-GB"/>
        </w:rPr>
      </w:pPr>
    </w:p>
    <w:p w:rsidR="00BA1EF8" w:rsidRDefault="00BA1EF8" w:rsidP="00F1461D">
      <w:pPr>
        <w:pStyle w:val="Lijstalinea"/>
        <w:ind w:left="426"/>
        <w:jc w:val="center"/>
        <w:rPr>
          <w:b w:val="0"/>
          <w:sz w:val="28"/>
          <w:szCs w:val="28"/>
          <w:lang w:val="en-GB"/>
        </w:rPr>
      </w:pPr>
    </w:p>
    <w:p w:rsidR="00BA1EF8" w:rsidRDefault="00BA1EF8" w:rsidP="00F1461D">
      <w:pPr>
        <w:pStyle w:val="Lijstalinea"/>
        <w:ind w:left="426"/>
        <w:jc w:val="center"/>
        <w:rPr>
          <w:b w:val="0"/>
          <w:sz w:val="28"/>
          <w:szCs w:val="28"/>
          <w:lang w:val="en-GB"/>
        </w:rPr>
      </w:pPr>
    </w:p>
    <w:p w:rsidR="00BA1EF8" w:rsidRDefault="00BA1EF8" w:rsidP="00F1461D">
      <w:pPr>
        <w:pStyle w:val="Lijstalinea"/>
        <w:ind w:left="426"/>
        <w:jc w:val="center"/>
        <w:rPr>
          <w:b w:val="0"/>
          <w:sz w:val="28"/>
          <w:szCs w:val="28"/>
          <w:lang w:val="en-GB"/>
        </w:rPr>
      </w:pPr>
    </w:p>
    <w:p w:rsidR="00BA1EF8" w:rsidRDefault="00BA1EF8" w:rsidP="00F1461D">
      <w:pPr>
        <w:pStyle w:val="Lijstalinea"/>
        <w:ind w:left="426"/>
        <w:jc w:val="center"/>
        <w:rPr>
          <w:b w:val="0"/>
          <w:sz w:val="28"/>
          <w:szCs w:val="28"/>
          <w:lang w:val="en-GB"/>
        </w:rPr>
      </w:pPr>
    </w:p>
    <w:p w:rsidR="00BA1EF8" w:rsidRDefault="00BA1EF8" w:rsidP="00F1461D">
      <w:pPr>
        <w:pStyle w:val="Lijstalinea"/>
        <w:ind w:left="426"/>
        <w:jc w:val="center"/>
        <w:rPr>
          <w:b w:val="0"/>
          <w:sz w:val="28"/>
          <w:szCs w:val="28"/>
          <w:lang w:val="en-GB"/>
        </w:rPr>
      </w:pPr>
    </w:p>
    <w:p w:rsidR="00BA1EF8" w:rsidRDefault="00BA1EF8" w:rsidP="00F1461D">
      <w:pPr>
        <w:pStyle w:val="Lijstalinea"/>
        <w:ind w:left="426"/>
        <w:jc w:val="center"/>
        <w:rPr>
          <w:b w:val="0"/>
          <w:sz w:val="28"/>
          <w:szCs w:val="28"/>
          <w:lang w:val="en-GB"/>
        </w:rPr>
      </w:pPr>
    </w:p>
    <w:p w:rsidR="00BA1EF8" w:rsidRPr="00B05701" w:rsidRDefault="00BA1EF8" w:rsidP="00F1461D">
      <w:pPr>
        <w:pStyle w:val="Lijstalinea"/>
        <w:ind w:left="426"/>
        <w:jc w:val="center"/>
        <w:rPr>
          <w:b w:val="0"/>
          <w:sz w:val="28"/>
          <w:szCs w:val="28"/>
          <w:lang w:val="en-GB"/>
        </w:rPr>
      </w:pPr>
    </w:p>
    <w:p w:rsidR="0001602D" w:rsidRDefault="0001602D" w:rsidP="0086251C">
      <w:pPr>
        <w:pStyle w:val="Lijstalinea"/>
        <w:overflowPunct/>
        <w:autoSpaceDE/>
        <w:autoSpaceDN/>
        <w:adjustRightInd/>
        <w:spacing w:after="200" w:line="276" w:lineRule="auto"/>
        <w:ind w:left="426"/>
        <w:textAlignment w:val="auto"/>
        <w:rPr>
          <w:b w:val="0"/>
          <w:szCs w:val="28"/>
          <w:lang w:val="en-GB"/>
        </w:rPr>
      </w:pPr>
    </w:p>
    <w:p w:rsidR="0001602D" w:rsidRDefault="0001602D" w:rsidP="0086251C">
      <w:pPr>
        <w:pStyle w:val="Lijstalinea"/>
        <w:overflowPunct/>
        <w:autoSpaceDE/>
        <w:autoSpaceDN/>
        <w:adjustRightInd/>
        <w:spacing w:after="200" w:line="276" w:lineRule="auto"/>
        <w:ind w:left="426"/>
        <w:textAlignment w:val="auto"/>
        <w:rPr>
          <w:b w:val="0"/>
          <w:szCs w:val="28"/>
          <w:lang w:val="en-GB"/>
        </w:rPr>
      </w:pPr>
    </w:p>
    <w:p w:rsidR="0001602D" w:rsidRDefault="0001602D" w:rsidP="0086251C">
      <w:pPr>
        <w:pStyle w:val="Lijstalinea"/>
        <w:overflowPunct/>
        <w:autoSpaceDE/>
        <w:autoSpaceDN/>
        <w:adjustRightInd/>
        <w:spacing w:after="200" w:line="276" w:lineRule="auto"/>
        <w:ind w:left="426"/>
        <w:textAlignment w:val="auto"/>
        <w:rPr>
          <w:b w:val="0"/>
          <w:szCs w:val="28"/>
          <w:lang w:val="en-GB"/>
        </w:rPr>
      </w:pPr>
    </w:p>
    <w:p w:rsidR="0001602D" w:rsidRDefault="0001602D" w:rsidP="0086251C">
      <w:pPr>
        <w:pStyle w:val="Lijstalinea"/>
        <w:overflowPunct/>
        <w:autoSpaceDE/>
        <w:autoSpaceDN/>
        <w:adjustRightInd/>
        <w:spacing w:after="200" w:line="276" w:lineRule="auto"/>
        <w:ind w:left="426"/>
        <w:textAlignment w:val="auto"/>
        <w:rPr>
          <w:b w:val="0"/>
          <w:szCs w:val="28"/>
          <w:lang w:val="en-GB"/>
        </w:rPr>
      </w:pPr>
    </w:p>
    <w:p w:rsidR="0001602D" w:rsidRDefault="0001602D" w:rsidP="0086251C">
      <w:pPr>
        <w:pStyle w:val="Lijstalinea"/>
        <w:overflowPunct/>
        <w:autoSpaceDE/>
        <w:autoSpaceDN/>
        <w:adjustRightInd/>
        <w:spacing w:after="200" w:line="276" w:lineRule="auto"/>
        <w:ind w:left="426"/>
        <w:textAlignment w:val="auto"/>
        <w:rPr>
          <w:b w:val="0"/>
          <w:szCs w:val="28"/>
          <w:lang w:val="en-GB"/>
        </w:rPr>
      </w:pPr>
    </w:p>
    <w:p w:rsidR="0001602D" w:rsidRDefault="0001602D" w:rsidP="0086251C">
      <w:pPr>
        <w:pStyle w:val="Lijstalinea"/>
        <w:overflowPunct/>
        <w:autoSpaceDE/>
        <w:autoSpaceDN/>
        <w:adjustRightInd/>
        <w:spacing w:after="200" w:line="276" w:lineRule="auto"/>
        <w:ind w:left="426"/>
        <w:textAlignment w:val="auto"/>
        <w:rPr>
          <w:b w:val="0"/>
          <w:szCs w:val="28"/>
          <w:lang w:val="en-GB"/>
        </w:rPr>
      </w:pPr>
    </w:p>
    <w:p w:rsidR="0001602D" w:rsidRDefault="0001602D" w:rsidP="0086251C">
      <w:pPr>
        <w:pStyle w:val="Lijstalinea"/>
        <w:overflowPunct/>
        <w:autoSpaceDE/>
        <w:autoSpaceDN/>
        <w:adjustRightInd/>
        <w:spacing w:after="200" w:line="276" w:lineRule="auto"/>
        <w:ind w:left="426"/>
        <w:textAlignment w:val="auto"/>
        <w:rPr>
          <w:b w:val="0"/>
          <w:szCs w:val="28"/>
          <w:lang w:val="en-GB"/>
        </w:rPr>
      </w:pPr>
    </w:p>
    <w:p w:rsidR="0001602D" w:rsidRDefault="0001602D" w:rsidP="0086251C">
      <w:pPr>
        <w:pStyle w:val="Lijstalinea"/>
        <w:overflowPunct/>
        <w:autoSpaceDE/>
        <w:autoSpaceDN/>
        <w:adjustRightInd/>
        <w:spacing w:after="200" w:line="276" w:lineRule="auto"/>
        <w:ind w:left="426"/>
        <w:textAlignment w:val="auto"/>
        <w:rPr>
          <w:b w:val="0"/>
          <w:szCs w:val="28"/>
          <w:lang w:val="en-GB"/>
        </w:rPr>
      </w:pPr>
    </w:p>
    <w:p w:rsidR="0001602D" w:rsidRDefault="0001602D" w:rsidP="0086251C">
      <w:pPr>
        <w:pStyle w:val="Lijstalinea"/>
        <w:overflowPunct/>
        <w:autoSpaceDE/>
        <w:autoSpaceDN/>
        <w:adjustRightInd/>
        <w:spacing w:after="200" w:line="276" w:lineRule="auto"/>
        <w:ind w:left="426"/>
        <w:textAlignment w:val="auto"/>
        <w:rPr>
          <w:b w:val="0"/>
          <w:szCs w:val="28"/>
          <w:lang w:val="en-GB"/>
        </w:rPr>
      </w:pPr>
    </w:p>
    <w:p w:rsidR="0001602D" w:rsidRDefault="0001602D" w:rsidP="0086251C">
      <w:pPr>
        <w:pStyle w:val="Lijstalinea"/>
        <w:overflowPunct/>
        <w:autoSpaceDE/>
        <w:autoSpaceDN/>
        <w:adjustRightInd/>
        <w:spacing w:after="200" w:line="276" w:lineRule="auto"/>
        <w:ind w:left="426"/>
        <w:textAlignment w:val="auto"/>
        <w:rPr>
          <w:b w:val="0"/>
          <w:szCs w:val="28"/>
          <w:lang w:val="en-GB"/>
        </w:rPr>
      </w:pPr>
    </w:p>
    <w:p w:rsidR="0001602D" w:rsidRDefault="0001602D" w:rsidP="0086251C">
      <w:pPr>
        <w:pStyle w:val="Lijstalinea"/>
        <w:overflowPunct/>
        <w:autoSpaceDE/>
        <w:autoSpaceDN/>
        <w:adjustRightInd/>
        <w:spacing w:after="200" w:line="276" w:lineRule="auto"/>
        <w:ind w:left="426"/>
        <w:textAlignment w:val="auto"/>
        <w:rPr>
          <w:b w:val="0"/>
          <w:szCs w:val="28"/>
          <w:lang w:val="en-GB"/>
        </w:rPr>
      </w:pPr>
    </w:p>
    <w:p w:rsidR="0001602D" w:rsidRDefault="0001602D" w:rsidP="0086251C">
      <w:pPr>
        <w:pStyle w:val="Lijstalinea"/>
        <w:overflowPunct/>
        <w:autoSpaceDE/>
        <w:autoSpaceDN/>
        <w:adjustRightInd/>
        <w:spacing w:after="200" w:line="276" w:lineRule="auto"/>
        <w:ind w:left="426"/>
        <w:textAlignment w:val="auto"/>
        <w:rPr>
          <w:b w:val="0"/>
          <w:szCs w:val="28"/>
          <w:lang w:val="en-GB"/>
        </w:rPr>
      </w:pPr>
    </w:p>
    <w:p w:rsidR="0001602D" w:rsidRDefault="0001602D" w:rsidP="0086251C">
      <w:pPr>
        <w:pStyle w:val="Lijstalinea"/>
        <w:overflowPunct/>
        <w:autoSpaceDE/>
        <w:autoSpaceDN/>
        <w:adjustRightInd/>
        <w:spacing w:after="200" w:line="276" w:lineRule="auto"/>
        <w:ind w:left="426"/>
        <w:textAlignment w:val="auto"/>
        <w:rPr>
          <w:b w:val="0"/>
          <w:szCs w:val="28"/>
          <w:lang w:val="en-GB"/>
        </w:rPr>
      </w:pPr>
    </w:p>
    <w:p w:rsidR="0001602D" w:rsidRDefault="0001602D" w:rsidP="0086251C">
      <w:pPr>
        <w:pStyle w:val="Lijstalinea"/>
        <w:overflowPunct/>
        <w:autoSpaceDE/>
        <w:autoSpaceDN/>
        <w:adjustRightInd/>
        <w:spacing w:after="200" w:line="276" w:lineRule="auto"/>
        <w:ind w:left="426"/>
        <w:textAlignment w:val="auto"/>
        <w:rPr>
          <w:b w:val="0"/>
          <w:szCs w:val="28"/>
          <w:lang w:val="en-GB"/>
        </w:rPr>
      </w:pPr>
    </w:p>
    <w:p w:rsidR="00F1461D" w:rsidRPr="00BC0702" w:rsidRDefault="00F1461D" w:rsidP="00B05701">
      <w:pPr>
        <w:jc w:val="center"/>
        <w:rPr>
          <w:b w:val="0"/>
          <w:szCs w:val="28"/>
        </w:rPr>
      </w:pPr>
    </w:p>
    <w:p w:rsidR="00BC0702" w:rsidRPr="00BC0702" w:rsidRDefault="00BC0702" w:rsidP="00BC0702">
      <w:pPr>
        <w:overflowPunct/>
        <w:autoSpaceDE/>
        <w:autoSpaceDN/>
        <w:adjustRightInd/>
        <w:spacing w:after="200" w:line="480" w:lineRule="auto"/>
        <w:jc w:val="center"/>
        <w:textAlignment w:val="auto"/>
        <w:rPr>
          <w:b w:val="0"/>
          <w:sz w:val="28"/>
          <w:szCs w:val="28"/>
        </w:rPr>
      </w:pPr>
    </w:p>
    <w:p w:rsidR="00BC0702" w:rsidRPr="00BC0702" w:rsidRDefault="00BC0702" w:rsidP="00BC0702">
      <w:pPr>
        <w:overflowPunct/>
        <w:autoSpaceDE/>
        <w:autoSpaceDN/>
        <w:adjustRightInd/>
        <w:spacing w:after="200" w:line="480" w:lineRule="auto"/>
        <w:jc w:val="center"/>
        <w:textAlignment w:val="auto"/>
        <w:rPr>
          <w:b w:val="0"/>
          <w:sz w:val="28"/>
          <w:szCs w:val="28"/>
        </w:rPr>
      </w:pPr>
    </w:p>
    <w:p w:rsidR="00F1461D" w:rsidRDefault="008637A9" w:rsidP="00F1461D">
      <w:pPr>
        <w:spacing w:line="480" w:lineRule="auto"/>
        <w:jc w:val="center"/>
        <w:rPr>
          <w:b w:val="0"/>
          <w:sz w:val="28"/>
          <w:szCs w:val="28"/>
        </w:rPr>
      </w:pPr>
      <w:r>
        <w:rPr>
          <w:b w:val="0"/>
          <w:noProof/>
          <w:sz w:val="28"/>
          <w:szCs w:val="28"/>
          <w:lang w:val="nl-NL" w:eastAsia="nl-NL"/>
        </w:rPr>
        <w:drawing>
          <wp:anchor distT="0" distB="0" distL="114300" distR="114300" simplePos="0" relativeHeight="251789312" behindDoc="1" locked="0" layoutInCell="1" allowOverlap="1">
            <wp:simplePos x="0" y="0"/>
            <wp:positionH relativeFrom="margin">
              <wp:posOffset>413385</wp:posOffset>
            </wp:positionH>
            <wp:positionV relativeFrom="paragraph">
              <wp:posOffset>6985</wp:posOffset>
            </wp:positionV>
            <wp:extent cx="5654040" cy="3743325"/>
            <wp:effectExtent l="19050" t="0" r="22860" b="0"/>
            <wp:wrapNone/>
            <wp:docPr id="51" name="Wykres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anchor>
        </w:drawing>
      </w:r>
    </w:p>
    <w:p w:rsidR="00F1461D" w:rsidRDefault="00F1461D" w:rsidP="00F1461D">
      <w:pPr>
        <w:pStyle w:val="Lijstalinea"/>
        <w:spacing w:line="480" w:lineRule="auto"/>
        <w:jc w:val="center"/>
        <w:rPr>
          <w:b w:val="0"/>
          <w:sz w:val="28"/>
          <w:szCs w:val="28"/>
        </w:rPr>
      </w:pPr>
    </w:p>
    <w:p w:rsidR="00BA1EF8" w:rsidRDefault="00BA1EF8" w:rsidP="00F1461D">
      <w:pPr>
        <w:pStyle w:val="Lijstalinea"/>
        <w:spacing w:line="480" w:lineRule="auto"/>
        <w:jc w:val="center"/>
        <w:rPr>
          <w:b w:val="0"/>
          <w:sz w:val="28"/>
          <w:szCs w:val="28"/>
        </w:rPr>
      </w:pPr>
    </w:p>
    <w:p w:rsidR="00BA1EF8" w:rsidRDefault="00BA1EF8" w:rsidP="00F1461D">
      <w:pPr>
        <w:pStyle w:val="Lijstalinea"/>
        <w:spacing w:line="480" w:lineRule="auto"/>
        <w:jc w:val="center"/>
        <w:rPr>
          <w:b w:val="0"/>
          <w:sz w:val="28"/>
          <w:szCs w:val="28"/>
        </w:rPr>
      </w:pPr>
    </w:p>
    <w:p w:rsidR="00BA1EF8" w:rsidRDefault="00BA1EF8" w:rsidP="00F1461D">
      <w:pPr>
        <w:pStyle w:val="Lijstalinea"/>
        <w:spacing w:line="480" w:lineRule="auto"/>
        <w:jc w:val="center"/>
        <w:rPr>
          <w:b w:val="0"/>
          <w:sz w:val="28"/>
          <w:szCs w:val="28"/>
        </w:rPr>
      </w:pPr>
    </w:p>
    <w:p w:rsidR="00BA1EF8" w:rsidRDefault="00BA1EF8" w:rsidP="00F1461D">
      <w:pPr>
        <w:pStyle w:val="Lijstalinea"/>
        <w:spacing w:line="480" w:lineRule="auto"/>
        <w:jc w:val="center"/>
        <w:rPr>
          <w:b w:val="0"/>
          <w:sz w:val="28"/>
          <w:szCs w:val="28"/>
        </w:rPr>
      </w:pPr>
    </w:p>
    <w:p w:rsidR="00DA116A" w:rsidRDefault="00DA116A" w:rsidP="00F1461D">
      <w:pPr>
        <w:pStyle w:val="Lijstalinea"/>
        <w:spacing w:line="480" w:lineRule="auto"/>
        <w:jc w:val="center"/>
        <w:rPr>
          <w:b w:val="0"/>
          <w:sz w:val="28"/>
          <w:szCs w:val="28"/>
        </w:rPr>
      </w:pPr>
    </w:p>
    <w:p w:rsidR="0001602D" w:rsidRDefault="0001602D" w:rsidP="00F1461D">
      <w:pPr>
        <w:pStyle w:val="Lijstalinea"/>
        <w:spacing w:line="480" w:lineRule="auto"/>
        <w:jc w:val="center"/>
        <w:rPr>
          <w:b w:val="0"/>
          <w:sz w:val="28"/>
          <w:szCs w:val="28"/>
        </w:rPr>
      </w:pPr>
    </w:p>
    <w:p w:rsidR="00DA116A" w:rsidRDefault="00DA116A" w:rsidP="00F1461D">
      <w:pPr>
        <w:pStyle w:val="Lijstalinea"/>
        <w:spacing w:line="480" w:lineRule="auto"/>
        <w:jc w:val="center"/>
        <w:rPr>
          <w:b w:val="0"/>
          <w:sz w:val="28"/>
          <w:szCs w:val="28"/>
        </w:rPr>
      </w:pPr>
    </w:p>
    <w:p w:rsidR="00DA116A" w:rsidRDefault="00DA116A" w:rsidP="00F1461D">
      <w:pPr>
        <w:pStyle w:val="Lijstalinea"/>
        <w:spacing w:line="480" w:lineRule="auto"/>
        <w:jc w:val="center"/>
        <w:rPr>
          <w:b w:val="0"/>
          <w:sz w:val="28"/>
          <w:szCs w:val="28"/>
        </w:rPr>
      </w:pPr>
    </w:p>
    <w:p w:rsidR="0001602D" w:rsidRDefault="0001602D" w:rsidP="00F1461D">
      <w:pPr>
        <w:pStyle w:val="Lijstalinea"/>
        <w:spacing w:line="480" w:lineRule="auto"/>
        <w:jc w:val="center"/>
        <w:rPr>
          <w:b w:val="0"/>
          <w:sz w:val="28"/>
          <w:szCs w:val="28"/>
        </w:rPr>
      </w:pPr>
    </w:p>
    <w:p w:rsidR="008637A9" w:rsidRPr="00A809CD" w:rsidRDefault="008637A9" w:rsidP="008637A9">
      <w:pPr>
        <w:spacing w:line="276" w:lineRule="auto"/>
        <w:ind w:firstLine="708"/>
        <w:jc w:val="both"/>
        <w:rPr>
          <w:b w:val="0"/>
          <w:lang w:val="en-AU"/>
        </w:rPr>
      </w:pPr>
      <w:r w:rsidRPr="00A809CD">
        <w:rPr>
          <w:b w:val="0"/>
          <w:lang w:val="en-AU"/>
        </w:rPr>
        <w:t xml:space="preserve">The data we received from partner school doesn’t show the testing of whole </w:t>
      </w:r>
      <w:r>
        <w:rPr>
          <w:b w:val="0"/>
          <w:lang w:val="en-AU"/>
        </w:rPr>
        <w:t xml:space="preserve">students’ </w:t>
      </w:r>
      <w:r w:rsidRPr="00A809CD">
        <w:rPr>
          <w:b w:val="0"/>
          <w:lang w:val="en-AU"/>
        </w:rPr>
        <w:t xml:space="preserve">population at </w:t>
      </w:r>
      <w:r>
        <w:rPr>
          <w:b w:val="0"/>
          <w:lang w:val="en-AU"/>
        </w:rPr>
        <w:t xml:space="preserve"> some </w:t>
      </w:r>
      <w:r w:rsidRPr="00A809CD">
        <w:rPr>
          <w:b w:val="0"/>
          <w:lang w:val="en-AU"/>
        </w:rPr>
        <w:t>schools, as some partners didn’t distribute the questionnaires to all students</w:t>
      </w:r>
      <w:r>
        <w:rPr>
          <w:b w:val="0"/>
          <w:lang w:val="en-AU"/>
        </w:rPr>
        <w:t xml:space="preserve"> at their schools</w:t>
      </w:r>
      <w:r w:rsidRPr="00A809CD">
        <w:rPr>
          <w:b w:val="0"/>
          <w:lang w:val="en-AU"/>
        </w:rPr>
        <w:t xml:space="preserve"> but they only chose a </w:t>
      </w:r>
      <w:r>
        <w:rPr>
          <w:b w:val="0"/>
          <w:lang w:val="en-AU"/>
        </w:rPr>
        <w:t>group of students for testing</w:t>
      </w:r>
      <w:r w:rsidRPr="00A809CD">
        <w:rPr>
          <w:b w:val="0"/>
          <w:lang w:val="en-AU"/>
        </w:rPr>
        <w:t xml:space="preserve"> and that’s why it doesn’t show the </w:t>
      </w:r>
      <w:r>
        <w:rPr>
          <w:b w:val="0"/>
          <w:lang w:val="en-AU"/>
        </w:rPr>
        <w:t xml:space="preserve">opinion of whole population in their schools. </w:t>
      </w:r>
    </w:p>
    <w:p w:rsidR="008637A9" w:rsidRPr="00A809CD" w:rsidRDefault="008637A9" w:rsidP="008637A9">
      <w:pPr>
        <w:spacing w:line="276" w:lineRule="auto"/>
        <w:jc w:val="both"/>
        <w:rPr>
          <w:b w:val="0"/>
          <w:lang w:val="en-AU"/>
        </w:rPr>
      </w:pPr>
    </w:p>
    <w:p w:rsidR="008637A9" w:rsidRDefault="008637A9" w:rsidP="008637A9">
      <w:pPr>
        <w:spacing w:line="276" w:lineRule="auto"/>
        <w:ind w:firstLine="708"/>
        <w:jc w:val="both"/>
        <w:rPr>
          <w:b w:val="0"/>
          <w:lang w:val="en-AU"/>
        </w:rPr>
      </w:pPr>
      <w:r w:rsidRPr="009030CB">
        <w:rPr>
          <w:b w:val="0"/>
          <w:lang w:val="en-AU"/>
        </w:rPr>
        <w:t>CONCLUSION</w:t>
      </w:r>
    </w:p>
    <w:p w:rsidR="008637A9" w:rsidRPr="009030CB" w:rsidRDefault="008637A9" w:rsidP="008637A9">
      <w:pPr>
        <w:spacing w:line="276" w:lineRule="auto"/>
        <w:ind w:firstLine="708"/>
        <w:jc w:val="both"/>
        <w:rPr>
          <w:lang w:val="en-AU"/>
        </w:rPr>
      </w:pPr>
    </w:p>
    <w:p w:rsidR="00F51C7B" w:rsidRPr="00F51C7B" w:rsidRDefault="00F51C7B" w:rsidP="00F51C7B">
      <w:pPr>
        <w:pStyle w:val="Lijstalinea"/>
        <w:spacing w:line="480" w:lineRule="auto"/>
        <w:jc w:val="both"/>
        <w:rPr>
          <w:b w:val="0"/>
          <w:sz w:val="28"/>
          <w:szCs w:val="28"/>
        </w:rPr>
      </w:pPr>
      <w:r w:rsidRPr="00F51C7B">
        <w:rPr>
          <w:b w:val="0"/>
          <w:sz w:val="28"/>
          <w:szCs w:val="28"/>
        </w:rPr>
        <w:t xml:space="preserve">The analysis of the results over the 2 years of the project duration shows that the objectives of the project have been achieved. Leading classes, students and schools were selected for the collection of recyclable materials (waste paper and used batteries). All schools collected 157197. 1 kg of waste paper and 4539. 624 kg of batteries, as well as an additional 10901 pieces of batteries. Numerous participation of students in ecological competitions for the project logo, the sticker "Save water and energy", involvement in videoconferences, creating eco-games and multimedia presentations indicate that the objectives of the project are being achieved. </w:t>
      </w:r>
    </w:p>
    <w:p w:rsidR="00F51C7B" w:rsidRPr="00F51C7B" w:rsidRDefault="00F51C7B" w:rsidP="00F51C7B">
      <w:pPr>
        <w:pStyle w:val="Lijstalinea"/>
        <w:spacing w:line="480" w:lineRule="auto"/>
        <w:jc w:val="both"/>
        <w:rPr>
          <w:b w:val="0"/>
          <w:sz w:val="28"/>
          <w:szCs w:val="28"/>
        </w:rPr>
      </w:pPr>
    </w:p>
    <w:p w:rsidR="00F51C7B" w:rsidRPr="00F51C7B" w:rsidRDefault="00F51C7B" w:rsidP="00F51C7B">
      <w:pPr>
        <w:pStyle w:val="Lijstalinea"/>
        <w:spacing w:line="480" w:lineRule="auto"/>
        <w:jc w:val="both"/>
        <w:rPr>
          <w:sz w:val="28"/>
          <w:szCs w:val="28"/>
        </w:rPr>
      </w:pPr>
      <w:r w:rsidRPr="00F51C7B">
        <w:rPr>
          <w:sz w:val="28"/>
          <w:szCs w:val="28"/>
        </w:rPr>
        <w:t xml:space="preserve">The results achieved so far by the pupils during the implementation of the project: </w:t>
      </w:r>
    </w:p>
    <w:p w:rsidR="00F51C7B" w:rsidRPr="00F51C7B" w:rsidRDefault="00F51C7B" w:rsidP="00F51C7B">
      <w:pPr>
        <w:pStyle w:val="Lijstalinea"/>
        <w:numPr>
          <w:ilvl w:val="0"/>
          <w:numId w:val="24"/>
        </w:numPr>
        <w:spacing w:line="480" w:lineRule="auto"/>
        <w:jc w:val="both"/>
        <w:rPr>
          <w:b w:val="0"/>
          <w:sz w:val="28"/>
          <w:szCs w:val="28"/>
        </w:rPr>
      </w:pPr>
      <w:r>
        <w:rPr>
          <w:b w:val="0"/>
          <w:sz w:val="28"/>
          <w:szCs w:val="28"/>
        </w:rPr>
        <w:t>identified</w:t>
      </w:r>
      <w:r w:rsidRPr="00F51C7B">
        <w:rPr>
          <w:b w:val="0"/>
          <w:sz w:val="28"/>
          <w:szCs w:val="28"/>
        </w:rPr>
        <w:t xml:space="preserve"> the leading classes in the field of secondary raw material sourcing each year of the project. </w:t>
      </w:r>
    </w:p>
    <w:p w:rsidR="00F51C7B" w:rsidRPr="00F51C7B" w:rsidRDefault="00F51C7B" w:rsidP="00F51C7B">
      <w:pPr>
        <w:pStyle w:val="Lijstalinea"/>
        <w:numPr>
          <w:ilvl w:val="0"/>
          <w:numId w:val="24"/>
        </w:numPr>
        <w:spacing w:line="480" w:lineRule="auto"/>
        <w:jc w:val="both"/>
        <w:rPr>
          <w:b w:val="0"/>
          <w:sz w:val="28"/>
          <w:szCs w:val="28"/>
        </w:rPr>
      </w:pPr>
      <w:r w:rsidRPr="00F51C7B">
        <w:rPr>
          <w:b w:val="0"/>
          <w:sz w:val="28"/>
          <w:szCs w:val="28"/>
        </w:rPr>
        <w:t xml:space="preserve">The award </w:t>
      </w:r>
      <w:r>
        <w:rPr>
          <w:b w:val="0"/>
          <w:sz w:val="28"/>
          <w:szCs w:val="28"/>
        </w:rPr>
        <w:t>was</w:t>
      </w:r>
      <w:r w:rsidRPr="00F51C7B">
        <w:rPr>
          <w:b w:val="0"/>
          <w:sz w:val="28"/>
          <w:szCs w:val="28"/>
        </w:rPr>
        <w:t xml:space="preserve"> made to the leading classes in the field of collecting points for ecological activities - class Econotes, </w:t>
      </w:r>
    </w:p>
    <w:p w:rsidR="00F51C7B" w:rsidRPr="00F51C7B" w:rsidRDefault="00F51C7B" w:rsidP="00F51C7B">
      <w:pPr>
        <w:pStyle w:val="Lijstalinea"/>
        <w:numPr>
          <w:ilvl w:val="0"/>
          <w:numId w:val="24"/>
        </w:numPr>
        <w:spacing w:line="480" w:lineRule="auto"/>
        <w:jc w:val="both"/>
        <w:rPr>
          <w:b w:val="0"/>
          <w:sz w:val="28"/>
          <w:szCs w:val="28"/>
        </w:rPr>
      </w:pPr>
      <w:r w:rsidRPr="00F51C7B">
        <w:rPr>
          <w:b w:val="0"/>
          <w:sz w:val="28"/>
          <w:szCs w:val="28"/>
        </w:rPr>
        <w:t xml:space="preserve">The project </w:t>
      </w:r>
      <w:r>
        <w:rPr>
          <w:b w:val="0"/>
          <w:sz w:val="28"/>
          <w:szCs w:val="28"/>
        </w:rPr>
        <w:t xml:space="preserve">was </w:t>
      </w:r>
      <w:r w:rsidRPr="00F51C7B">
        <w:rPr>
          <w:b w:val="0"/>
          <w:sz w:val="28"/>
          <w:szCs w:val="28"/>
        </w:rPr>
        <w:t xml:space="preserve">implemented in the following years, and - the presentation of the leading schools-Ekonotes of the school in each year of the project. </w:t>
      </w:r>
    </w:p>
    <w:p w:rsidR="00F51C7B" w:rsidRPr="00F51C7B" w:rsidRDefault="00F51C7B" w:rsidP="00F51C7B">
      <w:pPr>
        <w:pStyle w:val="Lijstalinea"/>
        <w:numPr>
          <w:ilvl w:val="0"/>
          <w:numId w:val="24"/>
        </w:numPr>
        <w:spacing w:line="480" w:lineRule="auto"/>
        <w:jc w:val="both"/>
        <w:rPr>
          <w:b w:val="0"/>
          <w:sz w:val="28"/>
          <w:szCs w:val="28"/>
        </w:rPr>
      </w:pPr>
      <w:r w:rsidRPr="00F51C7B">
        <w:rPr>
          <w:b w:val="0"/>
          <w:sz w:val="28"/>
          <w:szCs w:val="28"/>
        </w:rPr>
        <w:t>identif</w:t>
      </w:r>
      <w:r>
        <w:rPr>
          <w:b w:val="0"/>
          <w:sz w:val="28"/>
          <w:szCs w:val="28"/>
        </w:rPr>
        <w:t>ied</w:t>
      </w:r>
      <w:r w:rsidRPr="00F51C7B">
        <w:rPr>
          <w:b w:val="0"/>
          <w:sz w:val="28"/>
          <w:szCs w:val="28"/>
        </w:rPr>
        <w:t xml:space="preserve"> the pupils who perform</w:t>
      </w:r>
      <w:r w:rsidR="00563C7A">
        <w:rPr>
          <w:b w:val="0"/>
          <w:sz w:val="28"/>
          <w:szCs w:val="28"/>
        </w:rPr>
        <w:t>ed</w:t>
      </w:r>
      <w:r w:rsidRPr="00F51C7B">
        <w:rPr>
          <w:b w:val="0"/>
          <w:sz w:val="28"/>
          <w:szCs w:val="28"/>
        </w:rPr>
        <w:t xml:space="preserve"> the best ecological board games or interactive games </w:t>
      </w:r>
    </w:p>
    <w:p w:rsidR="00F51C7B" w:rsidRPr="00F51C7B" w:rsidRDefault="00563C7A" w:rsidP="00F51C7B">
      <w:pPr>
        <w:pStyle w:val="Lijstalinea"/>
        <w:numPr>
          <w:ilvl w:val="0"/>
          <w:numId w:val="24"/>
        </w:numPr>
        <w:spacing w:line="480" w:lineRule="auto"/>
        <w:jc w:val="both"/>
        <w:rPr>
          <w:b w:val="0"/>
          <w:sz w:val="28"/>
          <w:szCs w:val="28"/>
        </w:rPr>
      </w:pPr>
      <w:r>
        <w:rPr>
          <w:b w:val="0"/>
          <w:sz w:val="28"/>
          <w:szCs w:val="28"/>
        </w:rPr>
        <w:t xml:space="preserve">It </w:t>
      </w:r>
      <w:r w:rsidR="00F51C7B" w:rsidRPr="00F51C7B">
        <w:rPr>
          <w:b w:val="0"/>
          <w:sz w:val="28"/>
          <w:szCs w:val="28"/>
        </w:rPr>
        <w:t>stimulat</w:t>
      </w:r>
      <w:r w:rsidR="00F51C7B">
        <w:rPr>
          <w:b w:val="0"/>
          <w:sz w:val="28"/>
          <w:szCs w:val="28"/>
        </w:rPr>
        <w:t>ed</w:t>
      </w:r>
      <w:r w:rsidR="00F51C7B" w:rsidRPr="00F51C7B">
        <w:rPr>
          <w:b w:val="0"/>
          <w:sz w:val="28"/>
          <w:szCs w:val="28"/>
        </w:rPr>
        <w:t xml:space="preserve"> creativity and increas</w:t>
      </w:r>
      <w:r w:rsidR="00F51C7B">
        <w:rPr>
          <w:b w:val="0"/>
          <w:sz w:val="28"/>
          <w:szCs w:val="28"/>
        </w:rPr>
        <w:t xml:space="preserve">ed </w:t>
      </w:r>
      <w:r w:rsidR="00F51C7B" w:rsidRPr="00F51C7B">
        <w:rPr>
          <w:b w:val="0"/>
          <w:sz w:val="28"/>
          <w:szCs w:val="28"/>
        </w:rPr>
        <w:t xml:space="preserve">student initiatives opened them up to other cultures </w:t>
      </w:r>
    </w:p>
    <w:p w:rsidR="00F51C7B" w:rsidRPr="00F51C7B" w:rsidRDefault="00563C7A" w:rsidP="00F51C7B">
      <w:pPr>
        <w:pStyle w:val="Lijstalinea"/>
        <w:numPr>
          <w:ilvl w:val="0"/>
          <w:numId w:val="24"/>
        </w:numPr>
        <w:spacing w:line="480" w:lineRule="auto"/>
        <w:jc w:val="both"/>
        <w:rPr>
          <w:b w:val="0"/>
          <w:sz w:val="28"/>
          <w:szCs w:val="28"/>
        </w:rPr>
      </w:pPr>
      <w:r>
        <w:rPr>
          <w:b w:val="0"/>
          <w:sz w:val="28"/>
          <w:szCs w:val="28"/>
        </w:rPr>
        <w:t>S</w:t>
      </w:r>
      <w:r w:rsidR="00F51C7B">
        <w:rPr>
          <w:b w:val="0"/>
          <w:sz w:val="28"/>
          <w:szCs w:val="28"/>
        </w:rPr>
        <w:t>tudents b</w:t>
      </w:r>
      <w:r w:rsidR="00F51C7B" w:rsidRPr="00F51C7B">
        <w:rPr>
          <w:b w:val="0"/>
          <w:sz w:val="28"/>
          <w:szCs w:val="28"/>
        </w:rPr>
        <w:t>r</w:t>
      </w:r>
      <w:r w:rsidR="00F51C7B">
        <w:rPr>
          <w:b w:val="0"/>
          <w:sz w:val="28"/>
          <w:szCs w:val="28"/>
        </w:rPr>
        <w:t>oke</w:t>
      </w:r>
      <w:r w:rsidR="00F51C7B" w:rsidRPr="00F51C7B">
        <w:rPr>
          <w:b w:val="0"/>
          <w:sz w:val="28"/>
          <w:szCs w:val="28"/>
        </w:rPr>
        <w:t xml:space="preserve"> the language barrier (English)-Videoconferencing and short term exchanges of pupil groups </w:t>
      </w:r>
    </w:p>
    <w:p w:rsidR="00F51C7B" w:rsidRPr="00F51C7B" w:rsidRDefault="00F51C7B" w:rsidP="00F51C7B">
      <w:pPr>
        <w:pStyle w:val="Lijstalinea"/>
        <w:numPr>
          <w:ilvl w:val="0"/>
          <w:numId w:val="24"/>
        </w:numPr>
        <w:spacing w:line="480" w:lineRule="auto"/>
        <w:jc w:val="both"/>
        <w:rPr>
          <w:b w:val="0"/>
          <w:sz w:val="28"/>
          <w:szCs w:val="28"/>
        </w:rPr>
      </w:pPr>
      <w:r w:rsidRPr="00F51C7B">
        <w:rPr>
          <w:b w:val="0"/>
          <w:sz w:val="28"/>
          <w:szCs w:val="28"/>
        </w:rPr>
        <w:t xml:space="preserve">Selection of an initiative group from students, which </w:t>
      </w:r>
      <w:r>
        <w:rPr>
          <w:b w:val="0"/>
          <w:sz w:val="28"/>
          <w:szCs w:val="28"/>
        </w:rPr>
        <w:t>started</w:t>
      </w:r>
      <w:r w:rsidRPr="00F51C7B">
        <w:rPr>
          <w:b w:val="0"/>
          <w:sz w:val="28"/>
          <w:szCs w:val="28"/>
        </w:rPr>
        <w:t xml:space="preserve"> activities under the Eco-Schools programme; </w:t>
      </w:r>
    </w:p>
    <w:p w:rsidR="00F51C7B" w:rsidRPr="00F51C7B" w:rsidRDefault="00F51C7B" w:rsidP="00F51C7B">
      <w:pPr>
        <w:pStyle w:val="Lijstalinea"/>
        <w:numPr>
          <w:ilvl w:val="0"/>
          <w:numId w:val="24"/>
        </w:numPr>
        <w:spacing w:line="480" w:lineRule="auto"/>
        <w:jc w:val="both"/>
        <w:rPr>
          <w:b w:val="0"/>
          <w:sz w:val="28"/>
          <w:szCs w:val="28"/>
        </w:rPr>
      </w:pPr>
      <w:r>
        <w:rPr>
          <w:b w:val="0"/>
          <w:sz w:val="28"/>
          <w:szCs w:val="28"/>
        </w:rPr>
        <w:t>Students a</w:t>
      </w:r>
      <w:r w:rsidRPr="00F51C7B">
        <w:rPr>
          <w:b w:val="0"/>
          <w:sz w:val="28"/>
          <w:szCs w:val="28"/>
        </w:rPr>
        <w:t>cquir</w:t>
      </w:r>
      <w:r>
        <w:rPr>
          <w:b w:val="0"/>
          <w:sz w:val="28"/>
          <w:szCs w:val="28"/>
        </w:rPr>
        <w:t>ed</w:t>
      </w:r>
      <w:r w:rsidRPr="00F51C7B">
        <w:rPr>
          <w:b w:val="0"/>
          <w:sz w:val="28"/>
          <w:szCs w:val="28"/>
        </w:rPr>
        <w:t xml:space="preserve"> knowledge of entrepreneurship (home-grown econotes) </w:t>
      </w:r>
    </w:p>
    <w:p w:rsidR="00F51C7B" w:rsidRPr="00F51C7B" w:rsidRDefault="00F51C7B" w:rsidP="00F51C7B">
      <w:pPr>
        <w:pStyle w:val="Lijstalinea"/>
        <w:spacing w:line="480" w:lineRule="auto"/>
        <w:jc w:val="both"/>
        <w:rPr>
          <w:b w:val="0"/>
          <w:sz w:val="28"/>
          <w:szCs w:val="28"/>
        </w:rPr>
      </w:pPr>
      <w:r w:rsidRPr="00F51C7B">
        <w:rPr>
          <w:b w:val="0"/>
          <w:sz w:val="28"/>
          <w:szCs w:val="28"/>
        </w:rPr>
        <w:t>acquir</w:t>
      </w:r>
      <w:r>
        <w:rPr>
          <w:b w:val="0"/>
          <w:sz w:val="28"/>
          <w:szCs w:val="28"/>
        </w:rPr>
        <w:t>ed</w:t>
      </w:r>
      <w:r w:rsidRPr="00F51C7B">
        <w:rPr>
          <w:b w:val="0"/>
          <w:sz w:val="28"/>
          <w:szCs w:val="28"/>
        </w:rPr>
        <w:t xml:space="preserve"> skills in the Europass programme </w:t>
      </w:r>
      <w:r>
        <w:rPr>
          <w:b w:val="0"/>
          <w:sz w:val="28"/>
          <w:szCs w:val="28"/>
        </w:rPr>
        <w:t>–</w:t>
      </w:r>
      <w:r w:rsidRPr="00F51C7B">
        <w:rPr>
          <w:b w:val="0"/>
          <w:sz w:val="28"/>
          <w:szCs w:val="28"/>
        </w:rPr>
        <w:t xml:space="preserve"> </w:t>
      </w:r>
      <w:r>
        <w:rPr>
          <w:b w:val="0"/>
          <w:sz w:val="28"/>
          <w:szCs w:val="28"/>
        </w:rPr>
        <w:t>they know how to create</w:t>
      </w:r>
      <w:r w:rsidRPr="00F51C7B">
        <w:rPr>
          <w:b w:val="0"/>
          <w:sz w:val="28"/>
          <w:szCs w:val="28"/>
        </w:rPr>
        <w:t xml:space="preserve"> a CV in English </w:t>
      </w:r>
    </w:p>
    <w:p w:rsidR="00F51C7B" w:rsidRDefault="00563C7A" w:rsidP="00563C7A">
      <w:pPr>
        <w:pStyle w:val="Lijstalinea"/>
        <w:numPr>
          <w:ilvl w:val="0"/>
          <w:numId w:val="25"/>
        </w:numPr>
        <w:spacing w:line="480" w:lineRule="auto"/>
        <w:jc w:val="both"/>
        <w:rPr>
          <w:b w:val="0"/>
          <w:sz w:val="28"/>
          <w:szCs w:val="28"/>
        </w:rPr>
      </w:pPr>
      <w:r>
        <w:rPr>
          <w:b w:val="0"/>
          <w:sz w:val="28"/>
          <w:szCs w:val="28"/>
        </w:rPr>
        <w:t>Students defined</w:t>
      </w:r>
      <w:r w:rsidR="00F51C7B" w:rsidRPr="00F51C7B">
        <w:rPr>
          <w:b w:val="0"/>
          <w:sz w:val="28"/>
          <w:szCs w:val="28"/>
        </w:rPr>
        <w:t xml:space="preserve"> tasks </w:t>
      </w:r>
      <w:r>
        <w:rPr>
          <w:b w:val="0"/>
          <w:sz w:val="28"/>
          <w:szCs w:val="28"/>
        </w:rPr>
        <w:t>and they</w:t>
      </w:r>
      <w:r w:rsidR="00F51C7B" w:rsidRPr="00F51C7B">
        <w:rPr>
          <w:b w:val="0"/>
          <w:sz w:val="28"/>
          <w:szCs w:val="28"/>
        </w:rPr>
        <w:t xml:space="preserve"> implement</w:t>
      </w:r>
      <w:r>
        <w:rPr>
          <w:b w:val="0"/>
          <w:sz w:val="28"/>
          <w:szCs w:val="28"/>
        </w:rPr>
        <w:t>ed them</w:t>
      </w:r>
      <w:r w:rsidR="00F51C7B" w:rsidRPr="00F51C7B">
        <w:rPr>
          <w:b w:val="0"/>
          <w:sz w:val="28"/>
          <w:szCs w:val="28"/>
        </w:rPr>
        <w:t xml:space="preserve"> in international groups</w:t>
      </w:r>
    </w:p>
    <w:p w:rsidR="00F1461D" w:rsidRPr="00446B94" w:rsidRDefault="00F1461D" w:rsidP="00F1461D">
      <w:pPr>
        <w:pStyle w:val="Lijstalinea"/>
        <w:ind w:left="426"/>
        <w:jc w:val="center"/>
        <w:rPr>
          <w:b w:val="0"/>
          <w:sz w:val="28"/>
          <w:szCs w:val="28"/>
        </w:rPr>
      </w:pPr>
    </w:p>
    <w:p w:rsidR="00563C7A" w:rsidRPr="00563C7A" w:rsidRDefault="00563C7A" w:rsidP="00563C7A">
      <w:pPr>
        <w:spacing w:line="276" w:lineRule="auto"/>
        <w:jc w:val="both"/>
        <w:rPr>
          <w:sz w:val="28"/>
        </w:rPr>
      </w:pPr>
      <w:r w:rsidRPr="00563C7A">
        <w:rPr>
          <w:sz w:val="28"/>
        </w:rPr>
        <w:t xml:space="preserve">Results on teachers achieved so far during the implementation of the project </w:t>
      </w:r>
    </w:p>
    <w:p w:rsidR="00563C7A" w:rsidRPr="00563C7A" w:rsidRDefault="00563C7A" w:rsidP="00563C7A">
      <w:pPr>
        <w:pStyle w:val="Lijstalinea"/>
        <w:numPr>
          <w:ilvl w:val="0"/>
          <w:numId w:val="25"/>
        </w:numPr>
        <w:spacing w:line="276" w:lineRule="auto"/>
        <w:jc w:val="both"/>
        <w:rPr>
          <w:b w:val="0"/>
          <w:sz w:val="28"/>
        </w:rPr>
      </w:pPr>
      <w:r>
        <w:rPr>
          <w:b w:val="0"/>
          <w:sz w:val="28"/>
        </w:rPr>
        <w:t xml:space="preserve">Teachers </w:t>
      </w:r>
      <w:r w:rsidRPr="00563C7A">
        <w:rPr>
          <w:b w:val="0"/>
          <w:sz w:val="28"/>
        </w:rPr>
        <w:t>rais</w:t>
      </w:r>
      <w:r>
        <w:rPr>
          <w:b w:val="0"/>
          <w:sz w:val="28"/>
        </w:rPr>
        <w:t>ed</w:t>
      </w:r>
      <w:r w:rsidRPr="00563C7A">
        <w:rPr>
          <w:b w:val="0"/>
          <w:sz w:val="28"/>
        </w:rPr>
        <w:t xml:space="preserve"> awareness of environmental and health care issues </w:t>
      </w:r>
      <w:r>
        <w:rPr>
          <w:b w:val="0"/>
          <w:sz w:val="28"/>
        </w:rPr>
        <w:t>i</w:t>
      </w:r>
      <w:r w:rsidRPr="00563C7A">
        <w:rPr>
          <w:b w:val="0"/>
          <w:sz w:val="28"/>
        </w:rPr>
        <w:t>n educational work and in the field of school didactic activity for the local environment</w:t>
      </w:r>
    </w:p>
    <w:p w:rsidR="00563C7A" w:rsidRPr="00563C7A" w:rsidRDefault="00563C7A" w:rsidP="00563C7A">
      <w:pPr>
        <w:pStyle w:val="Lijstalinea"/>
        <w:numPr>
          <w:ilvl w:val="0"/>
          <w:numId w:val="25"/>
        </w:numPr>
        <w:spacing w:line="276" w:lineRule="auto"/>
        <w:jc w:val="both"/>
        <w:rPr>
          <w:b w:val="0"/>
          <w:sz w:val="28"/>
        </w:rPr>
      </w:pPr>
      <w:r>
        <w:rPr>
          <w:b w:val="0"/>
          <w:sz w:val="28"/>
        </w:rPr>
        <w:lastRenderedPageBreak/>
        <w:t xml:space="preserve">Teachers </w:t>
      </w:r>
      <w:r w:rsidRPr="00563C7A">
        <w:rPr>
          <w:b w:val="0"/>
          <w:sz w:val="28"/>
        </w:rPr>
        <w:t>modifi</w:t>
      </w:r>
      <w:r>
        <w:rPr>
          <w:b w:val="0"/>
          <w:sz w:val="28"/>
        </w:rPr>
        <w:t>ed</w:t>
      </w:r>
      <w:r w:rsidRPr="00563C7A">
        <w:rPr>
          <w:b w:val="0"/>
          <w:sz w:val="28"/>
        </w:rPr>
        <w:t xml:space="preserve"> of the educational programme, use</w:t>
      </w:r>
      <w:r>
        <w:rPr>
          <w:b w:val="0"/>
          <w:sz w:val="28"/>
        </w:rPr>
        <w:t>d  EC</w:t>
      </w:r>
      <w:r w:rsidRPr="00563C7A">
        <w:rPr>
          <w:b w:val="0"/>
          <w:sz w:val="28"/>
        </w:rPr>
        <w:t xml:space="preserve">OPEDIA (original scenarios of lessons and ecological activities); </w:t>
      </w:r>
    </w:p>
    <w:p w:rsidR="00563C7A" w:rsidRPr="00563C7A" w:rsidRDefault="00563C7A" w:rsidP="00563C7A">
      <w:pPr>
        <w:pStyle w:val="Lijstalinea"/>
        <w:numPr>
          <w:ilvl w:val="0"/>
          <w:numId w:val="25"/>
        </w:numPr>
        <w:spacing w:line="276" w:lineRule="auto"/>
        <w:jc w:val="both"/>
        <w:rPr>
          <w:b w:val="0"/>
          <w:sz w:val="28"/>
        </w:rPr>
      </w:pPr>
      <w:r>
        <w:rPr>
          <w:b w:val="0"/>
          <w:sz w:val="28"/>
        </w:rPr>
        <w:t xml:space="preserve">Teachers </w:t>
      </w:r>
      <w:r w:rsidRPr="00563C7A">
        <w:rPr>
          <w:b w:val="0"/>
          <w:sz w:val="28"/>
        </w:rPr>
        <w:t>strengthen</w:t>
      </w:r>
      <w:r>
        <w:rPr>
          <w:b w:val="0"/>
          <w:sz w:val="28"/>
        </w:rPr>
        <w:t>ed</w:t>
      </w:r>
      <w:r w:rsidRPr="00563C7A">
        <w:rPr>
          <w:b w:val="0"/>
          <w:sz w:val="28"/>
        </w:rPr>
        <w:t xml:space="preserve"> cooperation between t</w:t>
      </w:r>
      <w:r>
        <w:rPr>
          <w:b w:val="0"/>
          <w:sz w:val="28"/>
        </w:rPr>
        <w:t>hemselves</w:t>
      </w:r>
      <w:r w:rsidRPr="00563C7A">
        <w:rPr>
          <w:b w:val="0"/>
          <w:sz w:val="28"/>
        </w:rPr>
        <w:t xml:space="preserve"> and parents through the implementation of joint project tasks </w:t>
      </w:r>
    </w:p>
    <w:p w:rsidR="00563C7A" w:rsidRPr="00563C7A" w:rsidRDefault="00563C7A" w:rsidP="00563C7A">
      <w:pPr>
        <w:pStyle w:val="Lijstalinea"/>
        <w:numPr>
          <w:ilvl w:val="0"/>
          <w:numId w:val="25"/>
        </w:numPr>
        <w:spacing w:line="276" w:lineRule="auto"/>
        <w:jc w:val="both"/>
        <w:rPr>
          <w:b w:val="0"/>
          <w:sz w:val="28"/>
        </w:rPr>
      </w:pPr>
      <w:r>
        <w:rPr>
          <w:b w:val="0"/>
          <w:sz w:val="28"/>
        </w:rPr>
        <w:t xml:space="preserve">Teachers </w:t>
      </w:r>
      <w:r w:rsidRPr="00563C7A">
        <w:rPr>
          <w:b w:val="0"/>
          <w:sz w:val="28"/>
        </w:rPr>
        <w:t>improv</w:t>
      </w:r>
      <w:r>
        <w:rPr>
          <w:b w:val="0"/>
          <w:sz w:val="28"/>
        </w:rPr>
        <w:t>ed</w:t>
      </w:r>
      <w:r w:rsidRPr="00563C7A">
        <w:rPr>
          <w:b w:val="0"/>
          <w:sz w:val="28"/>
        </w:rPr>
        <w:t xml:space="preserve"> digital literacy and English proficiency </w:t>
      </w:r>
    </w:p>
    <w:p w:rsidR="00563C7A" w:rsidRPr="00563C7A" w:rsidRDefault="00563C7A" w:rsidP="00563C7A">
      <w:pPr>
        <w:pStyle w:val="Lijstalinea"/>
        <w:numPr>
          <w:ilvl w:val="0"/>
          <w:numId w:val="25"/>
        </w:numPr>
        <w:spacing w:line="276" w:lineRule="auto"/>
        <w:jc w:val="both"/>
        <w:rPr>
          <w:b w:val="0"/>
          <w:sz w:val="28"/>
        </w:rPr>
      </w:pPr>
      <w:r>
        <w:rPr>
          <w:b w:val="0"/>
          <w:sz w:val="28"/>
        </w:rPr>
        <w:t xml:space="preserve">Teachers </w:t>
      </w:r>
      <w:r w:rsidRPr="00563C7A">
        <w:rPr>
          <w:b w:val="0"/>
          <w:sz w:val="28"/>
        </w:rPr>
        <w:t>improv</w:t>
      </w:r>
      <w:r>
        <w:rPr>
          <w:b w:val="0"/>
          <w:sz w:val="28"/>
        </w:rPr>
        <w:t xml:space="preserve">ed </w:t>
      </w:r>
      <w:r w:rsidRPr="00563C7A">
        <w:rPr>
          <w:b w:val="0"/>
          <w:sz w:val="28"/>
        </w:rPr>
        <w:t xml:space="preserve">one's own workshop in order to properly plan and carry out project tasks by students </w:t>
      </w:r>
    </w:p>
    <w:p w:rsidR="00563C7A" w:rsidRPr="00563C7A" w:rsidRDefault="00563C7A" w:rsidP="00563C7A">
      <w:pPr>
        <w:pStyle w:val="Lijstalinea"/>
        <w:numPr>
          <w:ilvl w:val="0"/>
          <w:numId w:val="25"/>
        </w:numPr>
        <w:spacing w:line="276" w:lineRule="auto"/>
        <w:jc w:val="both"/>
        <w:rPr>
          <w:b w:val="0"/>
          <w:sz w:val="28"/>
        </w:rPr>
      </w:pPr>
      <w:r>
        <w:rPr>
          <w:b w:val="0"/>
          <w:sz w:val="28"/>
        </w:rPr>
        <w:t>Teachers a</w:t>
      </w:r>
      <w:r w:rsidRPr="00563C7A">
        <w:rPr>
          <w:b w:val="0"/>
          <w:sz w:val="28"/>
        </w:rPr>
        <w:t>cquir</w:t>
      </w:r>
      <w:r>
        <w:rPr>
          <w:b w:val="0"/>
          <w:sz w:val="28"/>
        </w:rPr>
        <w:t>ed</w:t>
      </w:r>
      <w:r w:rsidRPr="00563C7A">
        <w:rPr>
          <w:b w:val="0"/>
          <w:sz w:val="28"/>
        </w:rPr>
        <w:t xml:space="preserve"> new competencies through exchange of experience with staff from partner schools </w:t>
      </w:r>
    </w:p>
    <w:p w:rsidR="007354AD" w:rsidRPr="00563C7A" w:rsidRDefault="00563C7A" w:rsidP="00563C7A">
      <w:pPr>
        <w:pStyle w:val="Lijstalinea"/>
        <w:numPr>
          <w:ilvl w:val="0"/>
          <w:numId w:val="25"/>
        </w:numPr>
        <w:spacing w:line="276" w:lineRule="auto"/>
        <w:jc w:val="both"/>
        <w:rPr>
          <w:b w:val="0"/>
          <w:sz w:val="28"/>
        </w:rPr>
      </w:pPr>
      <w:r>
        <w:rPr>
          <w:b w:val="0"/>
          <w:sz w:val="28"/>
        </w:rPr>
        <w:t xml:space="preserve">Teachers </w:t>
      </w:r>
      <w:r w:rsidRPr="00563C7A">
        <w:rPr>
          <w:b w:val="0"/>
          <w:sz w:val="28"/>
        </w:rPr>
        <w:t>increase</w:t>
      </w:r>
      <w:r>
        <w:rPr>
          <w:b w:val="0"/>
          <w:sz w:val="28"/>
        </w:rPr>
        <w:t>d</w:t>
      </w:r>
      <w:r w:rsidRPr="00563C7A">
        <w:rPr>
          <w:b w:val="0"/>
          <w:sz w:val="28"/>
        </w:rPr>
        <w:t xml:space="preserve"> </w:t>
      </w:r>
      <w:r>
        <w:rPr>
          <w:b w:val="0"/>
          <w:sz w:val="28"/>
        </w:rPr>
        <w:t xml:space="preserve">their </w:t>
      </w:r>
      <w:r w:rsidRPr="00563C7A">
        <w:rPr>
          <w:b w:val="0"/>
          <w:sz w:val="28"/>
        </w:rPr>
        <w:t>pedagogical competence in the field of didactic and educational work with children (</w:t>
      </w:r>
      <w:r>
        <w:rPr>
          <w:b w:val="0"/>
          <w:sz w:val="28"/>
        </w:rPr>
        <w:t xml:space="preserve">they </w:t>
      </w:r>
      <w:r w:rsidRPr="00563C7A">
        <w:rPr>
          <w:b w:val="0"/>
          <w:sz w:val="28"/>
        </w:rPr>
        <w:t>shap</w:t>
      </w:r>
      <w:r>
        <w:rPr>
          <w:b w:val="0"/>
          <w:sz w:val="28"/>
        </w:rPr>
        <w:t>ed</w:t>
      </w:r>
      <w:r w:rsidRPr="00563C7A">
        <w:rPr>
          <w:b w:val="0"/>
          <w:sz w:val="28"/>
        </w:rPr>
        <w:t xml:space="preserve"> pro-ecological and pro-health attitudes in students).</w:t>
      </w:r>
    </w:p>
    <w:p w:rsidR="00F1461D" w:rsidRPr="00446B94" w:rsidRDefault="00F1461D" w:rsidP="00F1461D">
      <w:pPr>
        <w:pStyle w:val="Lijstalinea"/>
        <w:ind w:left="426"/>
        <w:jc w:val="center"/>
        <w:rPr>
          <w:b w:val="0"/>
          <w:sz w:val="28"/>
          <w:szCs w:val="28"/>
        </w:rPr>
      </w:pPr>
    </w:p>
    <w:p w:rsidR="00F1461D" w:rsidRPr="00446B94" w:rsidRDefault="00F1461D" w:rsidP="00F1461D">
      <w:pPr>
        <w:pStyle w:val="Lijstalinea"/>
        <w:ind w:left="426"/>
        <w:jc w:val="center"/>
        <w:rPr>
          <w:b w:val="0"/>
          <w:sz w:val="28"/>
          <w:szCs w:val="28"/>
        </w:rPr>
      </w:pPr>
    </w:p>
    <w:p w:rsidR="00F1461D" w:rsidRPr="00446B94" w:rsidRDefault="00F1461D" w:rsidP="00F1461D">
      <w:pPr>
        <w:pStyle w:val="Lijstalinea"/>
        <w:ind w:left="426"/>
        <w:jc w:val="center"/>
        <w:rPr>
          <w:b w:val="0"/>
          <w:sz w:val="28"/>
          <w:szCs w:val="28"/>
        </w:rPr>
      </w:pPr>
    </w:p>
    <w:p w:rsidR="00F1461D" w:rsidRDefault="00563C7A" w:rsidP="00563C7A">
      <w:pPr>
        <w:pStyle w:val="Lijstalinea"/>
        <w:ind w:left="426"/>
        <w:jc w:val="both"/>
        <w:rPr>
          <w:b w:val="0"/>
          <w:sz w:val="28"/>
          <w:szCs w:val="28"/>
        </w:rPr>
      </w:pPr>
      <w:r>
        <w:rPr>
          <w:b w:val="0"/>
          <w:sz w:val="28"/>
          <w:szCs w:val="28"/>
        </w:rPr>
        <w:t xml:space="preserve">At the end of the coordinators meeting all partner schools members had a discuccion on joining the programme of ECO-SCHOOLS. Slovenian school coordinator whose school is already a member of the association said that the fee for joining the programme is very high and what’s more each year the school has to pay for </w:t>
      </w:r>
      <w:r w:rsidR="00D853D4">
        <w:rPr>
          <w:b w:val="0"/>
          <w:sz w:val="28"/>
          <w:szCs w:val="28"/>
        </w:rPr>
        <w:t xml:space="preserve"> its renewal. We agreed that it’s too expensive for our schools to join the programme as we have no funds to do that. </w:t>
      </w:r>
    </w:p>
    <w:p w:rsidR="00D853D4" w:rsidRDefault="00D853D4" w:rsidP="00563C7A">
      <w:pPr>
        <w:pStyle w:val="Lijstalinea"/>
        <w:ind w:left="426"/>
        <w:jc w:val="both"/>
        <w:rPr>
          <w:b w:val="0"/>
          <w:sz w:val="28"/>
          <w:szCs w:val="28"/>
        </w:rPr>
      </w:pPr>
    </w:p>
    <w:p w:rsidR="00D853D4" w:rsidRPr="00446B94" w:rsidRDefault="00D853D4" w:rsidP="00563C7A">
      <w:pPr>
        <w:pStyle w:val="Lijstalinea"/>
        <w:ind w:left="426"/>
        <w:jc w:val="both"/>
        <w:rPr>
          <w:b w:val="0"/>
          <w:sz w:val="28"/>
          <w:szCs w:val="28"/>
        </w:rPr>
      </w:pPr>
    </w:p>
    <w:p w:rsidR="00C42718" w:rsidRDefault="00C42718" w:rsidP="00C42718">
      <w:pPr>
        <w:jc w:val="center"/>
        <w:rPr>
          <w:b w:val="0"/>
          <w:sz w:val="32"/>
          <w:szCs w:val="32"/>
          <w:lang w:val="en-US"/>
        </w:rPr>
      </w:pPr>
      <w:r w:rsidRPr="008327C3">
        <w:rPr>
          <w:b w:val="0"/>
          <w:sz w:val="32"/>
          <w:szCs w:val="32"/>
          <w:lang w:val="en-US"/>
        </w:rPr>
        <w:t>“TO DO LIST” for the 3rd year of the project</w:t>
      </w:r>
    </w:p>
    <w:p w:rsidR="00C42718" w:rsidRDefault="00C42718" w:rsidP="00C42718">
      <w:pPr>
        <w:jc w:val="both"/>
        <w:rPr>
          <w:b w:val="0"/>
          <w:sz w:val="32"/>
          <w:szCs w:val="32"/>
          <w:lang w:val="en-US"/>
        </w:rPr>
      </w:pPr>
    </w:p>
    <w:p w:rsidR="00C42718" w:rsidRDefault="00C42718" w:rsidP="00C42718">
      <w:pPr>
        <w:jc w:val="both"/>
        <w:rPr>
          <w:b w:val="0"/>
          <w:sz w:val="32"/>
          <w:szCs w:val="32"/>
          <w:lang w:val="en-US"/>
        </w:rPr>
      </w:pPr>
      <w:r>
        <w:rPr>
          <w:b w:val="0"/>
          <w:sz w:val="32"/>
          <w:szCs w:val="32"/>
          <w:lang w:val="en-US"/>
        </w:rPr>
        <w:t>1.</w:t>
      </w:r>
    </w:p>
    <w:p w:rsidR="00C42718" w:rsidRDefault="00C42718" w:rsidP="00C42718">
      <w:pPr>
        <w:jc w:val="both"/>
        <w:rPr>
          <w:b w:val="0"/>
          <w:sz w:val="32"/>
          <w:szCs w:val="32"/>
          <w:lang w:val="en-US"/>
        </w:rPr>
      </w:pPr>
      <w:r>
        <w:rPr>
          <w:b w:val="0"/>
          <w:sz w:val="32"/>
          <w:szCs w:val="32"/>
          <w:lang w:val="en-US"/>
        </w:rPr>
        <w:t>30</w:t>
      </w:r>
      <w:r w:rsidRPr="008327C3">
        <w:rPr>
          <w:b w:val="0"/>
          <w:sz w:val="32"/>
          <w:szCs w:val="32"/>
          <w:vertAlign w:val="superscript"/>
          <w:lang w:val="en-US"/>
        </w:rPr>
        <w:t>th</w:t>
      </w:r>
      <w:r>
        <w:rPr>
          <w:b w:val="0"/>
          <w:sz w:val="32"/>
          <w:szCs w:val="32"/>
          <w:lang w:val="en-US"/>
        </w:rPr>
        <w:t xml:space="preserve"> September we will end the third thematic area of the project- ENERGY.</w:t>
      </w:r>
    </w:p>
    <w:p w:rsidR="00C42718" w:rsidRDefault="00C42718" w:rsidP="00C42718">
      <w:pPr>
        <w:jc w:val="both"/>
        <w:rPr>
          <w:b w:val="0"/>
          <w:sz w:val="32"/>
          <w:szCs w:val="32"/>
          <w:lang w:val="en-US"/>
        </w:rPr>
      </w:pPr>
      <w:r>
        <w:rPr>
          <w:b w:val="0"/>
          <w:sz w:val="32"/>
          <w:szCs w:val="32"/>
          <w:lang w:val="en-US"/>
        </w:rPr>
        <w:t>It is  also the deadline of completing all unfinished tasks ( lesson plans for ECOPEDIA etc)</w:t>
      </w:r>
    </w:p>
    <w:p w:rsidR="00C42718" w:rsidRDefault="00C42718" w:rsidP="00C42718">
      <w:pPr>
        <w:jc w:val="both"/>
        <w:rPr>
          <w:b w:val="0"/>
          <w:sz w:val="32"/>
          <w:szCs w:val="32"/>
          <w:lang w:val="en-US"/>
        </w:rPr>
      </w:pPr>
      <w:r>
        <w:rPr>
          <w:b w:val="0"/>
          <w:sz w:val="32"/>
          <w:szCs w:val="32"/>
          <w:lang w:val="en-US"/>
        </w:rPr>
        <w:t>Each school will post at least 2 lesson plans (1 dedicated for young students, 1 for older students)</w:t>
      </w:r>
    </w:p>
    <w:p w:rsidR="00C42718" w:rsidRDefault="00C42718" w:rsidP="00C42718">
      <w:pPr>
        <w:jc w:val="both"/>
        <w:rPr>
          <w:b w:val="0"/>
          <w:sz w:val="32"/>
          <w:szCs w:val="32"/>
          <w:lang w:val="en-US"/>
        </w:rPr>
      </w:pPr>
      <w:r>
        <w:rPr>
          <w:b w:val="0"/>
          <w:sz w:val="32"/>
          <w:szCs w:val="32"/>
          <w:lang w:val="en-US"/>
        </w:rPr>
        <w:t>2.</w:t>
      </w:r>
    </w:p>
    <w:p w:rsidR="00C42718" w:rsidRDefault="00C42718" w:rsidP="00C42718">
      <w:pPr>
        <w:jc w:val="both"/>
        <w:rPr>
          <w:b w:val="0"/>
          <w:sz w:val="32"/>
          <w:szCs w:val="32"/>
          <w:lang w:val="en-US"/>
        </w:rPr>
      </w:pPr>
      <w:r>
        <w:rPr>
          <w:b w:val="0"/>
          <w:sz w:val="32"/>
          <w:szCs w:val="32"/>
          <w:lang w:val="en-US"/>
        </w:rPr>
        <w:t>1</w:t>
      </w:r>
      <w:r w:rsidRPr="008327C3">
        <w:rPr>
          <w:b w:val="0"/>
          <w:sz w:val="32"/>
          <w:szCs w:val="32"/>
          <w:vertAlign w:val="superscript"/>
          <w:lang w:val="en-US"/>
        </w:rPr>
        <w:t>st</w:t>
      </w:r>
      <w:r>
        <w:rPr>
          <w:b w:val="0"/>
          <w:sz w:val="32"/>
          <w:szCs w:val="32"/>
          <w:lang w:val="en-US"/>
        </w:rPr>
        <w:t xml:space="preserve"> October 2018- 30</w:t>
      </w:r>
      <w:r w:rsidRPr="008327C3">
        <w:rPr>
          <w:b w:val="0"/>
          <w:sz w:val="32"/>
          <w:szCs w:val="32"/>
          <w:vertAlign w:val="superscript"/>
          <w:lang w:val="en-US"/>
        </w:rPr>
        <w:t>th</w:t>
      </w:r>
      <w:r>
        <w:rPr>
          <w:b w:val="0"/>
          <w:sz w:val="32"/>
          <w:szCs w:val="32"/>
          <w:lang w:val="en-US"/>
        </w:rPr>
        <w:t xml:space="preserve"> April 2019 we will do the 4</w:t>
      </w:r>
      <w:r w:rsidRPr="008327C3">
        <w:rPr>
          <w:b w:val="0"/>
          <w:sz w:val="32"/>
          <w:szCs w:val="32"/>
          <w:vertAlign w:val="superscript"/>
          <w:lang w:val="en-US"/>
        </w:rPr>
        <w:t>th</w:t>
      </w:r>
      <w:r>
        <w:rPr>
          <w:b w:val="0"/>
          <w:sz w:val="32"/>
          <w:szCs w:val="32"/>
          <w:lang w:val="en-US"/>
        </w:rPr>
        <w:t xml:space="preserve"> thematic area of the project – HEALTH.</w:t>
      </w:r>
    </w:p>
    <w:p w:rsidR="00C42718" w:rsidRDefault="00C42718" w:rsidP="00C42718">
      <w:pPr>
        <w:jc w:val="both"/>
        <w:rPr>
          <w:b w:val="0"/>
          <w:sz w:val="32"/>
          <w:szCs w:val="32"/>
          <w:lang w:val="en-US"/>
        </w:rPr>
      </w:pPr>
      <w:r>
        <w:rPr>
          <w:b w:val="0"/>
          <w:sz w:val="32"/>
          <w:szCs w:val="32"/>
          <w:lang w:val="en-US"/>
        </w:rPr>
        <w:t>3.</w:t>
      </w:r>
    </w:p>
    <w:p w:rsidR="00C42718" w:rsidRDefault="00C42718" w:rsidP="00C42718">
      <w:pPr>
        <w:jc w:val="both"/>
        <w:rPr>
          <w:b w:val="0"/>
          <w:sz w:val="32"/>
          <w:szCs w:val="32"/>
          <w:lang w:val="en-US"/>
        </w:rPr>
      </w:pPr>
      <w:r>
        <w:rPr>
          <w:b w:val="0"/>
          <w:sz w:val="32"/>
          <w:szCs w:val="32"/>
          <w:lang w:val="en-US"/>
        </w:rPr>
        <w:t>Visit in Latvia:</w:t>
      </w:r>
    </w:p>
    <w:p w:rsidR="00C42718" w:rsidRDefault="00C42718" w:rsidP="00C42718">
      <w:pPr>
        <w:jc w:val="both"/>
        <w:rPr>
          <w:b w:val="0"/>
          <w:sz w:val="32"/>
          <w:szCs w:val="32"/>
          <w:lang w:val="en-US"/>
        </w:rPr>
      </w:pPr>
      <w:r>
        <w:rPr>
          <w:b w:val="0"/>
          <w:sz w:val="32"/>
          <w:szCs w:val="32"/>
          <w:lang w:val="en-US"/>
        </w:rPr>
        <w:t>-bring Weekly Healthy Home Menu ( English version). They will be presented by students during the visit. Should be add on eTwinning.</w:t>
      </w:r>
    </w:p>
    <w:p w:rsidR="00C42718" w:rsidRDefault="00C42718" w:rsidP="00C42718">
      <w:pPr>
        <w:jc w:val="both"/>
        <w:rPr>
          <w:b w:val="0"/>
          <w:sz w:val="32"/>
          <w:szCs w:val="32"/>
          <w:lang w:val="en-US"/>
        </w:rPr>
      </w:pPr>
      <w:r>
        <w:rPr>
          <w:b w:val="0"/>
          <w:sz w:val="32"/>
          <w:szCs w:val="32"/>
          <w:lang w:val="en-US"/>
        </w:rPr>
        <w:t>- bring presentations and eco-games on HEALTH (English version). They will be presented by students during the visit. Teachers will provide lessons .</w:t>
      </w:r>
    </w:p>
    <w:p w:rsidR="00C42718" w:rsidRDefault="00C42718" w:rsidP="00C42718">
      <w:pPr>
        <w:jc w:val="both"/>
        <w:rPr>
          <w:b w:val="0"/>
          <w:sz w:val="32"/>
          <w:szCs w:val="32"/>
          <w:lang w:val="en-US"/>
        </w:rPr>
      </w:pPr>
      <w:r>
        <w:rPr>
          <w:b w:val="0"/>
          <w:sz w:val="32"/>
          <w:szCs w:val="32"/>
          <w:lang w:val="en-US"/>
        </w:rPr>
        <w:t xml:space="preserve">- </w:t>
      </w:r>
      <w:proofErr w:type="spellStart"/>
      <w:r>
        <w:rPr>
          <w:b w:val="0"/>
          <w:sz w:val="32"/>
          <w:szCs w:val="32"/>
          <w:lang w:val="en-US"/>
        </w:rPr>
        <w:t>Sanya</w:t>
      </w:r>
      <w:proofErr w:type="spellEnd"/>
      <w:r>
        <w:rPr>
          <w:b w:val="0"/>
          <w:sz w:val="32"/>
          <w:szCs w:val="32"/>
          <w:lang w:val="en-US"/>
        </w:rPr>
        <w:t xml:space="preserve"> will present  graphic proposal of </w:t>
      </w:r>
      <w:proofErr w:type="spellStart"/>
      <w:r>
        <w:rPr>
          <w:b w:val="0"/>
          <w:sz w:val="32"/>
          <w:szCs w:val="32"/>
          <w:lang w:val="en-US"/>
        </w:rPr>
        <w:t>Ecopedia</w:t>
      </w:r>
      <w:proofErr w:type="spellEnd"/>
      <w:r>
        <w:rPr>
          <w:b w:val="0"/>
          <w:sz w:val="32"/>
          <w:szCs w:val="32"/>
          <w:lang w:val="en-US"/>
        </w:rPr>
        <w:t xml:space="preserve"> and we will discuss it. The deadline for all partners to add on eTwinning all lesson plans is 31</w:t>
      </w:r>
      <w:r w:rsidRPr="0004595E">
        <w:rPr>
          <w:b w:val="0"/>
          <w:sz w:val="32"/>
          <w:szCs w:val="32"/>
          <w:vertAlign w:val="superscript"/>
          <w:lang w:val="en-US"/>
        </w:rPr>
        <w:t>st</w:t>
      </w:r>
      <w:r>
        <w:rPr>
          <w:b w:val="0"/>
          <w:sz w:val="32"/>
          <w:szCs w:val="32"/>
          <w:lang w:val="en-US"/>
        </w:rPr>
        <w:t xml:space="preserve"> March 2019, so </w:t>
      </w:r>
      <w:proofErr w:type="spellStart"/>
      <w:r>
        <w:rPr>
          <w:b w:val="0"/>
          <w:sz w:val="32"/>
          <w:szCs w:val="32"/>
          <w:lang w:val="en-US"/>
        </w:rPr>
        <w:t>Sanya</w:t>
      </w:r>
      <w:proofErr w:type="spellEnd"/>
      <w:r>
        <w:rPr>
          <w:b w:val="0"/>
          <w:sz w:val="32"/>
          <w:szCs w:val="32"/>
          <w:lang w:val="en-US"/>
        </w:rPr>
        <w:t xml:space="preserve"> has enough time to create the final version of </w:t>
      </w:r>
      <w:proofErr w:type="spellStart"/>
      <w:r>
        <w:rPr>
          <w:b w:val="0"/>
          <w:sz w:val="32"/>
          <w:szCs w:val="32"/>
          <w:lang w:val="en-US"/>
        </w:rPr>
        <w:t>Ecopedia</w:t>
      </w:r>
      <w:proofErr w:type="spellEnd"/>
      <w:r>
        <w:rPr>
          <w:b w:val="0"/>
          <w:sz w:val="32"/>
          <w:szCs w:val="32"/>
          <w:lang w:val="en-US"/>
        </w:rPr>
        <w:t xml:space="preserve">  and send it to </w:t>
      </w:r>
      <w:r>
        <w:rPr>
          <w:b w:val="0"/>
          <w:sz w:val="32"/>
          <w:szCs w:val="32"/>
          <w:lang w:val="en-US"/>
        </w:rPr>
        <w:lastRenderedPageBreak/>
        <w:t>partner schools ( till 30</w:t>
      </w:r>
      <w:r w:rsidRPr="0004595E">
        <w:rPr>
          <w:b w:val="0"/>
          <w:sz w:val="32"/>
          <w:szCs w:val="32"/>
          <w:vertAlign w:val="superscript"/>
          <w:lang w:val="en-US"/>
        </w:rPr>
        <w:t>th</w:t>
      </w:r>
      <w:r>
        <w:rPr>
          <w:b w:val="0"/>
          <w:sz w:val="32"/>
          <w:szCs w:val="32"/>
          <w:lang w:val="en-US"/>
        </w:rPr>
        <w:t xml:space="preserve"> April). Partner schools will translate all lesson plans into their native languages , so the </w:t>
      </w:r>
      <w:proofErr w:type="spellStart"/>
      <w:r>
        <w:rPr>
          <w:b w:val="0"/>
          <w:sz w:val="32"/>
          <w:szCs w:val="32"/>
          <w:lang w:val="en-US"/>
        </w:rPr>
        <w:t>Ecopedia</w:t>
      </w:r>
      <w:proofErr w:type="spellEnd"/>
      <w:r>
        <w:rPr>
          <w:b w:val="0"/>
          <w:sz w:val="32"/>
          <w:szCs w:val="32"/>
          <w:lang w:val="en-US"/>
        </w:rPr>
        <w:t xml:space="preserve"> consists of 2 language version (English+ native language) and put it in the school libraries. English version should be add on eTwinning. All the</w:t>
      </w:r>
      <w:r w:rsidR="004B4771">
        <w:rPr>
          <w:b w:val="0"/>
          <w:sz w:val="32"/>
          <w:szCs w:val="32"/>
          <w:lang w:val="en-US"/>
        </w:rPr>
        <w:t xml:space="preserve"> </w:t>
      </w:r>
      <w:r w:rsidR="00563C7A">
        <w:rPr>
          <w:b w:val="0"/>
          <w:sz w:val="32"/>
          <w:szCs w:val="32"/>
          <w:lang w:val="en-US"/>
        </w:rPr>
        <w:t>lessons</w:t>
      </w:r>
      <w:r w:rsidR="004B4771">
        <w:rPr>
          <w:b w:val="0"/>
          <w:sz w:val="32"/>
          <w:szCs w:val="32"/>
          <w:lang w:val="en-US"/>
        </w:rPr>
        <w:t xml:space="preserve"> </w:t>
      </w:r>
      <w:r w:rsidR="00563C7A">
        <w:rPr>
          <w:b w:val="0"/>
          <w:sz w:val="32"/>
          <w:szCs w:val="32"/>
          <w:lang w:val="en-US"/>
        </w:rPr>
        <w:t>plans</w:t>
      </w:r>
      <w:r w:rsidR="004B4771">
        <w:rPr>
          <w:b w:val="0"/>
          <w:sz w:val="32"/>
          <w:szCs w:val="32"/>
          <w:lang w:val="en-US"/>
        </w:rPr>
        <w:t xml:space="preserve"> </w:t>
      </w:r>
      <w:r w:rsidR="00563C7A">
        <w:rPr>
          <w:b w:val="0"/>
          <w:sz w:val="32"/>
          <w:szCs w:val="32"/>
          <w:lang w:val="en-US"/>
        </w:rPr>
        <w:t>posted on</w:t>
      </w:r>
      <w:r w:rsidR="004B4771">
        <w:rPr>
          <w:b w:val="0"/>
          <w:sz w:val="32"/>
          <w:szCs w:val="32"/>
          <w:lang w:val="en-US"/>
        </w:rPr>
        <w:t xml:space="preserve"> Etwinning should be translated at once.</w:t>
      </w:r>
      <w:r>
        <w:rPr>
          <w:b w:val="0"/>
          <w:sz w:val="32"/>
          <w:szCs w:val="32"/>
          <w:lang w:val="en-US"/>
        </w:rPr>
        <w:t xml:space="preserve"> </w:t>
      </w:r>
    </w:p>
    <w:p w:rsidR="00C42718" w:rsidRDefault="00C42718" w:rsidP="00C42718">
      <w:pPr>
        <w:jc w:val="both"/>
        <w:rPr>
          <w:b w:val="0"/>
          <w:sz w:val="32"/>
          <w:szCs w:val="32"/>
          <w:lang w:val="en-US"/>
        </w:rPr>
      </w:pPr>
      <w:r>
        <w:rPr>
          <w:b w:val="0"/>
          <w:sz w:val="32"/>
          <w:szCs w:val="32"/>
          <w:lang w:val="en-US"/>
        </w:rPr>
        <w:t xml:space="preserve">- </w:t>
      </w:r>
      <w:r w:rsidR="004B4771">
        <w:rPr>
          <w:b w:val="0"/>
          <w:sz w:val="32"/>
          <w:szCs w:val="32"/>
          <w:lang w:val="en-US"/>
        </w:rPr>
        <w:t xml:space="preserve">In </w:t>
      </w:r>
      <w:r>
        <w:rPr>
          <w:b w:val="0"/>
          <w:sz w:val="32"/>
          <w:szCs w:val="32"/>
          <w:lang w:val="en-US"/>
        </w:rPr>
        <w:t>September Dutch school will inform us about the date of the visit in the Netherlands.</w:t>
      </w:r>
    </w:p>
    <w:p w:rsidR="00C42718" w:rsidRDefault="00C42718" w:rsidP="00C42718">
      <w:pPr>
        <w:jc w:val="both"/>
        <w:rPr>
          <w:b w:val="0"/>
          <w:sz w:val="32"/>
          <w:szCs w:val="32"/>
          <w:lang w:val="en-US"/>
        </w:rPr>
      </w:pPr>
      <w:r>
        <w:rPr>
          <w:b w:val="0"/>
          <w:sz w:val="32"/>
          <w:szCs w:val="32"/>
          <w:lang w:val="en-US"/>
        </w:rPr>
        <w:t>- bring  presentations in English on ways of</w:t>
      </w:r>
      <w:r w:rsidR="004B4771">
        <w:rPr>
          <w:b w:val="0"/>
          <w:sz w:val="32"/>
          <w:szCs w:val="32"/>
          <w:lang w:val="en-US"/>
        </w:rPr>
        <w:t xml:space="preserve"> segregation of waste materials and what are the </w:t>
      </w:r>
      <w:proofErr w:type="spellStart"/>
      <w:r w:rsidR="004B4771">
        <w:rPr>
          <w:b w:val="0"/>
          <w:sz w:val="32"/>
          <w:szCs w:val="32"/>
          <w:lang w:val="en-US"/>
        </w:rPr>
        <w:t>sybbols</w:t>
      </w:r>
      <w:proofErr w:type="spellEnd"/>
      <w:r w:rsidR="004B4771">
        <w:rPr>
          <w:b w:val="0"/>
          <w:sz w:val="32"/>
          <w:szCs w:val="32"/>
          <w:lang w:val="en-US"/>
        </w:rPr>
        <w:t xml:space="preserve"> of containers for waste in your countries.</w:t>
      </w:r>
      <w:r>
        <w:rPr>
          <w:b w:val="0"/>
          <w:sz w:val="32"/>
          <w:szCs w:val="32"/>
          <w:lang w:val="en-US"/>
        </w:rPr>
        <w:t xml:space="preserve"> The students will present them during the visit and after they will be post on eTwinning. It is one of the project results.</w:t>
      </w:r>
    </w:p>
    <w:p w:rsidR="00C42718" w:rsidRDefault="00C42718" w:rsidP="00C42718">
      <w:pPr>
        <w:jc w:val="both"/>
        <w:rPr>
          <w:b w:val="0"/>
          <w:sz w:val="32"/>
          <w:szCs w:val="32"/>
          <w:lang w:val="en-US"/>
        </w:rPr>
      </w:pPr>
      <w:r>
        <w:rPr>
          <w:b w:val="0"/>
          <w:sz w:val="32"/>
          <w:szCs w:val="32"/>
          <w:lang w:val="en-US"/>
        </w:rPr>
        <w:t>4. All partners will add on eTwinning presentations  HUUB ( 10</w:t>
      </w:r>
      <w:r w:rsidRPr="00F17965">
        <w:rPr>
          <w:b w:val="0"/>
          <w:sz w:val="32"/>
          <w:szCs w:val="32"/>
          <w:vertAlign w:val="superscript"/>
          <w:lang w:val="en-US"/>
        </w:rPr>
        <w:t>th</w:t>
      </w:r>
      <w:r>
        <w:rPr>
          <w:b w:val="0"/>
          <w:sz w:val="32"/>
          <w:szCs w:val="32"/>
          <w:lang w:val="en-US"/>
        </w:rPr>
        <w:t xml:space="preserve"> June)</w:t>
      </w:r>
    </w:p>
    <w:p w:rsidR="00C42718" w:rsidRDefault="00C42718" w:rsidP="00C42718">
      <w:pPr>
        <w:jc w:val="both"/>
        <w:rPr>
          <w:b w:val="0"/>
          <w:sz w:val="32"/>
          <w:szCs w:val="32"/>
          <w:lang w:val="en-US"/>
        </w:rPr>
      </w:pPr>
      <w:r>
        <w:rPr>
          <w:b w:val="0"/>
          <w:sz w:val="32"/>
          <w:szCs w:val="32"/>
          <w:lang w:val="en-US"/>
        </w:rPr>
        <w:t>5. In all partner school</w:t>
      </w:r>
      <w:bookmarkStart w:id="0" w:name="_GoBack"/>
      <w:bookmarkEnd w:id="0"/>
      <w:r>
        <w:rPr>
          <w:b w:val="0"/>
          <w:sz w:val="32"/>
          <w:szCs w:val="32"/>
          <w:lang w:val="en-US"/>
        </w:rPr>
        <w:t>s during the 3</w:t>
      </w:r>
      <w:r w:rsidRPr="008C5883">
        <w:rPr>
          <w:b w:val="0"/>
          <w:sz w:val="32"/>
          <w:szCs w:val="32"/>
          <w:vertAlign w:val="superscript"/>
          <w:lang w:val="en-US"/>
        </w:rPr>
        <w:t>rd</w:t>
      </w:r>
      <w:r>
        <w:rPr>
          <w:b w:val="0"/>
          <w:sz w:val="32"/>
          <w:szCs w:val="32"/>
          <w:lang w:val="en-US"/>
        </w:rPr>
        <w:t xml:space="preserve"> year of the project Eco weeks should take place. In the Netherlands and Latvia during the visits. In Poland, Italy and Slovenia</w:t>
      </w:r>
      <w:r w:rsidR="004B4771">
        <w:rPr>
          <w:b w:val="0"/>
          <w:sz w:val="32"/>
          <w:szCs w:val="32"/>
          <w:lang w:val="en-US"/>
        </w:rPr>
        <w:t xml:space="preserve"> until May</w:t>
      </w:r>
      <w:r>
        <w:rPr>
          <w:b w:val="0"/>
          <w:sz w:val="32"/>
          <w:szCs w:val="32"/>
          <w:lang w:val="en-US"/>
        </w:rPr>
        <w:t xml:space="preserve">) </w:t>
      </w:r>
      <w:proofErr w:type="spellStart"/>
      <w:r>
        <w:rPr>
          <w:b w:val="0"/>
          <w:sz w:val="32"/>
          <w:szCs w:val="32"/>
          <w:lang w:val="en-US"/>
        </w:rPr>
        <w:t>Ecoweeks</w:t>
      </w:r>
      <w:proofErr w:type="spellEnd"/>
      <w:r>
        <w:rPr>
          <w:b w:val="0"/>
          <w:sz w:val="32"/>
          <w:szCs w:val="32"/>
          <w:lang w:val="en-US"/>
        </w:rPr>
        <w:t xml:space="preserve"> will take place in chosen dates and they will inform the Polish coordinator.</w:t>
      </w:r>
    </w:p>
    <w:p w:rsidR="00C42718" w:rsidRDefault="00C42718" w:rsidP="00C42718">
      <w:pPr>
        <w:jc w:val="both"/>
        <w:rPr>
          <w:b w:val="0"/>
          <w:sz w:val="32"/>
          <w:szCs w:val="32"/>
          <w:lang w:val="en-US"/>
        </w:rPr>
      </w:pPr>
      <w:r>
        <w:rPr>
          <w:b w:val="0"/>
          <w:sz w:val="32"/>
          <w:szCs w:val="32"/>
          <w:lang w:val="en-US"/>
        </w:rPr>
        <w:t xml:space="preserve">5. The main aim of the project is the growth of students’ knowledge in Ecology for about 20 %. </w:t>
      </w:r>
      <w:r w:rsidR="004B4771">
        <w:rPr>
          <w:b w:val="0"/>
          <w:sz w:val="32"/>
          <w:szCs w:val="32"/>
          <w:lang w:val="en-US"/>
        </w:rPr>
        <w:t>1</w:t>
      </w:r>
      <w:r w:rsidR="004B4771" w:rsidRPr="004B4771">
        <w:rPr>
          <w:b w:val="0"/>
          <w:sz w:val="32"/>
          <w:szCs w:val="32"/>
          <w:vertAlign w:val="superscript"/>
          <w:lang w:val="en-US"/>
        </w:rPr>
        <w:t>st</w:t>
      </w:r>
      <w:r w:rsidR="004B4771">
        <w:rPr>
          <w:b w:val="0"/>
          <w:sz w:val="32"/>
          <w:szCs w:val="32"/>
          <w:lang w:val="en-US"/>
        </w:rPr>
        <w:t>-</w:t>
      </w:r>
      <w:r>
        <w:rPr>
          <w:b w:val="0"/>
          <w:sz w:val="32"/>
          <w:szCs w:val="32"/>
          <w:lang w:val="en-US"/>
        </w:rPr>
        <w:t xml:space="preserve"> 15</w:t>
      </w:r>
      <w:r w:rsidRPr="00B41CB8">
        <w:rPr>
          <w:b w:val="0"/>
          <w:sz w:val="32"/>
          <w:szCs w:val="32"/>
          <w:vertAlign w:val="superscript"/>
          <w:lang w:val="en-US"/>
        </w:rPr>
        <w:t>th</w:t>
      </w:r>
      <w:r>
        <w:rPr>
          <w:b w:val="0"/>
          <w:sz w:val="32"/>
          <w:szCs w:val="32"/>
          <w:lang w:val="en-US"/>
        </w:rPr>
        <w:t xml:space="preserve"> April 2019 all partner school coordinators will distribute students’ questionnaires and send the results to Polish coordinator. It will be exactly the same questionnaire which we used to test all students’ level of knowledge when we started the project. The comparison of those 2 results from the questionnaires will answer to the question – if the project’s aim was achieved. After the visit in Sicily check the questi</w:t>
      </w:r>
      <w:r w:rsidR="004B4771">
        <w:rPr>
          <w:b w:val="0"/>
          <w:sz w:val="32"/>
          <w:szCs w:val="32"/>
          <w:lang w:val="en-US"/>
        </w:rPr>
        <w:t>ons in the questionnaire</w:t>
      </w:r>
      <w:r>
        <w:rPr>
          <w:b w:val="0"/>
          <w:sz w:val="32"/>
          <w:szCs w:val="32"/>
          <w:lang w:val="en-US"/>
        </w:rPr>
        <w:t xml:space="preserve"> to work with students for the next year (if it is necessary)so the students would answer them easily.</w:t>
      </w:r>
    </w:p>
    <w:p w:rsidR="004B4771" w:rsidRDefault="004B4771" w:rsidP="00C42718">
      <w:pPr>
        <w:jc w:val="both"/>
        <w:rPr>
          <w:b w:val="0"/>
          <w:sz w:val="32"/>
          <w:szCs w:val="32"/>
          <w:lang w:val="en-US"/>
        </w:rPr>
      </w:pPr>
    </w:p>
    <w:p w:rsidR="00F1461D" w:rsidRPr="00C42718" w:rsidRDefault="00F1461D" w:rsidP="00F1461D">
      <w:pPr>
        <w:pStyle w:val="Lijstalinea"/>
        <w:ind w:left="426"/>
        <w:jc w:val="center"/>
        <w:rPr>
          <w:b w:val="0"/>
          <w:sz w:val="28"/>
          <w:szCs w:val="28"/>
          <w:lang w:val="en-US"/>
        </w:rPr>
      </w:pPr>
    </w:p>
    <w:p w:rsidR="00F1461D" w:rsidRPr="00C42718" w:rsidRDefault="00F1461D" w:rsidP="00F1461D">
      <w:pPr>
        <w:pStyle w:val="Lijstalinea"/>
        <w:ind w:left="426"/>
        <w:jc w:val="center"/>
        <w:rPr>
          <w:b w:val="0"/>
          <w:sz w:val="28"/>
          <w:szCs w:val="28"/>
          <w:lang w:val="en-AU"/>
        </w:rPr>
      </w:pPr>
    </w:p>
    <w:p w:rsidR="00F1461D" w:rsidRPr="00C42718" w:rsidRDefault="00F1461D" w:rsidP="00F1461D">
      <w:pPr>
        <w:pStyle w:val="Lijstalinea"/>
        <w:ind w:left="426"/>
        <w:jc w:val="center"/>
        <w:rPr>
          <w:b w:val="0"/>
          <w:sz w:val="28"/>
          <w:szCs w:val="28"/>
          <w:lang w:val="en-AU"/>
        </w:rPr>
      </w:pPr>
    </w:p>
    <w:p w:rsidR="00F1461D" w:rsidRPr="00C42718" w:rsidRDefault="00F1461D" w:rsidP="00F1461D">
      <w:pPr>
        <w:pStyle w:val="Lijstalinea"/>
        <w:ind w:left="426"/>
        <w:jc w:val="center"/>
        <w:rPr>
          <w:b w:val="0"/>
          <w:sz w:val="28"/>
          <w:szCs w:val="28"/>
          <w:lang w:val="en-AU"/>
        </w:rPr>
      </w:pPr>
    </w:p>
    <w:p w:rsidR="00BA1EF8" w:rsidRPr="00C42718" w:rsidRDefault="00BA1EF8" w:rsidP="00F1461D">
      <w:pPr>
        <w:pStyle w:val="Lijstalinea"/>
        <w:ind w:left="426"/>
        <w:jc w:val="center"/>
        <w:rPr>
          <w:b w:val="0"/>
          <w:sz w:val="28"/>
          <w:szCs w:val="28"/>
          <w:lang w:val="en-AU"/>
        </w:rPr>
      </w:pPr>
    </w:p>
    <w:p w:rsidR="00BA1EF8" w:rsidRPr="00C42718" w:rsidRDefault="00BA1EF8" w:rsidP="00F1461D">
      <w:pPr>
        <w:pStyle w:val="Lijstalinea"/>
        <w:ind w:left="426"/>
        <w:jc w:val="center"/>
        <w:rPr>
          <w:b w:val="0"/>
          <w:sz w:val="28"/>
          <w:szCs w:val="28"/>
          <w:lang w:val="en-AU"/>
        </w:rPr>
      </w:pPr>
    </w:p>
    <w:p w:rsidR="00BA1EF8" w:rsidRPr="00C42718" w:rsidRDefault="00BA1EF8" w:rsidP="00F1461D">
      <w:pPr>
        <w:pStyle w:val="Lijstalinea"/>
        <w:ind w:left="426"/>
        <w:jc w:val="center"/>
        <w:rPr>
          <w:b w:val="0"/>
          <w:sz w:val="28"/>
          <w:szCs w:val="28"/>
          <w:lang w:val="en-AU"/>
        </w:rPr>
      </w:pPr>
    </w:p>
    <w:p w:rsidR="00BA1EF8" w:rsidRPr="00C42718" w:rsidRDefault="00BA1EF8" w:rsidP="00F1461D">
      <w:pPr>
        <w:pStyle w:val="Lijstalinea"/>
        <w:ind w:left="426"/>
        <w:jc w:val="center"/>
        <w:rPr>
          <w:b w:val="0"/>
          <w:sz w:val="28"/>
          <w:szCs w:val="28"/>
          <w:lang w:val="en-AU"/>
        </w:rPr>
      </w:pPr>
    </w:p>
    <w:p w:rsidR="00BA1EF8" w:rsidRPr="00C42718" w:rsidRDefault="00BA1EF8" w:rsidP="00F1461D">
      <w:pPr>
        <w:pStyle w:val="Lijstalinea"/>
        <w:ind w:left="426"/>
        <w:jc w:val="center"/>
        <w:rPr>
          <w:b w:val="0"/>
          <w:sz w:val="28"/>
          <w:szCs w:val="28"/>
          <w:lang w:val="en-AU"/>
        </w:rPr>
      </w:pPr>
    </w:p>
    <w:p w:rsidR="00BA1EF8" w:rsidRPr="00C42718" w:rsidRDefault="00BA1EF8" w:rsidP="00F1461D">
      <w:pPr>
        <w:pStyle w:val="Lijstalinea"/>
        <w:ind w:left="426"/>
        <w:jc w:val="center"/>
        <w:rPr>
          <w:b w:val="0"/>
          <w:sz w:val="28"/>
          <w:szCs w:val="28"/>
          <w:lang w:val="en-AU"/>
        </w:rPr>
      </w:pPr>
    </w:p>
    <w:p w:rsidR="00BA1EF8" w:rsidRPr="00C42718" w:rsidRDefault="00BA1EF8" w:rsidP="00F1461D">
      <w:pPr>
        <w:pStyle w:val="Lijstalinea"/>
        <w:ind w:left="426"/>
        <w:jc w:val="center"/>
        <w:rPr>
          <w:b w:val="0"/>
          <w:sz w:val="28"/>
          <w:szCs w:val="28"/>
          <w:lang w:val="en-AU"/>
        </w:rPr>
      </w:pPr>
    </w:p>
    <w:p w:rsidR="00F1461D" w:rsidRPr="00C42718" w:rsidRDefault="00F1461D" w:rsidP="00F1461D">
      <w:pPr>
        <w:pStyle w:val="Lijstalinea"/>
        <w:ind w:left="426"/>
        <w:jc w:val="center"/>
        <w:rPr>
          <w:b w:val="0"/>
          <w:sz w:val="28"/>
          <w:szCs w:val="28"/>
          <w:lang w:val="en-AU"/>
        </w:rPr>
      </w:pPr>
    </w:p>
    <w:p w:rsidR="0001602D" w:rsidRPr="00C42718" w:rsidRDefault="0001602D" w:rsidP="0086251C">
      <w:pPr>
        <w:pStyle w:val="Lijstalinea"/>
        <w:overflowPunct/>
        <w:autoSpaceDE/>
        <w:autoSpaceDN/>
        <w:adjustRightInd/>
        <w:spacing w:after="200" w:line="276" w:lineRule="auto"/>
        <w:ind w:left="426"/>
        <w:jc w:val="both"/>
        <w:textAlignment w:val="auto"/>
        <w:rPr>
          <w:b w:val="0"/>
          <w:szCs w:val="28"/>
          <w:lang w:val="en-AU"/>
        </w:rPr>
      </w:pPr>
    </w:p>
    <w:p w:rsidR="0001602D" w:rsidRPr="00C42718" w:rsidRDefault="0001602D" w:rsidP="0086251C">
      <w:pPr>
        <w:pStyle w:val="Lijstalinea"/>
        <w:overflowPunct/>
        <w:autoSpaceDE/>
        <w:autoSpaceDN/>
        <w:adjustRightInd/>
        <w:spacing w:after="200" w:line="276" w:lineRule="auto"/>
        <w:ind w:left="426"/>
        <w:jc w:val="both"/>
        <w:textAlignment w:val="auto"/>
        <w:rPr>
          <w:b w:val="0"/>
          <w:szCs w:val="28"/>
          <w:lang w:val="en-AU"/>
        </w:rPr>
      </w:pPr>
    </w:p>
    <w:p w:rsidR="0001602D" w:rsidRPr="00C42718" w:rsidRDefault="0001602D" w:rsidP="0086251C">
      <w:pPr>
        <w:pStyle w:val="Lijstalinea"/>
        <w:overflowPunct/>
        <w:autoSpaceDE/>
        <w:autoSpaceDN/>
        <w:adjustRightInd/>
        <w:spacing w:after="200" w:line="276" w:lineRule="auto"/>
        <w:ind w:left="426"/>
        <w:jc w:val="both"/>
        <w:textAlignment w:val="auto"/>
        <w:rPr>
          <w:b w:val="0"/>
          <w:szCs w:val="28"/>
          <w:lang w:val="en-AU"/>
        </w:rPr>
      </w:pPr>
    </w:p>
    <w:p w:rsidR="0001602D" w:rsidRPr="00C42718" w:rsidRDefault="0001602D" w:rsidP="0086251C">
      <w:pPr>
        <w:pStyle w:val="Lijstalinea"/>
        <w:overflowPunct/>
        <w:autoSpaceDE/>
        <w:autoSpaceDN/>
        <w:adjustRightInd/>
        <w:spacing w:after="200" w:line="276" w:lineRule="auto"/>
        <w:ind w:left="426"/>
        <w:jc w:val="both"/>
        <w:textAlignment w:val="auto"/>
        <w:rPr>
          <w:b w:val="0"/>
          <w:szCs w:val="28"/>
          <w:lang w:val="en-AU"/>
        </w:rPr>
      </w:pPr>
    </w:p>
    <w:p w:rsidR="0001602D" w:rsidRPr="00C42718" w:rsidRDefault="0001602D" w:rsidP="0086251C">
      <w:pPr>
        <w:pStyle w:val="Lijstalinea"/>
        <w:overflowPunct/>
        <w:autoSpaceDE/>
        <w:autoSpaceDN/>
        <w:adjustRightInd/>
        <w:spacing w:after="200" w:line="276" w:lineRule="auto"/>
        <w:ind w:left="426"/>
        <w:jc w:val="both"/>
        <w:textAlignment w:val="auto"/>
        <w:rPr>
          <w:b w:val="0"/>
          <w:szCs w:val="28"/>
          <w:lang w:val="en-AU"/>
        </w:rPr>
      </w:pPr>
    </w:p>
    <w:p w:rsidR="0001602D" w:rsidRPr="00C42718" w:rsidRDefault="0001602D" w:rsidP="0086251C">
      <w:pPr>
        <w:pStyle w:val="Lijstalinea"/>
        <w:overflowPunct/>
        <w:autoSpaceDE/>
        <w:autoSpaceDN/>
        <w:adjustRightInd/>
        <w:spacing w:after="200" w:line="276" w:lineRule="auto"/>
        <w:ind w:left="426"/>
        <w:jc w:val="both"/>
        <w:textAlignment w:val="auto"/>
        <w:rPr>
          <w:b w:val="0"/>
          <w:szCs w:val="28"/>
          <w:lang w:val="en-AU"/>
        </w:rPr>
      </w:pPr>
    </w:p>
    <w:p w:rsidR="0001602D" w:rsidRPr="00C42718" w:rsidRDefault="0001602D" w:rsidP="0086251C">
      <w:pPr>
        <w:pStyle w:val="Lijstalinea"/>
        <w:overflowPunct/>
        <w:autoSpaceDE/>
        <w:autoSpaceDN/>
        <w:adjustRightInd/>
        <w:spacing w:after="200" w:line="276" w:lineRule="auto"/>
        <w:ind w:left="426"/>
        <w:jc w:val="both"/>
        <w:textAlignment w:val="auto"/>
        <w:rPr>
          <w:b w:val="0"/>
          <w:szCs w:val="28"/>
          <w:lang w:val="en-AU"/>
        </w:rPr>
      </w:pPr>
    </w:p>
    <w:p w:rsidR="0001602D" w:rsidRPr="00C42718" w:rsidRDefault="0001602D" w:rsidP="0086251C">
      <w:pPr>
        <w:pStyle w:val="Lijstalinea"/>
        <w:overflowPunct/>
        <w:autoSpaceDE/>
        <w:autoSpaceDN/>
        <w:adjustRightInd/>
        <w:spacing w:after="200" w:line="276" w:lineRule="auto"/>
        <w:ind w:left="426"/>
        <w:jc w:val="both"/>
        <w:textAlignment w:val="auto"/>
        <w:rPr>
          <w:b w:val="0"/>
          <w:szCs w:val="28"/>
          <w:lang w:val="en-AU"/>
        </w:rPr>
      </w:pPr>
    </w:p>
    <w:p w:rsidR="0001602D" w:rsidRPr="00C42718" w:rsidRDefault="0001602D" w:rsidP="0086251C">
      <w:pPr>
        <w:pStyle w:val="Lijstalinea"/>
        <w:overflowPunct/>
        <w:autoSpaceDE/>
        <w:autoSpaceDN/>
        <w:adjustRightInd/>
        <w:spacing w:after="200" w:line="276" w:lineRule="auto"/>
        <w:ind w:left="426"/>
        <w:jc w:val="both"/>
        <w:textAlignment w:val="auto"/>
        <w:rPr>
          <w:b w:val="0"/>
          <w:szCs w:val="28"/>
          <w:lang w:val="en-AU"/>
        </w:rPr>
      </w:pPr>
    </w:p>
    <w:p w:rsidR="0001602D" w:rsidRPr="00C42718" w:rsidRDefault="0001602D" w:rsidP="0086251C">
      <w:pPr>
        <w:pStyle w:val="Lijstalinea"/>
        <w:overflowPunct/>
        <w:autoSpaceDE/>
        <w:autoSpaceDN/>
        <w:adjustRightInd/>
        <w:spacing w:after="200" w:line="276" w:lineRule="auto"/>
        <w:ind w:left="426"/>
        <w:jc w:val="both"/>
        <w:textAlignment w:val="auto"/>
        <w:rPr>
          <w:b w:val="0"/>
          <w:szCs w:val="28"/>
          <w:lang w:val="en-AU"/>
        </w:rPr>
      </w:pPr>
    </w:p>
    <w:p w:rsidR="0001602D" w:rsidRPr="00C42718" w:rsidRDefault="0001602D" w:rsidP="0086251C">
      <w:pPr>
        <w:pStyle w:val="Lijstalinea"/>
        <w:overflowPunct/>
        <w:autoSpaceDE/>
        <w:autoSpaceDN/>
        <w:adjustRightInd/>
        <w:spacing w:after="200" w:line="276" w:lineRule="auto"/>
        <w:ind w:left="426"/>
        <w:jc w:val="both"/>
        <w:textAlignment w:val="auto"/>
        <w:rPr>
          <w:b w:val="0"/>
          <w:szCs w:val="28"/>
          <w:lang w:val="en-AU"/>
        </w:rPr>
      </w:pPr>
    </w:p>
    <w:p w:rsidR="0001602D" w:rsidRPr="00C42718" w:rsidRDefault="0001602D" w:rsidP="0086251C">
      <w:pPr>
        <w:pStyle w:val="Lijstalinea"/>
        <w:overflowPunct/>
        <w:autoSpaceDE/>
        <w:autoSpaceDN/>
        <w:adjustRightInd/>
        <w:spacing w:after="200" w:line="276" w:lineRule="auto"/>
        <w:ind w:left="426"/>
        <w:jc w:val="both"/>
        <w:textAlignment w:val="auto"/>
        <w:rPr>
          <w:b w:val="0"/>
          <w:szCs w:val="28"/>
          <w:lang w:val="en-AU"/>
        </w:rPr>
      </w:pPr>
    </w:p>
    <w:p w:rsidR="00F1461D" w:rsidRPr="00C42718" w:rsidRDefault="00F1461D" w:rsidP="00F1461D">
      <w:pPr>
        <w:pStyle w:val="Lijstalinea"/>
        <w:ind w:left="426"/>
        <w:jc w:val="center"/>
        <w:rPr>
          <w:b w:val="0"/>
          <w:szCs w:val="30"/>
          <w:lang w:val="en-AU"/>
        </w:rPr>
      </w:pPr>
    </w:p>
    <w:p w:rsidR="00F1461D" w:rsidRPr="00C42718" w:rsidRDefault="00F1461D" w:rsidP="00F1461D">
      <w:pPr>
        <w:pStyle w:val="Lijstalinea"/>
        <w:ind w:left="426"/>
        <w:jc w:val="center"/>
        <w:rPr>
          <w:sz w:val="30"/>
          <w:szCs w:val="30"/>
          <w:lang w:val="en-AU"/>
        </w:rPr>
      </w:pPr>
    </w:p>
    <w:p w:rsidR="00F1461D" w:rsidRPr="00C42718" w:rsidRDefault="00F1461D" w:rsidP="00F1461D">
      <w:pPr>
        <w:pStyle w:val="Lijstalinea"/>
        <w:ind w:left="284"/>
        <w:jc w:val="center"/>
        <w:rPr>
          <w:b w:val="0"/>
          <w:sz w:val="28"/>
          <w:szCs w:val="28"/>
          <w:lang w:val="en-AU"/>
        </w:rPr>
      </w:pPr>
    </w:p>
    <w:p w:rsidR="00F1461D" w:rsidRPr="00C42718" w:rsidRDefault="00F1461D" w:rsidP="00F1461D">
      <w:pPr>
        <w:pStyle w:val="Lijstalinea"/>
        <w:ind w:left="284"/>
        <w:jc w:val="center"/>
        <w:rPr>
          <w:b w:val="0"/>
          <w:sz w:val="28"/>
          <w:szCs w:val="28"/>
          <w:lang w:val="en-AU"/>
        </w:rPr>
      </w:pPr>
    </w:p>
    <w:p w:rsidR="00F1461D" w:rsidRPr="00C42718" w:rsidRDefault="00F1461D" w:rsidP="00F1461D">
      <w:pPr>
        <w:pStyle w:val="Lijstalinea"/>
        <w:ind w:left="284"/>
        <w:jc w:val="center"/>
        <w:rPr>
          <w:b w:val="0"/>
          <w:sz w:val="28"/>
          <w:szCs w:val="28"/>
          <w:lang w:val="en-AU"/>
        </w:rPr>
      </w:pPr>
    </w:p>
    <w:p w:rsidR="00F1461D" w:rsidRPr="00C42718" w:rsidRDefault="00F1461D" w:rsidP="00F1461D">
      <w:pPr>
        <w:pStyle w:val="Lijstalinea"/>
        <w:ind w:left="284"/>
        <w:jc w:val="center"/>
        <w:rPr>
          <w:b w:val="0"/>
          <w:sz w:val="28"/>
          <w:szCs w:val="28"/>
          <w:lang w:val="en-AU"/>
        </w:rPr>
      </w:pPr>
    </w:p>
    <w:p w:rsidR="00F1461D" w:rsidRPr="00C42718" w:rsidRDefault="00F1461D" w:rsidP="00F1461D">
      <w:pPr>
        <w:pStyle w:val="Lijstalinea"/>
        <w:ind w:left="284"/>
        <w:jc w:val="center"/>
        <w:rPr>
          <w:b w:val="0"/>
          <w:sz w:val="28"/>
          <w:szCs w:val="28"/>
          <w:lang w:val="en-AU"/>
        </w:rPr>
      </w:pPr>
    </w:p>
    <w:p w:rsidR="00F1461D" w:rsidRPr="00C42718" w:rsidRDefault="00F1461D" w:rsidP="00F1461D">
      <w:pPr>
        <w:pStyle w:val="Lijstalinea"/>
        <w:ind w:left="284"/>
        <w:jc w:val="center"/>
        <w:rPr>
          <w:b w:val="0"/>
          <w:sz w:val="28"/>
          <w:szCs w:val="28"/>
          <w:lang w:val="en-AU"/>
        </w:rPr>
      </w:pPr>
    </w:p>
    <w:p w:rsidR="00F1461D" w:rsidRPr="00C42718" w:rsidRDefault="00F1461D" w:rsidP="00F1461D">
      <w:pPr>
        <w:pStyle w:val="Lijstalinea"/>
        <w:ind w:left="284"/>
        <w:jc w:val="center"/>
        <w:rPr>
          <w:b w:val="0"/>
          <w:sz w:val="28"/>
          <w:szCs w:val="28"/>
          <w:lang w:val="en-AU"/>
        </w:rPr>
      </w:pPr>
    </w:p>
    <w:p w:rsidR="00F1461D" w:rsidRPr="00C42718" w:rsidRDefault="00F1461D" w:rsidP="00F1461D">
      <w:pPr>
        <w:pStyle w:val="Lijstalinea"/>
        <w:ind w:left="284"/>
        <w:jc w:val="center"/>
        <w:rPr>
          <w:b w:val="0"/>
          <w:sz w:val="28"/>
          <w:szCs w:val="28"/>
          <w:lang w:val="en-AU"/>
        </w:rPr>
      </w:pPr>
    </w:p>
    <w:p w:rsidR="00BC0702" w:rsidRPr="00C42718" w:rsidRDefault="00BC0702" w:rsidP="00F1461D">
      <w:pPr>
        <w:pStyle w:val="Lijstalinea"/>
        <w:ind w:left="284"/>
        <w:jc w:val="center"/>
        <w:rPr>
          <w:sz w:val="28"/>
          <w:szCs w:val="28"/>
          <w:lang w:val="en-AU"/>
        </w:rPr>
      </w:pPr>
    </w:p>
    <w:p w:rsidR="00BC0702" w:rsidRPr="00C42718" w:rsidRDefault="00BC0702" w:rsidP="00F1461D">
      <w:pPr>
        <w:pStyle w:val="Lijstalinea"/>
        <w:ind w:left="284"/>
        <w:jc w:val="center"/>
        <w:rPr>
          <w:sz w:val="28"/>
          <w:szCs w:val="28"/>
          <w:lang w:val="en-AU"/>
        </w:rPr>
      </w:pPr>
    </w:p>
    <w:p w:rsidR="00BA1EF8" w:rsidRPr="00C42718" w:rsidRDefault="00BA1EF8" w:rsidP="00F1461D">
      <w:pPr>
        <w:pStyle w:val="Lijstalinea"/>
        <w:ind w:left="284"/>
        <w:jc w:val="center"/>
        <w:rPr>
          <w:sz w:val="28"/>
          <w:szCs w:val="28"/>
          <w:lang w:val="en-AU"/>
        </w:rPr>
      </w:pPr>
    </w:p>
    <w:p w:rsidR="00BA1EF8" w:rsidRPr="00C42718" w:rsidRDefault="00BA1EF8" w:rsidP="00F1461D">
      <w:pPr>
        <w:pStyle w:val="Lijstalinea"/>
        <w:ind w:left="284"/>
        <w:jc w:val="center"/>
        <w:rPr>
          <w:sz w:val="28"/>
          <w:szCs w:val="28"/>
          <w:lang w:val="en-AU"/>
        </w:rPr>
      </w:pPr>
    </w:p>
    <w:p w:rsidR="00BA1EF8" w:rsidRPr="00C42718" w:rsidRDefault="00BA1EF8" w:rsidP="00F1461D">
      <w:pPr>
        <w:pStyle w:val="Lijstalinea"/>
        <w:ind w:left="284"/>
        <w:jc w:val="center"/>
        <w:rPr>
          <w:sz w:val="28"/>
          <w:szCs w:val="28"/>
          <w:lang w:val="en-AU"/>
        </w:rPr>
      </w:pPr>
    </w:p>
    <w:p w:rsidR="00BA1EF8" w:rsidRPr="00C42718" w:rsidRDefault="00BA1EF8" w:rsidP="00F1461D">
      <w:pPr>
        <w:pStyle w:val="Lijstalinea"/>
        <w:ind w:left="284"/>
        <w:jc w:val="center"/>
        <w:rPr>
          <w:sz w:val="28"/>
          <w:szCs w:val="28"/>
          <w:lang w:val="en-AU"/>
        </w:rPr>
      </w:pPr>
    </w:p>
    <w:p w:rsidR="00BA1EF8" w:rsidRPr="00C42718" w:rsidRDefault="00BA1EF8" w:rsidP="00F1461D">
      <w:pPr>
        <w:pStyle w:val="Lijstalinea"/>
        <w:ind w:left="284"/>
        <w:jc w:val="center"/>
        <w:rPr>
          <w:sz w:val="28"/>
          <w:szCs w:val="28"/>
          <w:lang w:val="en-AU"/>
        </w:rPr>
      </w:pPr>
    </w:p>
    <w:p w:rsidR="00BA1EF8" w:rsidRPr="00C42718" w:rsidRDefault="00BA1EF8" w:rsidP="00F1461D">
      <w:pPr>
        <w:pStyle w:val="Lijstalinea"/>
        <w:ind w:left="284"/>
        <w:jc w:val="center"/>
        <w:rPr>
          <w:sz w:val="28"/>
          <w:szCs w:val="28"/>
          <w:lang w:val="en-AU"/>
        </w:rPr>
      </w:pPr>
    </w:p>
    <w:p w:rsidR="00BA1EF8" w:rsidRPr="00C42718" w:rsidRDefault="00BA1EF8" w:rsidP="00F1461D">
      <w:pPr>
        <w:pStyle w:val="Lijstalinea"/>
        <w:ind w:left="284"/>
        <w:jc w:val="center"/>
        <w:rPr>
          <w:sz w:val="28"/>
          <w:szCs w:val="28"/>
          <w:lang w:val="en-AU"/>
        </w:rPr>
      </w:pPr>
    </w:p>
    <w:p w:rsidR="00BA1EF8" w:rsidRPr="00C42718" w:rsidRDefault="00BA1EF8" w:rsidP="00F1461D">
      <w:pPr>
        <w:pStyle w:val="Lijstalinea"/>
        <w:ind w:left="284"/>
        <w:jc w:val="center"/>
        <w:rPr>
          <w:sz w:val="28"/>
          <w:szCs w:val="28"/>
          <w:lang w:val="en-AU"/>
        </w:rPr>
      </w:pPr>
    </w:p>
    <w:p w:rsidR="00BA1EF8" w:rsidRPr="00C42718" w:rsidRDefault="00BA1EF8" w:rsidP="00F1461D">
      <w:pPr>
        <w:pStyle w:val="Lijstalinea"/>
        <w:ind w:left="284"/>
        <w:jc w:val="center"/>
        <w:rPr>
          <w:sz w:val="28"/>
          <w:szCs w:val="28"/>
          <w:lang w:val="en-AU"/>
        </w:rPr>
      </w:pPr>
    </w:p>
    <w:p w:rsidR="00BA1EF8" w:rsidRPr="00C42718" w:rsidRDefault="00BA1EF8" w:rsidP="00F1461D">
      <w:pPr>
        <w:pStyle w:val="Lijstalinea"/>
        <w:ind w:left="284"/>
        <w:jc w:val="center"/>
        <w:rPr>
          <w:sz w:val="28"/>
          <w:szCs w:val="28"/>
          <w:lang w:val="en-AU"/>
        </w:rPr>
      </w:pPr>
    </w:p>
    <w:p w:rsidR="00BA1EF8" w:rsidRPr="00C42718" w:rsidRDefault="00BA1EF8" w:rsidP="00F1461D">
      <w:pPr>
        <w:pStyle w:val="Lijstalinea"/>
        <w:ind w:left="284"/>
        <w:jc w:val="center"/>
        <w:rPr>
          <w:sz w:val="28"/>
          <w:szCs w:val="28"/>
          <w:lang w:val="en-AU"/>
        </w:rPr>
      </w:pPr>
    </w:p>
    <w:p w:rsidR="00BA1EF8" w:rsidRPr="00C42718" w:rsidRDefault="00BA1EF8" w:rsidP="00F1461D">
      <w:pPr>
        <w:pStyle w:val="Lijstalinea"/>
        <w:ind w:left="284"/>
        <w:jc w:val="center"/>
        <w:rPr>
          <w:sz w:val="28"/>
          <w:szCs w:val="28"/>
          <w:lang w:val="en-AU"/>
        </w:rPr>
      </w:pPr>
    </w:p>
    <w:p w:rsidR="00BA1EF8" w:rsidRPr="00C42718" w:rsidRDefault="00BA1EF8" w:rsidP="00F1461D">
      <w:pPr>
        <w:pStyle w:val="Lijstalinea"/>
        <w:ind w:left="284"/>
        <w:jc w:val="center"/>
        <w:rPr>
          <w:sz w:val="28"/>
          <w:szCs w:val="28"/>
          <w:lang w:val="en-AU"/>
        </w:rPr>
      </w:pPr>
    </w:p>
    <w:p w:rsidR="00BC0702" w:rsidRPr="00C42718" w:rsidRDefault="00BC0702" w:rsidP="00F1461D">
      <w:pPr>
        <w:pStyle w:val="Lijstalinea"/>
        <w:ind w:left="284"/>
        <w:jc w:val="center"/>
        <w:rPr>
          <w:sz w:val="28"/>
          <w:szCs w:val="28"/>
          <w:lang w:val="en-AU"/>
        </w:rPr>
      </w:pPr>
    </w:p>
    <w:p w:rsidR="0001602D" w:rsidRPr="00C42718" w:rsidRDefault="0001602D" w:rsidP="00F1461D">
      <w:pPr>
        <w:pStyle w:val="Lijstalinea"/>
        <w:ind w:left="284"/>
        <w:jc w:val="center"/>
        <w:rPr>
          <w:b w:val="0"/>
          <w:szCs w:val="28"/>
          <w:lang w:val="en-AU"/>
        </w:rPr>
      </w:pPr>
    </w:p>
    <w:p w:rsidR="0001602D" w:rsidRPr="00C42718" w:rsidRDefault="0001602D" w:rsidP="00F1461D">
      <w:pPr>
        <w:pStyle w:val="Lijstalinea"/>
        <w:ind w:left="284"/>
        <w:jc w:val="center"/>
        <w:rPr>
          <w:b w:val="0"/>
          <w:szCs w:val="28"/>
          <w:lang w:val="en-AU"/>
        </w:rPr>
      </w:pPr>
    </w:p>
    <w:p w:rsidR="0001602D" w:rsidRPr="00C42718" w:rsidRDefault="0001602D" w:rsidP="00F1461D">
      <w:pPr>
        <w:pStyle w:val="Lijstalinea"/>
        <w:ind w:left="284"/>
        <w:jc w:val="center"/>
        <w:rPr>
          <w:b w:val="0"/>
          <w:szCs w:val="28"/>
          <w:lang w:val="en-AU"/>
        </w:rPr>
      </w:pPr>
    </w:p>
    <w:p w:rsidR="0001602D" w:rsidRPr="00C42718" w:rsidRDefault="0001602D" w:rsidP="00F1461D">
      <w:pPr>
        <w:pStyle w:val="Lijstalinea"/>
        <w:ind w:left="284"/>
        <w:jc w:val="center"/>
        <w:rPr>
          <w:b w:val="0"/>
          <w:szCs w:val="28"/>
          <w:lang w:val="en-AU"/>
        </w:rPr>
      </w:pPr>
    </w:p>
    <w:p w:rsidR="0001602D" w:rsidRPr="00C42718" w:rsidRDefault="0001602D" w:rsidP="00F1461D">
      <w:pPr>
        <w:pStyle w:val="Lijstalinea"/>
        <w:ind w:left="284"/>
        <w:jc w:val="center"/>
        <w:rPr>
          <w:b w:val="0"/>
          <w:szCs w:val="28"/>
          <w:lang w:val="en-AU"/>
        </w:rPr>
      </w:pPr>
    </w:p>
    <w:p w:rsidR="0001602D" w:rsidRPr="00C42718" w:rsidRDefault="0001602D" w:rsidP="00F1461D">
      <w:pPr>
        <w:pStyle w:val="Lijstalinea"/>
        <w:ind w:left="284"/>
        <w:jc w:val="center"/>
        <w:rPr>
          <w:b w:val="0"/>
          <w:szCs w:val="28"/>
          <w:lang w:val="en-AU"/>
        </w:rPr>
      </w:pPr>
    </w:p>
    <w:p w:rsidR="0001602D" w:rsidRPr="00C42718" w:rsidRDefault="0001602D" w:rsidP="00F1461D">
      <w:pPr>
        <w:pStyle w:val="Lijstalinea"/>
        <w:ind w:left="284"/>
        <w:jc w:val="center"/>
        <w:rPr>
          <w:b w:val="0"/>
          <w:szCs w:val="28"/>
          <w:lang w:val="en-AU"/>
        </w:rPr>
      </w:pPr>
    </w:p>
    <w:p w:rsidR="0001602D" w:rsidRPr="00C42718" w:rsidRDefault="0001602D" w:rsidP="00F1461D">
      <w:pPr>
        <w:pStyle w:val="Lijstalinea"/>
        <w:ind w:left="284"/>
        <w:jc w:val="center"/>
        <w:rPr>
          <w:b w:val="0"/>
          <w:szCs w:val="28"/>
          <w:lang w:val="en-AU"/>
        </w:rPr>
      </w:pPr>
    </w:p>
    <w:p w:rsidR="0001602D" w:rsidRPr="00C42718" w:rsidRDefault="0001602D" w:rsidP="00F1461D">
      <w:pPr>
        <w:pStyle w:val="Lijstalinea"/>
        <w:ind w:left="284"/>
        <w:jc w:val="center"/>
        <w:rPr>
          <w:b w:val="0"/>
          <w:szCs w:val="28"/>
          <w:lang w:val="en-AU"/>
        </w:rPr>
      </w:pPr>
    </w:p>
    <w:p w:rsidR="0001602D" w:rsidRPr="00C42718" w:rsidRDefault="0001602D" w:rsidP="00F1461D">
      <w:pPr>
        <w:pStyle w:val="Lijstalinea"/>
        <w:ind w:left="284"/>
        <w:jc w:val="center"/>
        <w:rPr>
          <w:b w:val="0"/>
          <w:szCs w:val="28"/>
          <w:lang w:val="en-AU"/>
        </w:rPr>
      </w:pPr>
    </w:p>
    <w:p w:rsidR="0001602D" w:rsidRPr="00C42718" w:rsidRDefault="0001602D" w:rsidP="00F1461D">
      <w:pPr>
        <w:pStyle w:val="Lijstalinea"/>
        <w:ind w:left="284"/>
        <w:jc w:val="center"/>
        <w:rPr>
          <w:b w:val="0"/>
          <w:szCs w:val="28"/>
          <w:lang w:val="en-AU"/>
        </w:rPr>
      </w:pPr>
    </w:p>
    <w:p w:rsidR="0001602D" w:rsidRPr="00C42718" w:rsidRDefault="0001602D" w:rsidP="00F1461D">
      <w:pPr>
        <w:pStyle w:val="Lijstalinea"/>
        <w:ind w:left="284"/>
        <w:jc w:val="center"/>
        <w:rPr>
          <w:b w:val="0"/>
          <w:szCs w:val="28"/>
          <w:lang w:val="en-AU"/>
        </w:rPr>
      </w:pPr>
    </w:p>
    <w:p w:rsidR="0001602D" w:rsidRPr="00C42718" w:rsidRDefault="0001602D" w:rsidP="00F1461D">
      <w:pPr>
        <w:pStyle w:val="Lijstalinea"/>
        <w:ind w:left="284"/>
        <w:jc w:val="center"/>
        <w:rPr>
          <w:b w:val="0"/>
          <w:szCs w:val="28"/>
          <w:lang w:val="en-AU"/>
        </w:rPr>
      </w:pPr>
    </w:p>
    <w:p w:rsidR="00F1461D" w:rsidRPr="00C42718" w:rsidRDefault="00F1461D" w:rsidP="00F1461D">
      <w:pPr>
        <w:rPr>
          <w:lang w:val="en-AU"/>
        </w:rPr>
      </w:pPr>
    </w:p>
    <w:p w:rsidR="00F1461D" w:rsidRPr="00C42718" w:rsidRDefault="00F1461D" w:rsidP="00F1461D">
      <w:pPr>
        <w:jc w:val="center"/>
        <w:rPr>
          <w:b w:val="0"/>
          <w:sz w:val="28"/>
          <w:szCs w:val="28"/>
          <w:lang w:val="en-AU"/>
        </w:rPr>
      </w:pPr>
    </w:p>
    <w:p w:rsidR="00F1461D" w:rsidRPr="00C42718" w:rsidRDefault="00F1461D" w:rsidP="00F1461D">
      <w:pPr>
        <w:jc w:val="center"/>
        <w:rPr>
          <w:b w:val="0"/>
          <w:sz w:val="28"/>
          <w:szCs w:val="28"/>
          <w:lang w:val="en-AU"/>
        </w:rPr>
      </w:pPr>
    </w:p>
    <w:p w:rsidR="00F1461D" w:rsidRPr="00C42718" w:rsidRDefault="0066123B" w:rsidP="0066123B">
      <w:pPr>
        <w:tabs>
          <w:tab w:val="left" w:pos="4495"/>
        </w:tabs>
        <w:rPr>
          <w:b w:val="0"/>
          <w:sz w:val="28"/>
          <w:szCs w:val="28"/>
          <w:lang w:val="en-AU"/>
        </w:rPr>
      </w:pPr>
      <w:r w:rsidRPr="00C42718">
        <w:rPr>
          <w:b w:val="0"/>
          <w:sz w:val="28"/>
          <w:szCs w:val="28"/>
          <w:lang w:val="en-AU"/>
        </w:rPr>
        <w:tab/>
      </w:r>
    </w:p>
    <w:p w:rsidR="00F1461D" w:rsidRPr="00C42718" w:rsidRDefault="00F1461D" w:rsidP="00F1461D">
      <w:pPr>
        <w:jc w:val="center"/>
        <w:rPr>
          <w:b w:val="0"/>
          <w:sz w:val="28"/>
          <w:szCs w:val="28"/>
          <w:lang w:val="en-AU"/>
        </w:rPr>
      </w:pPr>
    </w:p>
    <w:p w:rsidR="00F1461D" w:rsidRPr="00C42718" w:rsidRDefault="00F1461D" w:rsidP="00F1461D">
      <w:pPr>
        <w:jc w:val="center"/>
        <w:rPr>
          <w:b w:val="0"/>
          <w:sz w:val="28"/>
          <w:szCs w:val="28"/>
          <w:lang w:val="en-AU"/>
        </w:rPr>
      </w:pPr>
    </w:p>
    <w:p w:rsidR="00F1461D" w:rsidRPr="00C42718" w:rsidRDefault="00F1461D" w:rsidP="003017C6">
      <w:pPr>
        <w:spacing w:line="276" w:lineRule="auto"/>
        <w:ind w:firstLine="708"/>
        <w:jc w:val="both"/>
        <w:rPr>
          <w:b w:val="0"/>
          <w:sz w:val="28"/>
          <w:lang w:val="en-AU"/>
        </w:rPr>
      </w:pPr>
    </w:p>
    <w:p w:rsidR="00F1461D" w:rsidRPr="00C42718" w:rsidRDefault="00F1461D" w:rsidP="003017C6">
      <w:pPr>
        <w:spacing w:line="276" w:lineRule="auto"/>
        <w:ind w:firstLine="708"/>
        <w:jc w:val="both"/>
        <w:rPr>
          <w:b w:val="0"/>
          <w:sz w:val="28"/>
          <w:lang w:val="en-AU"/>
        </w:rPr>
      </w:pPr>
    </w:p>
    <w:p w:rsidR="00F1461D" w:rsidRPr="00C42718" w:rsidRDefault="00F1461D" w:rsidP="003017C6">
      <w:pPr>
        <w:spacing w:line="276" w:lineRule="auto"/>
        <w:ind w:firstLine="708"/>
        <w:jc w:val="both"/>
        <w:rPr>
          <w:b w:val="0"/>
          <w:sz w:val="28"/>
          <w:lang w:val="en-AU"/>
        </w:rPr>
      </w:pPr>
    </w:p>
    <w:p w:rsidR="00F1461D" w:rsidRPr="00C42718" w:rsidRDefault="00F1461D" w:rsidP="003017C6">
      <w:pPr>
        <w:spacing w:line="276" w:lineRule="auto"/>
        <w:ind w:firstLine="708"/>
        <w:jc w:val="both"/>
        <w:rPr>
          <w:b w:val="0"/>
          <w:sz w:val="28"/>
          <w:lang w:val="en-AU"/>
        </w:rPr>
      </w:pPr>
    </w:p>
    <w:p w:rsidR="00F1461D" w:rsidRPr="00C42718" w:rsidRDefault="00F1461D" w:rsidP="003017C6">
      <w:pPr>
        <w:spacing w:line="276" w:lineRule="auto"/>
        <w:ind w:firstLine="708"/>
        <w:jc w:val="both"/>
        <w:rPr>
          <w:b w:val="0"/>
          <w:sz w:val="28"/>
          <w:lang w:val="en-AU"/>
        </w:rPr>
      </w:pPr>
    </w:p>
    <w:p w:rsidR="00BA1EF8" w:rsidRPr="00C42718" w:rsidRDefault="00BA1EF8" w:rsidP="003017C6">
      <w:pPr>
        <w:spacing w:line="276" w:lineRule="auto"/>
        <w:ind w:firstLine="708"/>
        <w:jc w:val="both"/>
        <w:rPr>
          <w:b w:val="0"/>
          <w:sz w:val="28"/>
          <w:lang w:val="en-AU"/>
        </w:rPr>
      </w:pPr>
    </w:p>
    <w:p w:rsidR="00BA1EF8" w:rsidRPr="00C42718" w:rsidRDefault="00BA1EF8" w:rsidP="003017C6">
      <w:pPr>
        <w:spacing w:line="276" w:lineRule="auto"/>
        <w:ind w:firstLine="708"/>
        <w:jc w:val="both"/>
        <w:rPr>
          <w:b w:val="0"/>
          <w:sz w:val="28"/>
          <w:lang w:val="en-AU"/>
        </w:rPr>
      </w:pPr>
    </w:p>
    <w:p w:rsidR="00BA1EF8" w:rsidRPr="00C42718" w:rsidRDefault="00BA1EF8" w:rsidP="003017C6">
      <w:pPr>
        <w:spacing w:line="276" w:lineRule="auto"/>
        <w:ind w:firstLine="708"/>
        <w:jc w:val="both"/>
        <w:rPr>
          <w:b w:val="0"/>
          <w:sz w:val="28"/>
          <w:lang w:val="en-AU"/>
        </w:rPr>
      </w:pPr>
    </w:p>
    <w:p w:rsidR="00BA1EF8" w:rsidRPr="00C42718" w:rsidRDefault="00BA1EF8" w:rsidP="003017C6">
      <w:pPr>
        <w:spacing w:line="276" w:lineRule="auto"/>
        <w:ind w:firstLine="708"/>
        <w:jc w:val="both"/>
        <w:rPr>
          <w:b w:val="0"/>
          <w:sz w:val="28"/>
          <w:lang w:val="en-AU"/>
        </w:rPr>
      </w:pPr>
    </w:p>
    <w:p w:rsidR="00BA1EF8" w:rsidRPr="00C42718" w:rsidRDefault="00BA1EF8" w:rsidP="003017C6">
      <w:pPr>
        <w:spacing w:line="276" w:lineRule="auto"/>
        <w:ind w:firstLine="708"/>
        <w:jc w:val="both"/>
        <w:rPr>
          <w:b w:val="0"/>
          <w:sz w:val="28"/>
          <w:lang w:val="en-AU"/>
        </w:rPr>
      </w:pPr>
    </w:p>
    <w:p w:rsidR="00BA1EF8" w:rsidRPr="00C42718" w:rsidRDefault="00BA1EF8" w:rsidP="003017C6">
      <w:pPr>
        <w:spacing w:line="276" w:lineRule="auto"/>
        <w:ind w:firstLine="708"/>
        <w:jc w:val="both"/>
        <w:rPr>
          <w:b w:val="0"/>
          <w:sz w:val="28"/>
          <w:lang w:val="en-AU"/>
        </w:rPr>
      </w:pPr>
    </w:p>
    <w:p w:rsidR="00BA1EF8" w:rsidRPr="00C42718" w:rsidRDefault="00BA1EF8" w:rsidP="003017C6">
      <w:pPr>
        <w:spacing w:line="276" w:lineRule="auto"/>
        <w:ind w:firstLine="708"/>
        <w:jc w:val="both"/>
        <w:rPr>
          <w:b w:val="0"/>
          <w:sz w:val="28"/>
          <w:lang w:val="en-AU"/>
        </w:rPr>
      </w:pPr>
    </w:p>
    <w:p w:rsidR="0001602D" w:rsidRPr="00C42718" w:rsidRDefault="0001602D" w:rsidP="003017C6">
      <w:pPr>
        <w:spacing w:line="276" w:lineRule="auto"/>
        <w:ind w:firstLine="708"/>
        <w:jc w:val="both"/>
        <w:rPr>
          <w:b w:val="0"/>
          <w:sz w:val="28"/>
          <w:lang w:val="en-AU"/>
        </w:rPr>
      </w:pPr>
    </w:p>
    <w:p w:rsidR="0001602D" w:rsidRPr="00C42718" w:rsidRDefault="0001602D" w:rsidP="003017C6">
      <w:pPr>
        <w:spacing w:line="276" w:lineRule="auto"/>
        <w:ind w:firstLine="708"/>
        <w:jc w:val="both"/>
        <w:rPr>
          <w:b w:val="0"/>
          <w:sz w:val="28"/>
          <w:lang w:val="en-AU"/>
        </w:rPr>
      </w:pPr>
    </w:p>
    <w:p w:rsidR="0001602D" w:rsidRPr="00C42718" w:rsidRDefault="0001602D" w:rsidP="003017C6">
      <w:pPr>
        <w:spacing w:line="276" w:lineRule="auto"/>
        <w:ind w:firstLine="708"/>
        <w:jc w:val="both"/>
        <w:rPr>
          <w:b w:val="0"/>
          <w:sz w:val="28"/>
          <w:lang w:val="en-AU"/>
        </w:rPr>
      </w:pPr>
    </w:p>
    <w:p w:rsidR="00BA1EF8" w:rsidRPr="00C42718" w:rsidRDefault="00BA1EF8" w:rsidP="003017C6">
      <w:pPr>
        <w:spacing w:line="276" w:lineRule="auto"/>
        <w:ind w:firstLine="708"/>
        <w:jc w:val="both"/>
        <w:rPr>
          <w:b w:val="0"/>
          <w:sz w:val="28"/>
          <w:lang w:val="en-AU"/>
        </w:rPr>
      </w:pPr>
    </w:p>
    <w:p w:rsidR="00BA1EF8" w:rsidRPr="00C42718" w:rsidRDefault="00BA1EF8" w:rsidP="003017C6">
      <w:pPr>
        <w:spacing w:line="276" w:lineRule="auto"/>
        <w:ind w:firstLine="708"/>
        <w:jc w:val="both"/>
        <w:rPr>
          <w:b w:val="0"/>
          <w:sz w:val="28"/>
          <w:lang w:val="en-AU"/>
        </w:rPr>
      </w:pPr>
    </w:p>
    <w:p w:rsidR="00BA1EF8" w:rsidRPr="00C42718" w:rsidRDefault="00BA1EF8" w:rsidP="003017C6">
      <w:pPr>
        <w:spacing w:line="276" w:lineRule="auto"/>
        <w:ind w:firstLine="708"/>
        <w:jc w:val="both"/>
        <w:rPr>
          <w:b w:val="0"/>
          <w:sz w:val="28"/>
          <w:lang w:val="en-AU"/>
        </w:rPr>
      </w:pPr>
    </w:p>
    <w:p w:rsidR="0001602D" w:rsidRPr="00C42718" w:rsidRDefault="0001602D" w:rsidP="003017C6">
      <w:pPr>
        <w:spacing w:line="276" w:lineRule="auto"/>
        <w:ind w:firstLine="708"/>
        <w:jc w:val="both"/>
        <w:rPr>
          <w:b w:val="0"/>
          <w:lang w:val="en-AU"/>
        </w:rPr>
      </w:pPr>
    </w:p>
    <w:p w:rsidR="0001602D" w:rsidRPr="00C42718" w:rsidRDefault="0001602D" w:rsidP="003017C6">
      <w:pPr>
        <w:spacing w:line="276" w:lineRule="auto"/>
        <w:ind w:firstLine="708"/>
        <w:jc w:val="both"/>
        <w:rPr>
          <w:b w:val="0"/>
          <w:lang w:val="en-AU"/>
        </w:rPr>
      </w:pPr>
    </w:p>
    <w:p w:rsidR="00560A85" w:rsidRPr="00C42718" w:rsidRDefault="00560A85" w:rsidP="008637A9">
      <w:pPr>
        <w:spacing w:line="276" w:lineRule="auto"/>
        <w:jc w:val="both"/>
        <w:rPr>
          <w:b w:val="0"/>
          <w:lang w:val="en-AU"/>
        </w:rPr>
      </w:pPr>
    </w:p>
    <w:p w:rsidR="00C0267A" w:rsidRPr="00C42718" w:rsidRDefault="00C0267A" w:rsidP="003017C6">
      <w:pPr>
        <w:spacing w:line="276" w:lineRule="auto"/>
        <w:jc w:val="both"/>
        <w:rPr>
          <w:b w:val="0"/>
          <w:lang w:val="en-AU"/>
        </w:rPr>
      </w:pPr>
    </w:p>
    <w:p w:rsidR="009C5006" w:rsidRPr="00C42718" w:rsidRDefault="009C5006" w:rsidP="003017C6">
      <w:pPr>
        <w:spacing w:line="276" w:lineRule="auto"/>
        <w:jc w:val="both"/>
        <w:rPr>
          <w:sz w:val="28"/>
          <w:lang w:val="en-AU"/>
        </w:rPr>
      </w:pPr>
    </w:p>
    <w:sectPr w:rsidR="009C5006" w:rsidRPr="00C42718" w:rsidSect="0051672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50CB5"/>
    <w:multiLevelType w:val="multilevel"/>
    <w:tmpl w:val="7430D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5128C7"/>
    <w:multiLevelType w:val="multilevel"/>
    <w:tmpl w:val="40124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6336B4"/>
    <w:multiLevelType w:val="hybridMultilevel"/>
    <w:tmpl w:val="D1EAB526"/>
    <w:lvl w:ilvl="0" w:tplc="EE48CE9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406554D"/>
    <w:multiLevelType w:val="hybridMultilevel"/>
    <w:tmpl w:val="90A806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6EA46B7"/>
    <w:multiLevelType w:val="hybridMultilevel"/>
    <w:tmpl w:val="253CC3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C4B18D2"/>
    <w:multiLevelType w:val="hybridMultilevel"/>
    <w:tmpl w:val="F88E15CC"/>
    <w:lvl w:ilvl="0" w:tplc="7F543256">
      <w:start w:val="6"/>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1E3337B1"/>
    <w:multiLevelType w:val="hybridMultilevel"/>
    <w:tmpl w:val="1EAAA972"/>
    <w:lvl w:ilvl="0" w:tplc="04150001">
      <w:start w:val="1"/>
      <w:numFmt w:val="bullet"/>
      <w:lvlText w:val=""/>
      <w:lvlJc w:val="left"/>
      <w:pPr>
        <w:ind w:left="1515" w:hanging="360"/>
      </w:pPr>
      <w:rPr>
        <w:rFonts w:ascii="Symbol" w:hAnsi="Symbol" w:hint="default"/>
      </w:rPr>
    </w:lvl>
    <w:lvl w:ilvl="1" w:tplc="04150003" w:tentative="1">
      <w:start w:val="1"/>
      <w:numFmt w:val="bullet"/>
      <w:lvlText w:val="o"/>
      <w:lvlJc w:val="left"/>
      <w:pPr>
        <w:ind w:left="2235" w:hanging="360"/>
      </w:pPr>
      <w:rPr>
        <w:rFonts w:ascii="Courier New" w:hAnsi="Courier New" w:cs="Courier New" w:hint="default"/>
      </w:rPr>
    </w:lvl>
    <w:lvl w:ilvl="2" w:tplc="04150005" w:tentative="1">
      <w:start w:val="1"/>
      <w:numFmt w:val="bullet"/>
      <w:lvlText w:val=""/>
      <w:lvlJc w:val="left"/>
      <w:pPr>
        <w:ind w:left="2955" w:hanging="360"/>
      </w:pPr>
      <w:rPr>
        <w:rFonts w:ascii="Wingdings" w:hAnsi="Wingdings" w:hint="default"/>
      </w:rPr>
    </w:lvl>
    <w:lvl w:ilvl="3" w:tplc="04150001" w:tentative="1">
      <w:start w:val="1"/>
      <w:numFmt w:val="bullet"/>
      <w:lvlText w:val=""/>
      <w:lvlJc w:val="left"/>
      <w:pPr>
        <w:ind w:left="3675" w:hanging="360"/>
      </w:pPr>
      <w:rPr>
        <w:rFonts w:ascii="Symbol" w:hAnsi="Symbol" w:hint="default"/>
      </w:rPr>
    </w:lvl>
    <w:lvl w:ilvl="4" w:tplc="04150003" w:tentative="1">
      <w:start w:val="1"/>
      <w:numFmt w:val="bullet"/>
      <w:lvlText w:val="o"/>
      <w:lvlJc w:val="left"/>
      <w:pPr>
        <w:ind w:left="4395" w:hanging="360"/>
      </w:pPr>
      <w:rPr>
        <w:rFonts w:ascii="Courier New" w:hAnsi="Courier New" w:cs="Courier New" w:hint="default"/>
      </w:rPr>
    </w:lvl>
    <w:lvl w:ilvl="5" w:tplc="04150005" w:tentative="1">
      <w:start w:val="1"/>
      <w:numFmt w:val="bullet"/>
      <w:lvlText w:val=""/>
      <w:lvlJc w:val="left"/>
      <w:pPr>
        <w:ind w:left="5115" w:hanging="360"/>
      </w:pPr>
      <w:rPr>
        <w:rFonts w:ascii="Wingdings" w:hAnsi="Wingdings" w:hint="default"/>
      </w:rPr>
    </w:lvl>
    <w:lvl w:ilvl="6" w:tplc="04150001" w:tentative="1">
      <w:start w:val="1"/>
      <w:numFmt w:val="bullet"/>
      <w:lvlText w:val=""/>
      <w:lvlJc w:val="left"/>
      <w:pPr>
        <w:ind w:left="5835" w:hanging="360"/>
      </w:pPr>
      <w:rPr>
        <w:rFonts w:ascii="Symbol" w:hAnsi="Symbol" w:hint="default"/>
      </w:rPr>
    </w:lvl>
    <w:lvl w:ilvl="7" w:tplc="04150003" w:tentative="1">
      <w:start w:val="1"/>
      <w:numFmt w:val="bullet"/>
      <w:lvlText w:val="o"/>
      <w:lvlJc w:val="left"/>
      <w:pPr>
        <w:ind w:left="6555" w:hanging="360"/>
      </w:pPr>
      <w:rPr>
        <w:rFonts w:ascii="Courier New" w:hAnsi="Courier New" w:cs="Courier New" w:hint="default"/>
      </w:rPr>
    </w:lvl>
    <w:lvl w:ilvl="8" w:tplc="04150005" w:tentative="1">
      <w:start w:val="1"/>
      <w:numFmt w:val="bullet"/>
      <w:lvlText w:val=""/>
      <w:lvlJc w:val="left"/>
      <w:pPr>
        <w:ind w:left="7275" w:hanging="360"/>
      </w:pPr>
      <w:rPr>
        <w:rFonts w:ascii="Wingdings" w:hAnsi="Wingdings" w:hint="default"/>
      </w:rPr>
    </w:lvl>
  </w:abstractNum>
  <w:abstractNum w:abstractNumId="7">
    <w:nsid w:val="26B63F99"/>
    <w:multiLevelType w:val="multilevel"/>
    <w:tmpl w:val="21D06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BE51E2E"/>
    <w:multiLevelType w:val="hybridMultilevel"/>
    <w:tmpl w:val="DD74416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B200996"/>
    <w:multiLevelType w:val="hybridMultilevel"/>
    <w:tmpl w:val="FF226E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B6C709D"/>
    <w:multiLevelType w:val="hybridMultilevel"/>
    <w:tmpl w:val="D5E6758C"/>
    <w:lvl w:ilvl="0" w:tplc="1EEC9122">
      <w:start w:val="1"/>
      <w:numFmt w:val="decimal"/>
      <w:lvlText w:val="%1."/>
      <w:lvlJc w:val="left"/>
      <w:pPr>
        <w:ind w:left="1004" w:hanging="360"/>
      </w:pPr>
      <w:rPr>
        <w:b/>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1">
    <w:nsid w:val="4A294FA7"/>
    <w:multiLevelType w:val="hybridMultilevel"/>
    <w:tmpl w:val="7BE0D7E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nsid w:val="4B222C79"/>
    <w:multiLevelType w:val="multilevel"/>
    <w:tmpl w:val="99BC2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E2B05D0"/>
    <w:multiLevelType w:val="hybridMultilevel"/>
    <w:tmpl w:val="3348D7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E462404"/>
    <w:multiLevelType w:val="hybridMultilevel"/>
    <w:tmpl w:val="253CC3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3466177"/>
    <w:multiLevelType w:val="hybridMultilevel"/>
    <w:tmpl w:val="32EE5EFE"/>
    <w:lvl w:ilvl="0" w:tplc="CAE2BBA8">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54383A4C"/>
    <w:multiLevelType w:val="hybridMultilevel"/>
    <w:tmpl w:val="C36486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F534F29"/>
    <w:multiLevelType w:val="hybridMultilevel"/>
    <w:tmpl w:val="9BBAD0CE"/>
    <w:lvl w:ilvl="0" w:tplc="D78CCCFC">
      <w:start w:val="1"/>
      <w:numFmt w:val="decimal"/>
      <w:lvlText w:val="%1."/>
      <w:lvlJc w:val="left"/>
      <w:pPr>
        <w:ind w:left="1803" w:hanging="1020"/>
      </w:pPr>
      <w:rPr>
        <w:rFonts w:hint="default"/>
      </w:rPr>
    </w:lvl>
    <w:lvl w:ilvl="1" w:tplc="04150019" w:tentative="1">
      <w:start w:val="1"/>
      <w:numFmt w:val="lowerLetter"/>
      <w:lvlText w:val="%2."/>
      <w:lvlJc w:val="left"/>
      <w:pPr>
        <w:ind w:left="1863" w:hanging="360"/>
      </w:pPr>
    </w:lvl>
    <w:lvl w:ilvl="2" w:tplc="0415001B" w:tentative="1">
      <w:start w:val="1"/>
      <w:numFmt w:val="lowerRoman"/>
      <w:lvlText w:val="%3."/>
      <w:lvlJc w:val="right"/>
      <w:pPr>
        <w:ind w:left="2583" w:hanging="180"/>
      </w:pPr>
    </w:lvl>
    <w:lvl w:ilvl="3" w:tplc="0415000F" w:tentative="1">
      <w:start w:val="1"/>
      <w:numFmt w:val="decimal"/>
      <w:lvlText w:val="%4."/>
      <w:lvlJc w:val="left"/>
      <w:pPr>
        <w:ind w:left="3303" w:hanging="360"/>
      </w:pPr>
    </w:lvl>
    <w:lvl w:ilvl="4" w:tplc="04150019" w:tentative="1">
      <w:start w:val="1"/>
      <w:numFmt w:val="lowerLetter"/>
      <w:lvlText w:val="%5."/>
      <w:lvlJc w:val="left"/>
      <w:pPr>
        <w:ind w:left="4023" w:hanging="360"/>
      </w:pPr>
    </w:lvl>
    <w:lvl w:ilvl="5" w:tplc="0415001B" w:tentative="1">
      <w:start w:val="1"/>
      <w:numFmt w:val="lowerRoman"/>
      <w:lvlText w:val="%6."/>
      <w:lvlJc w:val="right"/>
      <w:pPr>
        <w:ind w:left="4743" w:hanging="180"/>
      </w:pPr>
    </w:lvl>
    <w:lvl w:ilvl="6" w:tplc="0415000F" w:tentative="1">
      <w:start w:val="1"/>
      <w:numFmt w:val="decimal"/>
      <w:lvlText w:val="%7."/>
      <w:lvlJc w:val="left"/>
      <w:pPr>
        <w:ind w:left="5463" w:hanging="360"/>
      </w:pPr>
    </w:lvl>
    <w:lvl w:ilvl="7" w:tplc="04150019" w:tentative="1">
      <w:start w:val="1"/>
      <w:numFmt w:val="lowerLetter"/>
      <w:lvlText w:val="%8."/>
      <w:lvlJc w:val="left"/>
      <w:pPr>
        <w:ind w:left="6183" w:hanging="360"/>
      </w:pPr>
    </w:lvl>
    <w:lvl w:ilvl="8" w:tplc="0415001B" w:tentative="1">
      <w:start w:val="1"/>
      <w:numFmt w:val="lowerRoman"/>
      <w:lvlText w:val="%9."/>
      <w:lvlJc w:val="right"/>
      <w:pPr>
        <w:ind w:left="6903" w:hanging="180"/>
      </w:pPr>
    </w:lvl>
  </w:abstractNum>
  <w:abstractNum w:abstractNumId="18">
    <w:nsid w:val="618C7734"/>
    <w:multiLevelType w:val="multilevel"/>
    <w:tmpl w:val="B422F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B2E1E0A"/>
    <w:multiLevelType w:val="hybridMultilevel"/>
    <w:tmpl w:val="DD74416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1FB70D1"/>
    <w:multiLevelType w:val="hybridMultilevel"/>
    <w:tmpl w:val="E5E04724"/>
    <w:lvl w:ilvl="0" w:tplc="464E7478">
      <w:start w:val="1"/>
      <w:numFmt w:val="decimal"/>
      <w:lvlText w:val="%1."/>
      <w:lvlJc w:val="left"/>
      <w:pPr>
        <w:ind w:left="36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74E96EFE"/>
    <w:multiLevelType w:val="hybridMultilevel"/>
    <w:tmpl w:val="57887604"/>
    <w:lvl w:ilvl="0" w:tplc="86B411C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77F67A8E"/>
    <w:multiLevelType w:val="hybridMultilevel"/>
    <w:tmpl w:val="B98A92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BC0597D"/>
    <w:multiLevelType w:val="hybridMultilevel"/>
    <w:tmpl w:val="447A50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4"/>
  </w:num>
  <w:num w:numId="3">
    <w:abstractNumId w:val="14"/>
  </w:num>
  <w:num w:numId="4">
    <w:abstractNumId w:val="22"/>
  </w:num>
  <w:num w:numId="5">
    <w:abstractNumId w:val="12"/>
  </w:num>
  <w:num w:numId="6">
    <w:abstractNumId w:val="1"/>
  </w:num>
  <w:num w:numId="7">
    <w:abstractNumId w:val="18"/>
  </w:num>
  <w:num w:numId="8">
    <w:abstractNumId w:val="0"/>
  </w:num>
  <w:num w:numId="9">
    <w:abstractNumId w:val="17"/>
  </w:num>
  <w:num w:numId="10">
    <w:abstractNumId w:val="9"/>
  </w:num>
  <w:num w:numId="11">
    <w:abstractNumId w:val="13"/>
  </w:num>
  <w:num w:numId="12">
    <w:abstractNumId w:val="3"/>
  </w:num>
  <w:num w:numId="13">
    <w:abstractNumId w:val="21"/>
  </w:num>
  <w:num w:numId="14">
    <w:abstractNumId w:val="2"/>
  </w:num>
  <w:num w:numId="15">
    <w:abstractNumId w:val="23"/>
  </w:num>
  <w:num w:numId="16">
    <w:abstractNumId w:val="19"/>
  </w:num>
  <w:num w:numId="17">
    <w:abstractNumId w:val="16"/>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6"/>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AB5"/>
    <w:rsid w:val="0001602D"/>
    <w:rsid w:val="00020A28"/>
    <w:rsid w:val="00025EDE"/>
    <w:rsid w:val="000366DC"/>
    <w:rsid w:val="00042C00"/>
    <w:rsid w:val="000510FD"/>
    <w:rsid w:val="000654D0"/>
    <w:rsid w:val="00092B26"/>
    <w:rsid w:val="000A3EB8"/>
    <w:rsid w:val="000B03D5"/>
    <w:rsid w:val="000B5608"/>
    <w:rsid w:val="000D1CCE"/>
    <w:rsid w:val="000F2FCC"/>
    <w:rsid w:val="000F60EF"/>
    <w:rsid w:val="000F6639"/>
    <w:rsid w:val="0011363B"/>
    <w:rsid w:val="00124065"/>
    <w:rsid w:val="00132E23"/>
    <w:rsid w:val="001447FB"/>
    <w:rsid w:val="001630D2"/>
    <w:rsid w:val="0019447A"/>
    <w:rsid w:val="001D1887"/>
    <w:rsid w:val="001D6CB0"/>
    <w:rsid w:val="001F741A"/>
    <w:rsid w:val="002016EB"/>
    <w:rsid w:val="00260E7F"/>
    <w:rsid w:val="002618AC"/>
    <w:rsid w:val="0026350F"/>
    <w:rsid w:val="00266FEA"/>
    <w:rsid w:val="00277E9B"/>
    <w:rsid w:val="00292E0C"/>
    <w:rsid w:val="00297111"/>
    <w:rsid w:val="002A07B5"/>
    <w:rsid w:val="002A247D"/>
    <w:rsid w:val="002A38C9"/>
    <w:rsid w:val="002B6770"/>
    <w:rsid w:val="002C7D4A"/>
    <w:rsid w:val="002E317A"/>
    <w:rsid w:val="002F0A7F"/>
    <w:rsid w:val="003017C6"/>
    <w:rsid w:val="00302C1C"/>
    <w:rsid w:val="00310245"/>
    <w:rsid w:val="00334E88"/>
    <w:rsid w:val="003418FB"/>
    <w:rsid w:val="00365A0A"/>
    <w:rsid w:val="003A0E92"/>
    <w:rsid w:val="003A18F3"/>
    <w:rsid w:val="003E5A00"/>
    <w:rsid w:val="003F32B8"/>
    <w:rsid w:val="003F4527"/>
    <w:rsid w:val="00414D12"/>
    <w:rsid w:val="00415CB8"/>
    <w:rsid w:val="004248C8"/>
    <w:rsid w:val="00446B94"/>
    <w:rsid w:val="004535FC"/>
    <w:rsid w:val="00462267"/>
    <w:rsid w:val="00466B65"/>
    <w:rsid w:val="00470ED5"/>
    <w:rsid w:val="004840A7"/>
    <w:rsid w:val="004B05E5"/>
    <w:rsid w:val="004B4771"/>
    <w:rsid w:val="004C3B4F"/>
    <w:rsid w:val="004D3C83"/>
    <w:rsid w:val="004D6852"/>
    <w:rsid w:val="004D6FE0"/>
    <w:rsid w:val="00516725"/>
    <w:rsid w:val="00520265"/>
    <w:rsid w:val="0053060C"/>
    <w:rsid w:val="00543E15"/>
    <w:rsid w:val="00546ADA"/>
    <w:rsid w:val="00560A85"/>
    <w:rsid w:val="00563C7A"/>
    <w:rsid w:val="00571738"/>
    <w:rsid w:val="00573FC9"/>
    <w:rsid w:val="00574965"/>
    <w:rsid w:val="005870CB"/>
    <w:rsid w:val="00590A14"/>
    <w:rsid w:val="005918EE"/>
    <w:rsid w:val="00595992"/>
    <w:rsid w:val="005A31A7"/>
    <w:rsid w:val="005A418B"/>
    <w:rsid w:val="005A592A"/>
    <w:rsid w:val="005B5F21"/>
    <w:rsid w:val="005B7F59"/>
    <w:rsid w:val="005C7F20"/>
    <w:rsid w:val="005D4CF2"/>
    <w:rsid w:val="005F7057"/>
    <w:rsid w:val="00605C6F"/>
    <w:rsid w:val="006070C6"/>
    <w:rsid w:val="0061087B"/>
    <w:rsid w:val="00610C35"/>
    <w:rsid w:val="00612C59"/>
    <w:rsid w:val="00627B9C"/>
    <w:rsid w:val="00631C2F"/>
    <w:rsid w:val="0066123B"/>
    <w:rsid w:val="006625B9"/>
    <w:rsid w:val="00663874"/>
    <w:rsid w:val="0068755F"/>
    <w:rsid w:val="00687566"/>
    <w:rsid w:val="00694F82"/>
    <w:rsid w:val="006A77BF"/>
    <w:rsid w:val="006B4B81"/>
    <w:rsid w:val="006C2C39"/>
    <w:rsid w:val="006D3E54"/>
    <w:rsid w:val="006F163B"/>
    <w:rsid w:val="006F2A0C"/>
    <w:rsid w:val="0072783D"/>
    <w:rsid w:val="00730919"/>
    <w:rsid w:val="00731BF8"/>
    <w:rsid w:val="0073534D"/>
    <w:rsid w:val="007354AD"/>
    <w:rsid w:val="00740727"/>
    <w:rsid w:val="00755A1F"/>
    <w:rsid w:val="00770BF4"/>
    <w:rsid w:val="00774AB5"/>
    <w:rsid w:val="00777A81"/>
    <w:rsid w:val="00792AED"/>
    <w:rsid w:val="007B2F83"/>
    <w:rsid w:val="007C10BA"/>
    <w:rsid w:val="007D6AEC"/>
    <w:rsid w:val="00802908"/>
    <w:rsid w:val="008054DF"/>
    <w:rsid w:val="0081616C"/>
    <w:rsid w:val="008269A6"/>
    <w:rsid w:val="008513EC"/>
    <w:rsid w:val="008604AD"/>
    <w:rsid w:val="0086251C"/>
    <w:rsid w:val="008637A9"/>
    <w:rsid w:val="008662BB"/>
    <w:rsid w:val="008755DB"/>
    <w:rsid w:val="0088285F"/>
    <w:rsid w:val="00890137"/>
    <w:rsid w:val="0089579A"/>
    <w:rsid w:val="008C489E"/>
    <w:rsid w:val="008F2E33"/>
    <w:rsid w:val="008F7725"/>
    <w:rsid w:val="00922650"/>
    <w:rsid w:val="00927E6A"/>
    <w:rsid w:val="00931D5A"/>
    <w:rsid w:val="009375BD"/>
    <w:rsid w:val="00945D29"/>
    <w:rsid w:val="009465CA"/>
    <w:rsid w:val="00976F18"/>
    <w:rsid w:val="009A0A9A"/>
    <w:rsid w:val="009B0DA5"/>
    <w:rsid w:val="009B47A1"/>
    <w:rsid w:val="009C5006"/>
    <w:rsid w:val="009C6ECB"/>
    <w:rsid w:val="009D52F8"/>
    <w:rsid w:val="009E1448"/>
    <w:rsid w:val="009E3AC9"/>
    <w:rsid w:val="009E5A7D"/>
    <w:rsid w:val="009E6838"/>
    <w:rsid w:val="00A02FAE"/>
    <w:rsid w:val="00A03517"/>
    <w:rsid w:val="00A05A4F"/>
    <w:rsid w:val="00A113F5"/>
    <w:rsid w:val="00A2178E"/>
    <w:rsid w:val="00A313AD"/>
    <w:rsid w:val="00A54D5D"/>
    <w:rsid w:val="00A9061E"/>
    <w:rsid w:val="00A94851"/>
    <w:rsid w:val="00AA36BD"/>
    <w:rsid w:val="00AE26FC"/>
    <w:rsid w:val="00AF73DE"/>
    <w:rsid w:val="00B05701"/>
    <w:rsid w:val="00B270FD"/>
    <w:rsid w:val="00B34CAB"/>
    <w:rsid w:val="00B53CB9"/>
    <w:rsid w:val="00BA1EF8"/>
    <w:rsid w:val="00BC0702"/>
    <w:rsid w:val="00BC35AD"/>
    <w:rsid w:val="00BD5773"/>
    <w:rsid w:val="00BE4A4C"/>
    <w:rsid w:val="00C01BBD"/>
    <w:rsid w:val="00C0267A"/>
    <w:rsid w:val="00C13214"/>
    <w:rsid w:val="00C23CC6"/>
    <w:rsid w:val="00C26CEE"/>
    <w:rsid w:val="00C33151"/>
    <w:rsid w:val="00C42718"/>
    <w:rsid w:val="00C8258A"/>
    <w:rsid w:val="00C92F82"/>
    <w:rsid w:val="00CA1097"/>
    <w:rsid w:val="00CA2C0C"/>
    <w:rsid w:val="00CB141F"/>
    <w:rsid w:val="00CB6CE1"/>
    <w:rsid w:val="00CC1598"/>
    <w:rsid w:val="00CC428D"/>
    <w:rsid w:val="00CC5311"/>
    <w:rsid w:val="00CF7F2F"/>
    <w:rsid w:val="00D01E1A"/>
    <w:rsid w:val="00D05562"/>
    <w:rsid w:val="00D0578D"/>
    <w:rsid w:val="00D44214"/>
    <w:rsid w:val="00D51450"/>
    <w:rsid w:val="00D61C6E"/>
    <w:rsid w:val="00D853D4"/>
    <w:rsid w:val="00D91374"/>
    <w:rsid w:val="00DA116A"/>
    <w:rsid w:val="00DB356B"/>
    <w:rsid w:val="00DB508E"/>
    <w:rsid w:val="00DC1149"/>
    <w:rsid w:val="00DF582C"/>
    <w:rsid w:val="00DF7E99"/>
    <w:rsid w:val="00E2091C"/>
    <w:rsid w:val="00E23A04"/>
    <w:rsid w:val="00E26BA8"/>
    <w:rsid w:val="00E459D5"/>
    <w:rsid w:val="00E512A7"/>
    <w:rsid w:val="00E6618F"/>
    <w:rsid w:val="00E66199"/>
    <w:rsid w:val="00E703BC"/>
    <w:rsid w:val="00EA4C0B"/>
    <w:rsid w:val="00EB03F8"/>
    <w:rsid w:val="00EC3AFD"/>
    <w:rsid w:val="00EC4F3A"/>
    <w:rsid w:val="00EC5160"/>
    <w:rsid w:val="00EC7A6A"/>
    <w:rsid w:val="00EE7780"/>
    <w:rsid w:val="00F01976"/>
    <w:rsid w:val="00F048B2"/>
    <w:rsid w:val="00F113A1"/>
    <w:rsid w:val="00F1461D"/>
    <w:rsid w:val="00F15069"/>
    <w:rsid w:val="00F34C73"/>
    <w:rsid w:val="00F510F5"/>
    <w:rsid w:val="00F51C7B"/>
    <w:rsid w:val="00F63722"/>
    <w:rsid w:val="00F8203D"/>
    <w:rsid w:val="00FA42F3"/>
    <w:rsid w:val="00FC30B4"/>
    <w:rsid w:val="00FF5D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74AB5"/>
    <w:pPr>
      <w:overflowPunct w:val="0"/>
      <w:autoSpaceDE w:val="0"/>
      <w:autoSpaceDN w:val="0"/>
      <w:adjustRightInd w:val="0"/>
      <w:textAlignment w:val="baseline"/>
    </w:pPr>
    <w:rPr>
      <w:b/>
      <w:sz w:val="24"/>
    </w:rPr>
  </w:style>
  <w:style w:type="paragraph" w:styleId="Kop1">
    <w:name w:val="heading 1"/>
    <w:basedOn w:val="Standaard"/>
    <w:next w:val="Standaard"/>
    <w:link w:val="Kop1Char"/>
    <w:qFormat/>
    <w:rsid w:val="00A54D5D"/>
    <w:pPr>
      <w:keepNext/>
      <w:keepLines/>
      <w:spacing w:before="480"/>
      <w:outlineLvl w:val="0"/>
    </w:pPr>
    <w:rPr>
      <w:rFonts w:asciiTheme="majorHAnsi" w:eastAsiaTheme="majorEastAsia" w:hAnsiTheme="majorHAnsi" w:cstheme="majorBidi"/>
      <w:b w:val="0"/>
      <w:bCs/>
      <w:color w:val="365F91" w:themeColor="accent1" w:themeShade="BF"/>
      <w:sz w:val="28"/>
      <w:szCs w:val="28"/>
    </w:rPr>
  </w:style>
  <w:style w:type="paragraph" w:styleId="Kop2">
    <w:name w:val="heading 2"/>
    <w:basedOn w:val="Standaard"/>
    <w:next w:val="Standaard"/>
    <w:link w:val="Kop2Char"/>
    <w:qFormat/>
    <w:rsid w:val="00774AB5"/>
    <w:pPr>
      <w:keepNext/>
      <w:outlineLvl w:val="1"/>
    </w:pPr>
    <w:rPr>
      <w:sz w:val="28"/>
    </w:rPr>
  </w:style>
  <w:style w:type="paragraph" w:styleId="Kop3">
    <w:name w:val="heading 3"/>
    <w:basedOn w:val="Standaard"/>
    <w:next w:val="Standaard"/>
    <w:link w:val="Kop3Char"/>
    <w:semiHidden/>
    <w:unhideWhenUsed/>
    <w:qFormat/>
    <w:rsid w:val="00020A28"/>
    <w:pPr>
      <w:keepNext/>
      <w:keepLines/>
      <w:spacing w:before="200"/>
      <w:outlineLvl w:val="2"/>
    </w:pPr>
    <w:rPr>
      <w:rFonts w:asciiTheme="majorHAnsi" w:eastAsiaTheme="majorEastAsia" w:hAnsiTheme="majorHAnsi" w:cstheme="majorBidi"/>
      <w:b w:val="0"/>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774AB5"/>
    <w:rPr>
      <w:b/>
      <w:sz w:val="28"/>
    </w:rPr>
  </w:style>
  <w:style w:type="paragraph" w:styleId="Plattetekst">
    <w:name w:val="Body Text"/>
    <w:basedOn w:val="Standaard"/>
    <w:link w:val="PlattetekstChar"/>
    <w:rsid w:val="00774AB5"/>
    <w:pPr>
      <w:jc w:val="both"/>
    </w:pPr>
    <w:rPr>
      <w:b w:val="0"/>
      <w:sz w:val="28"/>
    </w:rPr>
  </w:style>
  <w:style w:type="character" w:customStyle="1" w:styleId="PlattetekstChar">
    <w:name w:val="Platte tekst Char"/>
    <w:basedOn w:val="Standaardalinea-lettertype"/>
    <w:link w:val="Plattetekst"/>
    <w:rsid w:val="00774AB5"/>
    <w:rPr>
      <w:sz w:val="28"/>
    </w:rPr>
  </w:style>
  <w:style w:type="table" w:styleId="Tabelraster">
    <w:name w:val="Table Grid"/>
    <w:basedOn w:val="Standaardtabel"/>
    <w:uiPriority w:val="59"/>
    <w:rsid w:val="003A0E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A0E92"/>
    <w:pPr>
      <w:ind w:left="720"/>
      <w:contextualSpacing/>
    </w:pPr>
  </w:style>
  <w:style w:type="paragraph" w:styleId="Ondertitel">
    <w:name w:val="Subtitle"/>
    <w:basedOn w:val="Standaard"/>
    <w:link w:val="OndertitelChar"/>
    <w:qFormat/>
    <w:rsid w:val="00A313AD"/>
    <w:pPr>
      <w:overflowPunct/>
      <w:autoSpaceDE/>
      <w:autoSpaceDN/>
      <w:adjustRightInd/>
      <w:jc w:val="center"/>
      <w:textAlignment w:val="auto"/>
    </w:pPr>
    <w:rPr>
      <w:rFonts w:ascii="Arial" w:hAnsi="Arial" w:cs="Arial"/>
      <w:bCs/>
      <w:szCs w:val="24"/>
    </w:rPr>
  </w:style>
  <w:style w:type="character" w:customStyle="1" w:styleId="OndertitelChar">
    <w:name w:val="Ondertitel Char"/>
    <w:basedOn w:val="Standaardalinea-lettertype"/>
    <w:link w:val="Ondertitel"/>
    <w:rsid w:val="00A313AD"/>
    <w:rPr>
      <w:rFonts w:ascii="Arial" w:hAnsi="Arial" w:cs="Arial"/>
      <w:b/>
      <w:bCs/>
      <w:sz w:val="24"/>
      <w:szCs w:val="24"/>
    </w:rPr>
  </w:style>
  <w:style w:type="character" w:customStyle="1" w:styleId="Kop3Char">
    <w:name w:val="Kop 3 Char"/>
    <w:basedOn w:val="Standaardalinea-lettertype"/>
    <w:link w:val="Kop3"/>
    <w:semiHidden/>
    <w:rsid w:val="00020A28"/>
    <w:rPr>
      <w:rFonts w:asciiTheme="majorHAnsi" w:eastAsiaTheme="majorEastAsia" w:hAnsiTheme="majorHAnsi" w:cstheme="majorBidi"/>
      <w:bCs/>
      <w:color w:val="4F81BD" w:themeColor="accent1"/>
      <w:sz w:val="24"/>
    </w:rPr>
  </w:style>
  <w:style w:type="paragraph" w:styleId="Ballontekst">
    <w:name w:val="Balloon Text"/>
    <w:basedOn w:val="Standaard"/>
    <w:link w:val="BallontekstChar"/>
    <w:rsid w:val="00020A28"/>
    <w:rPr>
      <w:rFonts w:ascii="Tahoma" w:hAnsi="Tahoma" w:cs="Tahoma"/>
      <w:sz w:val="16"/>
      <w:szCs w:val="16"/>
    </w:rPr>
  </w:style>
  <w:style w:type="character" w:customStyle="1" w:styleId="BallontekstChar">
    <w:name w:val="Ballontekst Char"/>
    <w:basedOn w:val="Standaardalinea-lettertype"/>
    <w:link w:val="Ballontekst"/>
    <w:rsid w:val="00020A28"/>
    <w:rPr>
      <w:rFonts w:ascii="Tahoma" w:hAnsi="Tahoma" w:cs="Tahoma"/>
      <w:b/>
      <w:sz w:val="16"/>
      <w:szCs w:val="16"/>
    </w:rPr>
  </w:style>
  <w:style w:type="paragraph" w:styleId="Normaalweb">
    <w:name w:val="Normal (Web)"/>
    <w:basedOn w:val="Standaard"/>
    <w:uiPriority w:val="99"/>
    <w:unhideWhenUsed/>
    <w:rsid w:val="00462267"/>
    <w:pPr>
      <w:overflowPunct/>
      <w:autoSpaceDE/>
      <w:autoSpaceDN/>
      <w:adjustRightInd/>
      <w:spacing w:before="100" w:beforeAutospacing="1" w:after="100" w:afterAutospacing="1"/>
      <w:textAlignment w:val="auto"/>
    </w:pPr>
    <w:rPr>
      <w:b w:val="0"/>
      <w:szCs w:val="24"/>
    </w:rPr>
  </w:style>
  <w:style w:type="character" w:styleId="Zwaar">
    <w:name w:val="Strong"/>
    <w:basedOn w:val="Standaardalinea-lettertype"/>
    <w:uiPriority w:val="22"/>
    <w:qFormat/>
    <w:rsid w:val="00462267"/>
    <w:rPr>
      <w:b/>
      <w:bCs/>
    </w:rPr>
  </w:style>
  <w:style w:type="character" w:styleId="Nadruk">
    <w:name w:val="Emphasis"/>
    <w:basedOn w:val="Standaardalinea-lettertype"/>
    <w:uiPriority w:val="20"/>
    <w:qFormat/>
    <w:rsid w:val="004D6FE0"/>
    <w:rPr>
      <w:i/>
      <w:iCs/>
    </w:rPr>
  </w:style>
  <w:style w:type="character" w:customStyle="1" w:styleId="Kop1Char">
    <w:name w:val="Kop 1 Char"/>
    <w:basedOn w:val="Standaardalinea-lettertype"/>
    <w:link w:val="Kop1"/>
    <w:rsid w:val="00A54D5D"/>
    <w:rPr>
      <w:rFonts w:asciiTheme="majorHAnsi" w:eastAsiaTheme="majorEastAsia" w:hAnsiTheme="majorHAnsi" w:cstheme="majorBidi"/>
      <w:bCs/>
      <w:color w:val="365F91" w:themeColor="accent1" w:themeShade="BF"/>
      <w:sz w:val="28"/>
      <w:szCs w:val="28"/>
    </w:rPr>
  </w:style>
  <w:style w:type="character" w:customStyle="1" w:styleId="alt-edited">
    <w:name w:val="alt-edited"/>
    <w:basedOn w:val="Standaardalinea-lettertype"/>
    <w:rsid w:val="00B05701"/>
  </w:style>
  <w:style w:type="character" w:customStyle="1" w:styleId="shorttext">
    <w:name w:val="short_text"/>
    <w:basedOn w:val="Standaardalinea-lettertype"/>
    <w:rsid w:val="00B057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74AB5"/>
    <w:pPr>
      <w:overflowPunct w:val="0"/>
      <w:autoSpaceDE w:val="0"/>
      <w:autoSpaceDN w:val="0"/>
      <w:adjustRightInd w:val="0"/>
      <w:textAlignment w:val="baseline"/>
    </w:pPr>
    <w:rPr>
      <w:b/>
      <w:sz w:val="24"/>
    </w:rPr>
  </w:style>
  <w:style w:type="paragraph" w:styleId="Kop1">
    <w:name w:val="heading 1"/>
    <w:basedOn w:val="Standaard"/>
    <w:next w:val="Standaard"/>
    <w:link w:val="Kop1Char"/>
    <w:qFormat/>
    <w:rsid w:val="00A54D5D"/>
    <w:pPr>
      <w:keepNext/>
      <w:keepLines/>
      <w:spacing w:before="480"/>
      <w:outlineLvl w:val="0"/>
    </w:pPr>
    <w:rPr>
      <w:rFonts w:asciiTheme="majorHAnsi" w:eastAsiaTheme="majorEastAsia" w:hAnsiTheme="majorHAnsi" w:cstheme="majorBidi"/>
      <w:b w:val="0"/>
      <w:bCs/>
      <w:color w:val="365F91" w:themeColor="accent1" w:themeShade="BF"/>
      <w:sz w:val="28"/>
      <w:szCs w:val="28"/>
    </w:rPr>
  </w:style>
  <w:style w:type="paragraph" w:styleId="Kop2">
    <w:name w:val="heading 2"/>
    <w:basedOn w:val="Standaard"/>
    <w:next w:val="Standaard"/>
    <w:link w:val="Kop2Char"/>
    <w:qFormat/>
    <w:rsid w:val="00774AB5"/>
    <w:pPr>
      <w:keepNext/>
      <w:outlineLvl w:val="1"/>
    </w:pPr>
    <w:rPr>
      <w:sz w:val="28"/>
    </w:rPr>
  </w:style>
  <w:style w:type="paragraph" w:styleId="Kop3">
    <w:name w:val="heading 3"/>
    <w:basedOn w:val="Standaard"/>
    <w:next w:val="Standaard"/>
    <w:link w:val="Kop3Char"/>
    <w:semiHidden/>
    <w:unhideWhenUsed/>
    <w:qFormat/>
    <w:rsid w:val="00020A28"/>
    <w:pPr>
      <w:keepNext/>
      <w:keepLines/>
      <w:spacing w:before="200"/>
      <w:outlineLvl w:val="2"/>
    </w:pPr>
    <w:rPr>
      <w:rFonts w:asciiTheme="majorHAnsi" w:eastAsiaTheme="majorEastAsia" w:hAnsiTheme="majorHAnsi" w:cstheme="majorBidi"/>
      <w:b w:val="0"/>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774AB5"/>
    <w:rPr>
      <w:b/>
      <w:sz w:val="28"/>
    </w:rPr>
  </w:style>
  <w:style w:type="paragraph" w:styleId="Plattetekst">
    <w:name w:val="Body Text"/>
    <w:basedOn w:val="Standaard"/>
    <w:link w:val="PlattetekstChar"/>
    <w:rsid w:val="00774AB5"/>
    <w:pPr>
      <w:jc w:val="both"/>
    </w:pPr>
    <w:rPr>
      <w:b w:val="0"/>
      <w:sz w:val="28"/>
    </w:rPr>
  </w:style>
  <w:style w:type="character" w:customStyle="1" w:styleId="PlattetekstChar">
    <w:name w:val="Platte tekst Char"/>
    <w:basedOn w:val="Standaardalinea-lettertype"/>
    <w:link w:val="Plattetekst"/>
    <w:rsid w:val="00774AB5"/>
    <w:rPr>
      <w:sz w:val="28"/>
    </w:rPr>
  </w:style>
  <w:style w:type="table" w:styleId="Tabelraster">
    <w:name w:val="Table Grid"/>
    <w:basedOn w:val="Standaardtabel"/>
    <w:uiPriority w:val="59"/>
    <w:rsid w:val="003A0E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A0E92"/>
    <w:pPr>
      <w:ind w:left="720"/>
      <w:contextualSpacing/>
    </w:pPr>
  </w:style>
  <w:style w:type="paragraph" w:styleId="Ondertitel">
    <w:name w:val="Subtitle"/>
    <w:basedOn w:val="Standaard"/>
    <w:link w:val="OndertitelChar"/>
    <w:qFormat/>
    <w:rsid w:val="00A313AD"/>
    <w:pPr>
      <w:overflowPunct/>
      <w:autoSpaceDE/>
      <w:autoSpaceDN/>
      <w:adjustRightInd/>
      <w:jc w:val="center"/>
      <w:textAlignment w:val="auto"/>
    </w:pPr>
    <w:rPr>
      <w:rFonts w:ascii="Arial" w:hAnsi="Arial" w:cs="Arial"/>
      <w:bCs/>
      <w:szCs w:val="24"/>
    </w:rPr>
  </w:style>
  <w:style w:type="character" w:customStyle="1" w:styleId="OndertitelChar">
    <w:name w:val="Ondertitel Char"/>
    <w:basedOn w:val="Standaardalinea-lettertype"/>
    <w:link w:val="Ondertitel"/>
    <w:rsid w:val="00A313AD"/>
    <w:rPr>
      <w:rFonts w:ascii="Arial" w:hAnsi="Arial" w:cs="Arial"/>
      <w:b/>
      <w:bCs/>
      <w:sz w:val="24"/>
      <w:szCs w:val="24"/>
    </w:rPr>
  </w:style>
  <w:style w:type="character" w:customStyle="1" w:styleId="Kop3Char">
    <w:name w:val="Kop 3 Char"/>
    <w:basedOn w:val="Standaardalinea-lettertype"/>
    <w:link w:val="Kop3"/>
    <w:semiHidden/>
    <w:rsid w:val="00020A28"/>
    <w:rPr>
      <w:rFonts w:asciiTheme="majorHAnsi" w:eastAsiaTheme="majorEastAsia" w:hAnsiTheme="majorHAnsi" w:cstheme="majorBidi"/>
      <w:bCs/>
      <w:color w:val="4F81BD" w:themeColor="accent1"/>
      <w:sz w:val="24"/>
    </w:rPr>
  </w:style>
  <w:style w:type="paragraph" w:styleId="Ballontekst">
    <w:name w:val="Balloon Text"/>
    <w:basedOn w:val="Standaard"/>
    <w:link w:val="BallontekstChar"/>
    <w:rsid w:val="00020A28"/>
    <w:rPr>
      <w:rFonts w:ascii="Tahoma" w:hAnsi="Tahoma" w:cs="Tahoma"/>
      <w:sz w:val="16"/>
      <w:szCs w:val="16"/>
    </w:rPr>
  </w:style>
  <w:style w:type="character" w:customStyle="1" w:styleId="BallontekstChar">
    <w:name w:val="Ballontekst Char"/>
    <w:basedOn w:val="Standaardalinea-lettertype"/>
    <w:link w:val="Ballontekst"/>
    <w:rsid w:val="00020A28"/>
    <w:rPr>
      <w:rFonts w:ascii="Tahoma" w:hAnsi="Tahoma" w:cs="Tahoma"/>
      <w:b/>
      <w:sz w:val="16"/>
      <w:szCs w:val="16"/>
    </w:rPr>
  </w:style>
  <w:style w:type="paragraph" w:styleId="Normaalweb">
    <w:name w:val="Normal (Web)"/>
    <w:basedOn w:val="Standaard"/>
    <w:uiPriority w:val="99"/>
    <w:unhideWhenUsed/>
    <w:rsid w:val="00462267"/>
    <w:pPr>
      <w:overflowPunct/>
      <w:autoSpaceDE/>
      <w:autoSpaceDN/>
      <w:adjustRightInd/>
      <w:spacing w:before="100" w:beforeAutospacing="1" w:after="100" w:afterAutospacing="1"/>
      <w:textAlignment w:val="auto"/>
    </w:pPr>
    <w:rPr>
      <w:b w:val="0"/>
      <w:szCs w:val="24"/>
    </w:rPr>
  </w:style>
  <w:style w:type="character" w:styleId="Zwaar">
    <w:name w:val="Strong"/>
    <w:basedOn w:val="Standaardalinea-lettertype"/>
    <w:uiPriority w:val="22"/>
    <w:qFormat/>
    <w:rsid w:val="00462267"/>
    <w:rPr>
      <w:b/>
      <w:bCs/>
    </w:rPr>
  </w:style>
  <w:style w:type="character" w:styleId="Nadruk">
    <w:name w:val="Emphasis"/>
    <w:basedOn w:val="Standaardalinea-lettertype"/>
    <w:uiPriority w:val="20"/>
    <w:qFormat/>
    <w:rsid w:val="004D6FE0"/>
    <w:rPr>
      <w:i/>
      <w:iCs/>
    </w:rPr>
  </w:style>
  <w:style w:type="character" w:customStyle="1" w:styleId="Kop1Char">
    <w:name w:val="Kop 1 Char"/>
    <w:basedOn w:val="Standaardalinea-lettertype"/>
    <w:link w:val="Kop1"/>
    <w:rsid w:val="00A54D5D"/>
    <w:rPr>
      <w:rFonts w:asciiTheme="majorHAnsi" w:eastAsiaTheme="majorEastAsia" w:hAnsiTheme="majorHAnsi" w:cstheme="majorBidi"/>
      <w:bCs/>
      <w:color w:val="365F91" w:themeColor="accent1" w:themeShade="BF"/>
      <w:sz w:val="28"/>
      <w:szCs w:val="28"/>
    </w:rPr>
  </w:style>
  <w:style w:type="character" w:customStyle="1" w:styleId="alt-edited">
    <w:name w:val="alt-edited"/>
    <w:basedOn w:val="Standaardalinea-lettertype"/>
    <w:rsid w:val="00B05701"/>
  </w:style>
  <w:style w:type="character" w:customStyle="1" w:styleId="shorttext">
    <w:name w:val="short_text"/>
    <w:basedOn w:val="Standaardalinea-lettertype"/>
    <w:rsid w:val="00B057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95267">
      <w:bodyDiv w:val="1"/>
      <w:marLeft w:val="0"/>
      <w:marRight w:val="0"/>
      <w:marTop w:val="0"/>
      <w:marBottom w:val="0"/>
      <w:divBdr>
        <w:top w:val="none" w:sz="0" w:space="0" w:color="auto"/>
        <w:left w:val="none" w:sz="0" w:space="0" w:color="auto"/>
        <w:bottom w:val="none" w:sz="0" w:space="0" w:color="auto"/>
        <w:right w:val="none" w:sz="0" w:space="0" w:color="auto"/>
      </w:divBdr>
    </w:div>
    <w:div w:id="117915895">
      <w:bodyDiv w:val="1"/>
      <w:marLeft w:val="0"/>
      <w:marRight w:val="0"/>
      <w:marTop w:val="0"/>
      <w:marBottom w:val="0"/>
      <w:divBdr>
        <w:top w:val="none" w:sz="0" w:space="0" w:color="auto"/>
        <w:left w:val="none" w:sz="0" w:space="0" w:color="auto"/>
        <w:bottom w:val="none" w:sz="0" w:space="0" w:color="auto"/>
        <w:right w:val="none" w:sz="0" w:space="0" w:color="auto"/>
      </w:divBdr>
    </w:div>
    <w:div w:id="148326451">
      <w:bodyDiv w:val="1"/>
      <w:marLeft w:val="0"/>
      <w:marRight w:val="0"/>
      <w:marTop w:val="0"/>
      <w:marBottom w:val="0"/>
      <w:divBdr>
        <w:top w:val="none" w:sz="0" w:space="0" w:color="auto"/>
        <w:left w:val="none" w:sz="0" w:space="0" w:color="auto"/>
        <w:bottom w:val="none" w:sz="0" w:space="0" w:color="auto"/>
        <w:right w:val="none" w:sz="0" w:space="0" w:color="auto"/>
      </w:divBdr>
      <w:divsChild>
        <w:div w:id="1519273899">
          <w:marLeft w:val="0"/>
          <w:marRight w:val="0"/>
          <w:marTop w:val="0"/>
          <w:marBottom w:val="0"/>
          <w:divBdr>
            <w:top w:val="none" w:sz="0" w:space="0" w:color="auto"/>
            <w:left w:val="none" w:sz="0" w:space="0" w:color="auto"/>
            <w:bottom w:val="none" w:sz="0" w:space="0" w:color="auto"/>
            <w:right w:val="none" w:sz="0" w:space="0" w:color="auto"/>
          </w:divBdr>
          <w:divsChild>
            <w:div w:id="20502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058313">
      <w:bodyDiv w:val="1"/>
      <w:marLeft w:val="0"/>
      <w:marRight w:val="0"/>
      <w:marTop w:val="0"/>
      <w:marBottom w:val="0"/>
      <w:divBdr>
        <w:top w:val="none" w:sz="0" w:space="0" w:color="auto"/>
        <w:left w:val="none" w:sz="0" w:space="0" w:color="auto"/>
        <w:bottom w:val="none" w:sz="0" w:space="0" w:color="auto"/>
        <w:right w:val="none" w:sz="0" w:space="0" w:color="auto"/>
      </w:divBdr>
    </w:div>
    <w:div w:id="255285476">
      <w:bodyDiv w:val="1"/>
      <w:marLeft w:val="0"/>
      <w:marRight w:val="0"/>
      <w:marTop w:val="0"/>
      <w:marBottom w:val="0"/>
      <w:divBdr>
        <w:top w:val="none" w:sz="0" w:space="0" w:color="auto"/>
        <w:left w:val="none" w:sz="0" w:space="0" w:color="auto"/>
        <w:bottom w:val="none" w:sz="0" w:space="0" w:color="auto"/>
        <w:right w:val="none" w:sz="0" w:space="0" w:color="auto"/>
      </w:divBdr>
    </w:div>
    <w:div w:id="314575685">
      <w:bodyDiv w:val="1"/>
      <w:marLeft w:val="0"/>
      <w:marRight w:val="0"/>
      <w:marTop w:val="0"/>
      <w:marBottom w:val="0"/>
      <w:divBdr>
        <w:top w:val="none" w:sz="0" w:space="0" w:color="auto"/>
        <w:left w:val="none" w:sz="0" w:space="0" w:color="auto"/>
        <w:bottom w:val="none" w:sz="0" w:space="0" w:color="auto"/>
        <w:right w:val="none" w:sz="0" w:space="0" w:color="auto"/>
      </w:divBdr>
    </w:div>
    <w:div w:id="426468504">
      <w:bodyDiv w:val="1"/>
      <w:marLeft w:val="0"/>
      <w:marRight w:val="0"/>
      <w:marTop w:val="0"/>
      <w:marBottom w:val="0"/>
      <w:divBdr>
        <w:top w:val="none" w:sz="0" w:space="0" w:color="auto"/>
        <w:left w:val="none" w:sz="0" w:space="0" w:color="auto"/>
        <w:bottom w:val="none" w:sz="0" w:space="0" w:color="auto"/>
        <w:right w:val="none" w:sz="0" w:space="0" w:color="auto"/>
      </w:divBdr>
    </w:div>
    <w:div w:id="592393916">
      <w:bodyDiv w:val="1"/>
      <w:marLeft w:val="0"/>
      <w:marRight w:val="0"/>
      <w:marTop w:val="0"/>
      <w:marBottom w:val="0"/>
      <w:divBdr>
        <w:top w:val="none" w:sz="0" w:space="0" w:color="auto"/>
        <w:left w:val="none" w:sz="0" w:space="0" w:color="auto"/>
        <w:bottom w:val="none" w:sz="0" w:space="0" w:color="auto"/>
        <w:right w:val="none" w:sz="0" w:space="0" w:color="auto"/>
      </w:divBdr>
    </w:div>
    <w:div w:id="664939489">
      <w:bodyDiv w:val="1"/>
      <w:marLeft w:val="0"/>
      <w:marRight w:val="0"/>
      <w:marTop w:val="0"/>
      <w:marBottom w:val="0"/>
      <w:divBdr>
        <w:top w:val="none" w:sz="0" w:space="0" w:color="auto"/>
        <w:left w:val="none" w:sz="0" w:space="0" w:color="auto"/>
        <w:bottom w:val="none" w:sz="0" w:space="0" w:color="auto"/>
        <w:right w:val="none" w:sz="0" w:space="0" w:color="auto"/>
      </w:divBdr>
    </w:div>
    <w:div w:id="720010846">
      <w:bodyDiv w:val="1"/>
      <w:marLeft w:val="0"/>
      <w:marRight w:val="0"/>
      <w:marTop w:val="0"/>
      <w:marBottom w:val="0"/>
      <w:divBdr>
        <w:top w:val="none" w:sz="0" w:space="0" w:color="auto"/>
        <w:left w:val="none" w:sz="0" w:space="0" w:color="auto"/>
        <w:bottom w:val="none" w:sz="0" w:space="0" w:color="auto"/>
        <w:right w:val="none" w:sz="0" w:space="0" w:color="auto"/>
      </w:divBdr>
    </w:div>
    <w:div w:id="940069013">
      <w:bodyDiv w:val="1"/>
      <w:marLeft w:val="0"/>
      <w:marRight w:val="0"/>
      <w:marTop w:val="0"/>
      <w:marBottom w:val="0"/>
      <w:divBdr>
        <w:top w:val="none" w:sz="0" w:space="0" w:color="auto"/>
        <w:left w:val="none" w:sz="0" w:space="0" w:color="auto"/>
        <w:bottom w:val="none" w:sz="0" w:space="0" w:color="auto"/>
        <w:right w:val="none" w:sz="0" w:space="0" w:color="auto"/>
      </w:divBdr>
      <w:divsChild>
        <w:div w:id="538860088">
          <w:marLeft w:val="0"/>
          <w:marRight w:val="0"/>
          <w:marTop w:val="0"/>
          <w:marBottom w:val="0"/>
          <w:divBdr>
            <w:top w:val="none" w:sz="0" w:space="0" w:color="auto"/>
            <w:left w:val="none" w:sz="0" w:space="0" w:color="auto"/>
            <w:bottom w:val="none" w:sz="0" w:space="0" w:color="auto"/>
            <w:right w:val="none" w:sz="0" w:space="0" w:color="auto"/>
          </w:divBdr>
          <w:divsChild>
            <w:div w:id="1980063997">
              <w:marLeft w:val="0"/>
              <w:marRight w:val="0"/>
              <w:marTop w:val="0"/>
              <w:marBottom w:val="0"/>
              <w:divBdr>
                <w:top w:val="none" w:sz="0" w:space="0" w:color="auto"/>
                <w:left w:val="none" w:sz="0" w:space="0" w:color="auto"/>
                <w:bottom w:val="none" w:sz="0" w:space="0" w:color="auto"/>
                <w:right w:val="none" w:sz="0" w:space="0" w:color="auto"/>
              </w:divBdr>
            </w:div>
            <w:div w:id="1539777974">
              <w:marLeft w:val="0"/>
              <w:marRight w:val="0"/>
              <w:marTop w:val="0"/>
              <w:marBottom w:val="0"/>
              <w:divBdr>
                <w:top w:val="none" w:sz="0" w:space="0" w:color="auto"/>
                <w:left w:val="none" w:sz="0" w:space="0" w:color="auto"/>
                <w:bottom w:val="none" w:sz="0" w:space="0" w:color="auto"/>
                <w:right w:val="none" w:sz="0" w:space="0" w:color="auto"/>
              </w:divBdr>
            </w:div>
            <w:div w:id="1117481272">
              <w:marLeft w:val="0"/>
              <w:marRight w:val="0"/>
              <w:marTop w:val="0"/>
              <w:marBottom w:val="0"/>
              <w:divBdr>
                <w:top w:val="none" w:sz="0" w:space="0" w:color="auto"/>
                <w:left w:val="none" w:sz="0" w:space="0" w:color="auto"/>
                <w:bottom w:val="none" w:sz="0" w:space="0" w:color="auto"/>
                <w:right w:val="none" w:sz="0" w:space="0" w:color="auto"/>
              </w:divBdr>
            </w:div>
          </w:divsChild>
        </w:div>
        <w:div w:id="1070545061">
          <w:marLeft w:val="0"/>
          <w:marRight w:val="0"/>
          <w:marTop w:val="0"/>
          <w:marBottom w:val="0"/>
          <w:divBdr>
            <w:top w:val="none" w:sz="0" w:space="0" w:color="auto"/>
            <w:left w:val="none" w:sz="0" w:space="0" w:color="auto"/>
            <w:bottom w:val="none" w:sz="0" w:space="0" w:color="auto"/>
            <w:right w:val="none" w:sz="0" w:space="0" w:color="auto"/>
          </w:divBdr>
        </w:div>
      </w:divsChild>
    </w:div>
    <w:div w:id="1006203710">
      <w:bodyDiv w:val="1"/>
      <w:marLeft w:val="0"/>
      <w:marRight w:val="0"/>
      <w:marTop w:val="0"/>
      <w:marBottom w:val="0"/>
      <w:divBdr>
        <w:top w:val="none" w:sz="0" w:space="0" w:color="auto"/>
        <w:left w:val="none" w:sz="0" w:space="0" w:color="auto"/>
        <w:bottom w:val="none" w:sz="0" w:space="0" w:color="auto"/>
        <w:right w:val="none" w:sz="0" w:space="0" w:color="auto"/>
      </w:divBdr>
      <w:divsChild>
        <w:div w:id="1404060785">
          <w:marLeft w:val="0"/>
          <w:marRight w:val="0"/>
          <w:marTop w:val="0"/>
          <w:marBottom w:val="0"/>
          <w:divBdr>
            <w:top w:val="none" w:sz="0" w:space="0" w:color="auto"/>
            <w:left w:val="none" w:sz="0" w:space="0" w:color="auto"/>
            <w:bottom w:val="none" w:sz="0" w:space="0" w:color="auto"/>
            <w:right w:val="none" w:sz="0" w:space="0" w:color="auto"/>
          </w:divBdr>
        </w:div>
      </w:divsChild>
    </w:div>
    <w:div w:id="1030305561">
      <w:bodyDiv w:val="1"/>
      <w:marLeft w:val="0"/>
      <w:marRight w:val="0"/>
      <w:marTop w:val="0"/>
      <w:marBottom w:val="0"/>
      <w:divBdr>
        <w:top w:val="none" w:sz="0" w:space="0" w:color="auto"/>
        <w:left w:val="none" w:sz="0" w:space="0" w:color="auto"/>
        <w:bottom w:val="none" w:sz="0" w:space="0" w:color="auto"/>
        <w:right w:val="none" w:sz="0" w:space="0" w:color="auto"/>
      </w:divBdr>
    </w:div>
    <w:div w:id="1104151941">
      <w:bodyDiv w:val="1"/>
      <w:marLeft w:val="0"/>
      <w:marRight w:val="0"/>
      <w:marTop w:val="0"/>
      <w:marBottom w:val="0"/>
      <w:divBdr>
        <w:top w:val="none" w:sz="0" w:space="0" w:color="auto"/>
        <w:left w:val="none" w:sz="0" w:space="0" w:color="auto"/>
        <w:bottom w:val="none" w:sz="0" w:space="0" w:color="auto"/>
        <w:right w:val="none" w:sz="0" w:space="0" w:color="auto"/>
      </w:divBdr>
    </w:div>
    <w:div w:id="1120952435">
      <w:bodyDiv w:val="1"/>
      <w:marLeft w:val="0"/>
      <w:marRight w:val="0"/>
      <w:marTop w:val="0"/>
      <w:marBottom w:val="0"/>
      <w:divBdr>
        <w:top w:val="none" w:sz="0" w:space="0" w:color="auto"/>
        <w:left w:val="none" w:sz="0" w:space="0" w:color="auto"/>
        <w:bottom w:val="none" w:sz="0" w:space="0" w:color="auto"/>
        <w:right w:val="none" w:sz="0" w:space="0" w:color="auto"/>
      </w:divBdr>
    </w:div>
    <w:div w:id="1122653850">
      <w:bodyDiv w:val="1"/>
      <w:marLeft w:val="0"/>
      <w:marRight w:val="0"/>
      <w:marTop w:val="0"/>
      <w:marBottom w:val="0"/>
      <w:divBdr>
        <w:top w:val="none" w:sz="0" w:space="0" w:color="auto"/>
        <w:left w:val="none" w:sz="0" w:space="0" w:color="auto"/>
        <w:bottom w:val="none" w:sz="0" w:space="0" w:color="auto"/>
        <w:right w:val="none" w:sz="0" w:space="0" w:color="auto"/>
      </w:divBdr>
    </w:div>
    <w:div w:id="1278172122">
      <w:bodyDiv w:val="1"/>
      <w:marLeft w:val="0"/>
      <w:marRight w:val="0"/>
      <w:marTop w:val="0"/>
      <w:marBottom w:val="0"/>
      <w:divBdr>
        <w:top w:val="none" w:sz="0" w:space="0" w:color="auto"/>
        <w:left w:val="none" w:sz="0" w:space="0" w:color="auto"/>
        <w:bottom w:val="none" w:sz="0" w:space="0" w:color="auto"/>
        <w:right w:val="none" w:sz="0" w:space="0" w:color="auto"/>
      </w:divBdr>
    </w:div>
    <w:div w:id="1347831092">
      <w:bodyDiv w:val="1"/>
      <w:marLeft w:val="0"/>
      <w:marRight w:val="0"/>
      <w:marTop w:val="0"/>
      <w:marBottom w:val="0"/>
      <w:divBdr>
        <w:top w:val="none" w:sz="0" w:space="0" w:color="auto"/>
        <w:left w:val="none" w:sz="0" w:space="0" w:color="auto"/>
        <w:bottom w:val="none" w:sz="0" w:space="0" w:color="auto"/>
        <w:right w:val="none" w:sz="0" w:space="0" w:color="auto"/>
      </w:divBdr>
      <w:divsChild>
        <w:div w:id="1684281915">
          <w:marLeft w:val="0"/>
          <w:marRight w:val="0"/>
          <w:marTop w:val="0"/>
          <w:marBottom w:val="450"/>
          <w:divBdr>
            <w:top w:val="none" w:sz="0" w:space="0" w:color="auto"/>
            <w:left w:val="none" w:sz="0" w:space="0" w:color="auto"/>
            <w:bottom w:val="none" w:sz="0" w:space="0" w:color="auto"/>
            <w:right w:val="none" w:sz="0" w:space="0" w:color="auto"/>
          </w:divBdr>
        </w:div>
      </w:divsChild>
    </w:div>
    <w:div w:id="1440301059">
      <w:bodyDiv w:val="1"/>
      <w:marLeft w:val="0"/>
      <w:marRight w:val="0"/>
      <w:marTop w:val="0"/>
      <w:marBottom w:val="0"/>
      <w:divBdr>
        <w:top w:val="none" w:sz="0" w:space="0" w:color="auto"/>
        <w:left w:val="none" w:sz="0" w:space="0" w:color="auto"/>
        <w:bottom w:val="none" w:sz="0" w:space="0" w:color="auto"/>
        <w:right w:val="none" w:sz="0" w:space="0" w:color="auto"/>
      </w:divBdr>
    </w:div>
    <w:div w:id="1502618195">
      <w:bodyDiv w:val="1"/>
      <w:marLeft w:val="0"/>
      <w:marRight w:val="0"/>
      <w:marTop w:val="0"/>
      <w:marBottom w:val="0"/>
      <w:divBdr>
        <w:top w:val="none" w:sz="0" w:space="0" w:color="auto"/>
        <w:left w:val="none" w:sz="0" w:space="0" w:color="auto"/>
        <w:bottom w:val="none" w:sz="0" w:space="0" w:color="auto"/>
        <w:right w:val="none" w:sz="0" w:space="0" w:color="auto"/>
      </w:divBdr>
    </w:div>
    <w:div w:id="1583105305">
      <w:bodyDiv w:val="1"/>
      <w:marLeft w:val="0"/>
      <w:marRight w:val="0"/>
      <w:marTop w:val="0"/>
      <w:marBottom w:val="0"/>
      <w:divBdr>
        <w:top w:val="none" w:sz="0" w:space="0" w:color="auto"/>
        <w:left w:val="none" w:sz="0" w:space="0" w:color="auto"/>
        <w:bottom w:val="none" w:sz="0" w:space="0" w:color="auto"/>
        <w:right w:val="none" w:sz="0" w:space="0" w:color="auto"/>
      </w:divBdr>
    </w:div>
    <w:div w:id="1644382380">
      <w:bodyDiv w:val="1"/>
      <w:marLeft w:val="0"/>
      <w:marRight w:val="0"/>
      <w:marTop w:val="0"/>
      <w:marBottom w:val="0"/>
      <w:divBdr>
        <w:top w:val="none" w:sz="0" w:space="0" w:color="auto"/>
        <w:left w:val="none" w:sz="0" w:space="0" w:color="auto"/>
        <w:bottom w:val="none" w:sz="0" w:space="0" w:color="auto"/>
        <w:right w:val="none" w:sz="0" w:space="0" w:color="auto"/>
      </w:divBdr>
      <w:divsChild>
        <w:div w:id="1175683013">
          <w:marLeft w:val="0"/>
          <w:marRight w:val="0"/>
          <w:marTop w:val="0"/>
          <w:marBottom w:val="0"/>
          <w:divBdr>
            <w:top w:val="none" w:sz="0" w:space="0" w:color="auto"/>
            <w:left w:val="none" w:sz="0" w:space="0" w:color="auto"/>
            <w:bottom w:val="none" w:sz="0" w:space="0" w:color="auto"/>
            <w:right w:val="none" w:sz="0" w:space="0" w:color="auto"/>
          </w:divBdr>
        </w:div>
      </w:divsChild>
    </w:div>
    <w:div w:id="1668441524">
      <w:bodyDiv w:val="1"/>
      <w:marLeft w:val="0"/>
      <w:marRight w:val="0"/>
      <w:marTop w:val="0"/>
      <w:marBottom w:val="0"/>
      <w:divBdr>
        <w:top w:val="none" w:sz="0" w:space="0" w:color="auto"/>
        <w:left w:val="none" w:sz="0" w:space="0" w:color="auto"/>
        <w:bottom w:val="none" w:sz="0" w:space="0" w:color="auto"/>
        <w:right w:val="none" w:sz="0" w:space="0" w:color="auto"/>
      </w:divBdr>
    </w:div>
    <w:div w:id="1746488899">
      <w:bodyDiv w:val="1"/>
      <w:marLeft w:val="0"/>
      <w:marRight w:val="0"/>
      <w:marTop w:val="0"/>
      <w:marBottom w:val="0"/>
      <w:divBdr>
        <w:top w:val="none" w:sz="0" w:space="0" w:color="auto"/>
        <w:left w:val="none" w:sz="0" w:space="0" w:color="auto"/>
        <w:bottom w:val="none" w:sz="0" w:space="0" w:color="auto"/>
        <w:right w:val="none" w:sz="0" w:space="0" w:color="auto"/>
      </w:divBdr>
      <w:divsChild>
        <w:div w:id="1255168401">
          <w:marLeft w:val="0"/>
          <w:marRight w:val="0"/>
          <w:marTop w:val="0"/>
          <w:marBottom w:val="0"/>
          <w:divBdr>
            <w:top w:val="none" w:sz="0" w:space="0" w:color="auto"/>
            <w:left w:val="none" w:sz="0" w:space="0" w:color="auto"/>
            <w:bottom w:val="none" w:sz="0" w:space="0" w:color="auto"/>
            <w:right w:val="none" w:sz="0" w:space="0" w:color="auto"/>
          </w:divBdr>
        </w:div>
        <w:div w:id="998650923">
          <w:marLeft w:val="0"/>
          <w:marRight w:val="0"/>
          <w:marTop w:val="0"/>
          <w:marBottom w:val="0"/>
          <w:divBdr>
            <w:top w:val="none" w:sz="0" w:space="0" w:color="auto"/>
            <w:left w:val="none" w:sz="0" w:space="0" w:color="auto"/>
            <w:bottom w:val="none" w:sz="0" w:space="0" w:color="auto"/>
            <w:right w:val="none" w:sz="0" w:space="0" w:color="auto"/>
          </w:divBdr>
        </w:div>
        <w:div w:id="1805656655">
          <w:marLeft w:val="0"/>
          <w:marRight w:val="0"/>
          <w:marTop w:val="0"/>
          <w:marBottom w:val="0"/>
          <w:divBdr>
            <w:top w:val="none" w:sz="0" w:space="0" w:color="auto"/>
            <w:left w:val="none" w:sz="0" w:space="0" w:color="auto"/>
            <w:bottom w:val="none" w:sz="0" w:space="0" w:color="auto"/>
            <w:right w:val="none" w:sz="0" w:space="0" w:color="auto"/>
          </w:divBdr>
        </w:div>
        <w:div w:id="803162247">
          <w:marLeft w:val="0"/>
          <w:marRight w:val="0"/>
          <w:marTop w:val="0"/>
          <w:marBottom w:val="0"/>
          <w:divBdr>
            <w:top w:val="none" w:sz="0" w:space="0" w:color="auto"/>
            <w:left w:val="none" w:sz="0" w:space="0" w:color="auto"/>
            <w:bottom w:val="none" w:sz="0" w:space="0" w:color="auto"/>
            <w:right w:val="none" w:sz="0" w:space="0" w:color="auto"/>
          </w:divBdr>
        </w:div>
        <w:div w:id="229269445">
          <w:marLeft w:val="0"/>
          <w:marRight w:val="0"/>
          <w:marTop w:val="0"/>
          <w:marBottom w:val="0"/>
          <w:divBdr>
            <w:top w:val="none" w:sz="0" w:space="0" w:color="auto"/>
            <w:left w:val="none" w:sz="0" w:space="0" w:color="auto"/>
            <w:bottom w:val="none" w:sz="0" w:space="0" w:color="auto"/>
            <w:right w:val="none" w:sz="0" w:space="0" w:color="auto"/>
          </w:divBdr>
        </w:div>
        <w:div w:id="750351555">
          <w:marLeft w:val="0"/>
          <w:marRight w:val="0"/>
          <w:marTop w:val="0"/>
          <w:marBottom w:val="0"/>
          <w:divBdr>
            <w:top w:val="none" w:sz="0" w:space="0" w:color="auto"/>
            <w:left w:val="none" w:sz="0" w:space="0" w:color="auto"/>
            <w:bottom w:val="none" w:sz="0" w:space="0" w:color="auto"/>
            <w:right w:val="none" w:sz="0" w:space="0" w:color="auto"/>
          </w:divBdr>
        </w:div>
        <w:div w:id="298611441">
          <w:marLeft w:val="0"/>
          <w:marRight w:val="0"/>
          <w:marTop w:val="0"/>
          <w:marBottom w:val="0"/>
          <w:divBdr>
            <w:top w:val="none" w:sz="0" w:space="0" w:color="auto"/>
            <w:left w:val="none" w:sz="0" w:space="0" w:color="auto"/>
            <w:bottom w:val="none" w:sz="0" w:space="0" w:color="auto"/>
            <w:right w:val="none" w:sz="0" w:space="0" w:color="auto"/>
          </w:divBdr>
        </w:div>
        <w:div w:id="868303610">
          <w:marLeft w:val="0"/>
          <w:marRight w:val="0"/>
          <w:marTop w:val="0"/>
          <w:marBottom w:val="0"/>
          <w:divBdr>
            <w:top w:val="none" w:sz="0" w:space="0" w:color="auto"/>
            <w:left w:val="none" w:sz="0" w:space="0" w:color="auto"/>
            <w:bottom w:val="none" w:sz="0" w:space="0" w:color="auto"/>
            <w:right w:val="none" w:sz="0" w:space="0" w:color="auto"/>
          </w:divBdr>
        </w:div>
        <w:div w:id="370573251">
          <w:marLeft w:val="0"/>
          <w:marRight w:val="0"/>
          <w:marTop w:val="0"/>
          <w:marBottom w:val="0"/>
          <w:divBdr>
            <w:top w:val="none" w:sz="0" w:space="0" w:color="auto"/>
            <w:left w:val="none" w:sz="0" w:space="0" w:color="auto"/>
            <w:bottom w:val="none" w:sz="0" w:space="0" w:color="auto"/>
            <w:right w:val="none" w:sz="0" w:space="0" w:color="auto"/>
          </w:divBdr>
        </w:div>
        <w:div w:id="206260993">
          <w:marLeft w:val="0"/>
          <w:marRight w:val="0"/>
          <w:marTop w:val="0"/>
          <w:marBottom w:val="0"/>
          <w:divBdr>
            <w:top w:val="none" w:sz="0" w:space="0" w:color="auto"/>
            <w:left w:val="none" w:sz="0" w:space="0" w:color="auto"/>
            <w:bottom w:val="none" w:sz="0" w:space="0" w:color="auto"/>
            <w:right w:val="none" w:sz="0" w:space="0" w:color="auto"/>
          </w:divBdr>
        </w:div>
        <w:div w:id="160047370">
          <w:marLeft w:val="0"/>
          <w:marRight w:val="0"/>
          <w:marTop w:val="0"/>
          <w:marBottom w:val="0"/>
          <w:divBdr>
            <w:top w:val="none" w:sz="0" w:space="0" w:color="auto"/>
            <w:left w:val="none" w:sz="0" w:space="0" w:color="auto"/>
            <w:bottom w:val="none" w:sz="0" w:space="0" w:color="auto"/>
            <w:right w:val="none" w:sz="0" w:space="0" w:color="auto"/>
          </w:divBdr>
        </w:div>
        <w:div w:id="374503356">
          <w:marLeft w:val="0"/>
          <w:marRight w:val="0"/>
          <w:marTop w:val="0"/>
          <w:marBottom w:val="0"/>
          <w:divBdr>
            <w:top w:val="none" w:sz="0" w:space="0" w:color="auto"/>
            <w:left w:val="none" w:sz="0" w:space="0" w:color="auto"/>
            <w:bottom w:val="none" w:sz="0" w:space="0" w:color="auto"/>
            <w:right w:val="none" w:sz="0" w:space="0" w:color="auto"/>
          </w:divBdr>
        </w:div>
        <w:div w:id="631519632">
          <w:marLeft w:val="0"/>
          <w:marRight w:val="0"/>
          <w:marTop w:val="0"/>
          <w:marBottom w:val="0"/>
          <w:divBdr>
            <w:top w:val="none" w:sz="0" w:space="0" w:color="auto"/>
            <w:left w:val="none" w:sz="0" w:space="0" w:color="auto"/>
            <w:bottom w:val="none" w:sz="0" w:space="0" w:color="auto"/>
            <w:right w:val="none" w:sz="0" w:space="0" w:color="auto"/>
          </w:divBdr>
        </w:div>
        <w:div w:id="1493326130">
          <w:marLeft w:val="0"/>
          <w:marRight w:val="0"/>
          <w:marTop w:val="0"/>
          <w:marBottom w:val="0"/>
          <w:divBdr>
            <w:top w:val="none" w:sz="0" w:space="0" w:color="auto"/>
            <w:left w:val="none" w:sz="0" w:space="0" w:color="auto"/>
            <w:bottom w:val="none" w:sz="0" w:space="0" w:color="auto"/>
            <w:right w:val="none" w:sz="0" w:space="0" w:color="auto"/>
          </w:divBdr>
        </w:div>
        <w:div w:id="1802532700">
          <w:marLeft w:val="0"/>
          <w:marRight w:val="0"/>
          <w:marTop w:val="0"/>
          <w:marBottom w:val="0"/>
          <w:divBdr>
            <w:top w:val="none" w:sz="0" w:space="0" w:color="auto"/>
            <w:left w:val="none" w:sz="0" w:space="0" w:color="auto"/>
            <w:bottom w:val="none" w:sz="0" w:space="0" w:color="auto"/>
            <w:right w:val="none" w:sz="0" w:space="0" w:color="auto"/>
          </w:divBdr>
        </w:div>
        <w:div w:id="722993430">
          <w:marLeft w:val="0"/>
          <w:marRight w:val="0"/>
          <w:marTop w:val="0"/>
          <w:marBottom w:val="0"/>
          <w:divBdr>
            <w:top w:val="none" w:sz="0" w:space="0" w:color="auto"/>
            <w:left w:val="none" w:sz="0" w:space="0" w:color="auto"/>
            <w:bottom w:val="none" w:sz="0" w:space="0" w:color="auto"/>
            <w:right w:val="none" w:sz="0" w:space="0" w:color="auto"/>
          </w:divBdr>
        </w:div>
        <w:div w:id="622423254">
          <w:marLeft w:val="0"/>
          <w:marRight w:val="0"/>
          <w:marTop w:val="0"/>
          <w:marBottom w:val="0"/>
          <w:divBdr>
            <w:top w:val="none" w:sz="0" w:space="0" w:color="auto"/>
            <w:left w:val="none" w:sz="0" w:space="0" w:color="auto"/>
            <w:bottom w:val="none" w:sz="0" w:space="0" w:color="auto"/>
            <w:right w:val="none" w:sz="0" w:space="0" w:color="auto"/>
          </w:divBdr>
        </w:div>
        <w:div w:id="1794401350">
          <w:marLeft w:val="0"/>
          <w:marRight w:val="0"/>
          <w:marTop w:val="0"/>
          <w:marBottom w:val="0"/>
          <w:divBdr>
            <w:top w:val="none" w:sz="0" w:space="0" w:color="auto"/>
            <w:left w:val="none" w:sz="0" w:space="0" w:color="auto"/>
            <w:bottom w:val="none" w:sz="0" w:space="0" w:color="auto"/>
            <w:right w:val="none" w:sz="0" w:space="0" w:color="auto"/>
          </w:divBdr>
        </w:div>
        <w:div w:id="2057659911">
          <w:marLeft w:val="0"/>
          <w:marRight w:val="0"/>
          <w:marTop w:val="0"/>
          <w:marBottom w:val="0"/>
          <w:divBdr>
            <w:top w:val="none" w:sz="0" w:space="0" w:color="auto"/>
            <w:left w:val="none" w:sz="0" w:space="0" w:color="auto"/>
            <w:bottom w:val="none" w:sz="0" w:space="0" w:color="auto"/>
            <w:right w:val="none" w:sz="0" w:space="0" w:color="auto"/>
          </w:divBdr>
        </w:div>
        <w:div w:id="781919468">
          <w:marLeft w:val="0"/>
          <w:marRight w:val="0"/>
          <w:marTop w:val="0"/>
          <w:marBottom w:val="0"/>
          <w:divBdr>
            <w:top w:val="none" w:sz="0" w:space="0" w:color="auto"/>
            <w:left w:val="none" w:sz="0" w:space="0" w:color="auto"/>
            <w:bottom w:val="none" w:sz="0" w:space="0" w:color="auto"/>
            <w:right w:val="none" w:sz="0" w:space="0" w:color="auto"/>
          </w:divBdr>
        </w:div>
        <w:div w:id="387192412">
          <w:marLeft w:val="0"/>
          <w:marRight w:val="0"/>
          <w:marTop w:val="0"/>
          <w:marBottom w:val="0"/>
          <w:divBdr>
            <w:top w:val="none" w:sz="0" w:space="0" w:color="auto"/>
            <w:left w:val="none" w:sz="0" w:space="0" w:color="auto"/>
            <w:bottom w:val="none" w:sz="0" w:space="0" w:color="auto"/>
            <w:right w:val="none" w:sz="0" w:space="0" w:color="auto"/>
          </w:divBdr>
        </w:div>
        <w:div w:id="1573926424">
          <w:marLeft w:val="0"/>
          <w:marRight w:val="0"/>
          <w:marTop w:val="0"/>
          <w:marBottom w:val="0"/>
          <w:divBdr>
            <w:top w:val="none" w:sz="0" w:space="0" w:color="auto"/>
            <w:left w:val="none" w:sz="0" w:space="0" w:color="auto"/>
            <w:bottom w:val="none" w:sz="0" w:space="0" w:color="auto"/>
            <w:right w:val="none" w:sz="0" w:space="0" w:color="auto"/>
          </w:divBdr>
        </w:div>
        <w:div w:id="1046219356">
          <w:marLeft w:val="0"/>
          <w:marRight w:val="0"/>
          <w:marTop w:val="0"/>
          <w:marBottom w:val="0"/>
          <w:divBdr>
            <w:top w:val="none" w:sz="0" w:space="0" w:color="auto"/>
            <w:left w:val="none" w:sz="0" w:space="0" w:color="auto"/>
            <w:bottom w:val="none" w:sz="0" w:space="0" w:color="auto"/>
            <w:right w:val="none" w:sz="0" w:space="0" w:color="auto"/>
          </w:divBdr>
        </w:div>
        <w:div w:id="43602057">
          <w:marLeft w:val="0"/>
          <w:marRight w:val="0"/>
          <w:marTop w:val="0"/>
          <w:marBottom w:val="0"/>
          <w:divBdr>
            <w:top w:val="none" w:sz="0" w:space="0" w:color="auto"/>
            <w:left w:val="none" w:sz="0" w:space="0" w:color="auto"/>
            <w:bottom w:val="none" w:sz="0" w:space="0" w:color="auto"/>
            <w:right w:val="none" w:sz="0" w:space="0" w:color="auto"/>
          </w:divBdr>
        </w:div>
        <w:div w:id="965044555">
          <w:marLeft w:val="0"/>
          <w:marRight w:val="0"/>
          <w:marTop w:val="0"/>
          <w:marBottom w:val="0"/>
          <w:divBdr>
            <w:top w:val="none" w:sz="0" w:space="0" w:color="auto"/>
            <w:left w:val="none" w:sz="0" w:space="0" w:color="auto"/>
            <w:bottom w:val="none" w:sz="0" w:space="0" w:color="auto"/>
            <w:right w:val="none" w:sz="0" w:space="0" w:color="auto"/>
          </w:divBdr>
        </w:div>
        <w:div w:id="237448047">
          <w:marLeft w:val="0"/>
          <w:marRight w:val="0"/>
          <w:marTop w:val="0"/>
          <w:marBottom w:val="0"/>
          <w:divBdr>
            <w:top w:val="none" w:sz="0" w:space="0" w:color="auto"/>
            <w:left w:val="none" w:sz="0" w:space="0" w:color="auto"/>
            <w:bottom w:val="none" w:sz="0" w:space="0" w:color="auto"/>
            <w:right w:val="none" w:sz="0" w:space="0" w:color="auto"/>
          </w:divBdr>
        </w:div>
        <w:div w:id="1568225449">
          <w:marLeft w:val="0"/>
          <w:marRight w:val="0"/>
          <w:marTop w:val="0"/>
          <w:marBottom w:val="0"/>
          <w:divBdr>
            <w:top w:val="none" w:sz="0" w:space="0" w:color="auto"/>
            <w:left w:val="none" w:sz="0" w:space="0" w:color="auto"/>
            <w:bottom w:val="none" w:sz="0" w:space="0" w:color="auto"/>
            <w:right w:val="none" w:sz="0" w:space="0" w:color="auto"/>
          </w:divBdr>
        </w:div>
        <w:div w:id="991561759">
          <w:marLeft w:val="0"/>
          <w:marRight w:val="0"/>
          <w:marTop w:val="0"/>
          <w:marBottom w:val="0"/>
          <w:divBdr>
            <w:top w:val="none" w:sz="0" w:space="0" w:color="auto"/>
            <w:left w:val="none" w:sz="0" w:space="0" w:color="auto"/>
            <w:bottom w:val="none" w:sz="0" w:space="0" w:color="auto"/>
            <w:right w:val="none" w:sz="0" w:space="0" w:color="auto"/>
          </w:divBdr>
        </w:div>
        <w:div w:id="625114246">
          <w:marLeft w:val="0"/>
          <w:marRight w:val="0"/>
          <w:marTop w:val="0"/>
          <w:marBottom w:val="0"/>
          <w:divBdr>
            <w:top w:val="none" w:sz="0" w:space="0" w:color="auto"/>
            <w:left w:val="none" w:sz="0" w:space="0" w:color="auto"/>
            <w:bottom w:val="none" w:sz="0" w:space="0" w:color="auto"/>
            <w:right w:val="none" w:sz="0" w:space="0" w:color="auto"/>
          </w:divBdr>
        </w:div>
        <w:div w:id="1422946801">
          <w:marLeft w:val="0"/>
          <w:marRight w:val="0"/>
          <w:marTop w:val="0"/>
          <w:marBottom w:val="0"/>
          <w:divBdr>
            <w:top w:val="none" w:sz="0" w:space="0" w:color="auto"/>
            <w:left w:val="none" w:sz="0" w:space="0" w:color="auto"/>
            <w:bottom w:val="none" w:sz="0" w:space="0" w:color="auto"/>
            <w:right w:val="none" w:sz="0" w:space="0" w:color="auto"/>
          </w:divBdr>
        </w:div>
        <w:div w:id="1716659577">
          <w:marLeft w:val="0"/>
          <w:marRight w:val="0"/>
          <w:marTop w:val="0"/>
          <w:marBottom w:val="0"/>
          <w:divBdr>
            <w:top w:val="none" w:sz="0" w:space="0" w:color="auto"/>
            <w:left w:val="none" w:sz="0" w:space="0" w:color="auto"/>
            <w:bottom w:val="none" w:sz="0" w:space="0" w:color="auto"/>
            <w:right w:val="none" w:sz="0" w:space="0" w:color="auto"/>
          </w:divBdr>
        </w:div>
        <w:div w:id="465321963">
          <w:marLeft w:val="0"/>
          <w:marRight w:val="0"/>
          <w:marTop w:val="0"/>
          <w:marBottom w:val="0"/>
          <w:divBdr>
            <w:top w:val="none" w:sz="0" w:space="0" w:color="auto"/>
            <w:left w:val="none" w:sz="0" w:space="0" w:color="auto"/>
            <w:bottom w:val="none" w:sz="0" w:space="0" w:color="auto"/>
            <w:right w:val="none" w:sz="0" w:space="0" w:color="auto"/>
          </w:divBdr>
        </w:div>
        <w:div w:id="621887681">
          <w:marLeft w:val="0"/>
          <w:marRight w:val="0"/>
          <w:marTop w:val="0"/>
          <w:marBottom w:val="0"/>
          <w:divBdr>
            <w:top w:val="none" w:sz="0" w:space="0" w:color="auto"/>
            <w:left w:val="none" w:sz="0" w:space="0" w:color="auto"/>
            <w:bottom w:val="none" w:sz="0" w:space="0" w:color="auto"/>
            <w:right w:val="none" w:sz="0" w:space="0" w:color="auto"/>
          </w:divBdr>
        </w:div>
        <w:div w:id="1133984777">
          <w:marLeft w:val="0"/>
          <w:marRight w:val="0"/>
          <w:marTop w:val="0"/>
          <w:marBottom w:val="0"/>
          <w:divBdr>
            <w:top w:val="none" w:sz="0" w:space="0" w:color="auto"/>
            <w:left w:val="none" w:sz="0" w:space="0" w:color="auto"/>
            <w:bottom w:val="none" w:sz="0" w:space="0" w:color="auto"/>
            <w:right w:val="none" w:sz="0" w:space="0" w:color="auto"/>
          </w:divBdr>
        </w:div>
        <w:div w:id="1190558688">
          <w:marLeft w:val="0"/>
          <w:marRight w:val="0"/>
          <w:marTop w:val="0"/>
          <w:marBottom w:val="0"/>
          <w:divBdr>
            <w:top w:val="none" w:sz="0" w:space="0" w:color="auto"/>
            <w:left w:val="none" w:sz="0" w:space="0" w:color="auto"/>
            <w:bottom w:val="none" w:sz="0" w:space="0" w:color="auto"/>
            <w:right w:val="none" w:sz="0" w:space="0" w:color="auto"/>
          </w:divBdr>
        </w:div>
      </w:divsChild>
    </w:div>
    <w:div w:id="1879932029">
      <w:bodyDiv w:val="1"/>
      <w:marLeft w:val="0"/>
      <w:marRight w:val="0"/>
      <w:marTop w:val="0"/>
      <w:marBottom w:val="0"/>
      <w:divBdr>
        <w:top w:val="none" w:sz="0" w:space="0" w:color="auto"/>
        <w:left w:val="none" w:sz="0" w:space="0" w:color="auto"/>
        <w:bottom w:val="none" w:sz="0" w:space="0" w:color="auto"/>
        <w:right w:val="none" w:sz="0" w:space="0" w:color="auto"/>
      </w:divBdr>
    </w:div>
    <w:div w:id="2022393141">
      <w:bodyDiv w:val="1"/>
      <w:marLeft w:val="0"/>
      <w:marRight w:val="0"/>
      <w:marTop w:val="0"/>
      <w:marBottom w:val="0"/>
      <w:divBdr>
        <w:top w:val="none" w:sz="0" w:space="0" w:color="auto"/>
        <w:left w:val="none" w:sz="0" w:space="0" w:color="auto"/>
        <w:bottom w:val="none" w:sz="0" w:space="0" w:color="auto"/>
        <w:right w:val="none" w:sz="0" w:space="0" w:color="auto"/>
      </w:divBdr>
    </w:div>
    <w:div w:id="2060278934">
      <w:bodyDiv w:val="1"/>
      <w:marLeft w:val="0"/>
      <w:marRight w:val="0"/>
      <w:marTop w:val="0"/>
      <w:marBottom w:val="0"/>
      <w:divBdr>
        <w:top w:val="none" w:sz="0" w:space="0" w:color="auto"/>
        <w:left w:val="none" w:sz="0" w:space="0" w:color="auto"/>
        <w:bottom w:val="none" w:sz="0" w:space="0" w:color="auto"/>
        <w:right w:val="none" w:sz="0" w:space="0" w:color="auto"/>
      </w:divBdr>
    </w:div>
    <w:div w:id="2124153997">
      <w:bodyDiv w:val="1"/>
      <w:marLeft w:val="0"/>
      <w:marRight w:val="0"/>
      <w:marTop w:val="0"/>
      <w:marBottom w:val="0"/>
      <w:divBdr>
        <w:top w:val="none" w:sz="0" w:space="0" w:color="auto"/>
        <w:left w:val="none" w:sz="0" w:space="0" w:color="auto"/>
        <w:bottom w:val="none" w:sz="0" w:space="0" w:color="auto"/>
        <w:right w:val="none" w:sz="0" w:space="0" w:color="auto"/>
      </w:divBdr>
      <w:divsChild>
        <w:div w:id="1564606837">
          <w:marLeft w:val="0"/>
          <w:marRight w:val="0"/>
          <w:marTop w:val="0"/>
          <w:marBottom w:val="0"/>
          <w:divBdr>
            <w:top w:val="none" w:sz="0" w:space="0" w:color="auto"/>
            <w:left w:val="none" w:sz="0" w:space="0" w:color="auto"/>
            <w:bottom w:val="none" w:sz="0" w:space="0" w:color="auto"/>
            <w:right w:val="none" w:sz="0" w:space="0" w:color="auto"/>
          </w:divBdr>
          <w:divsChild>
            <w:div w:id="1304385336">
              <w:marLeft w:val="0"/>
              <w:marRight w:val="0"/>
              <w:marTop w:val="0"/>
              <w:marBottom w:val="0"/>
              <w:divBdr>
                <w:top w:val="none" w:sz="0" w:space="0" w:color="auto"/>
                <w:left w:val="none" w:sz="0" w:space="0" w:color="auto"/>
                <w:bottom w:val="none" w:sz="0" w:space="0" w:color="auto"/>
                <w:right w:val="none" w:sz="0" w:space="0" w:color="auto"/>
              </w:divBdr>
              <w:divsChild>
                <w:div w:id="1862625516">
                  <w:marLeft w:val="0"/>
                  <w:marRight w:val="0"/>
                  <w:marTop w:val="0"/>
                  <w:marBottom w:val="0"/>
                  <w:divBdr>
                    <w:top w:val="none" w:sz="0" w:space="0" w:color="auto"/>
                    <w:left w:val="none" w:sz="0" w:space="0" w:color="auto"/>
                    <w:bottom w:val="none" w:sz="0" w:space="0" w:color="auto"/>
                    <w:right w:val="none" w:sz="0" w:space="0" w:color="auto"/>
                  </w:divBdr>
                </w:div>
              </w:divsChild>
            </w:div>
            <w:div w:id="288702761">
              <w:marLeft w:val="0"/>
              <w:marRight w:val="0"/>
              <w:marTop w:val="0"/>
              <w:marBottom w:val="0"/>
              <w:divBdr>
                <w:top w:val="none" w:sz="0" w:space="0" w:color="auto"/>
                <w:left w:val="none" w:sz="0" w:space="0" w:color="auto"/>
                <w:bottom w:val="none" w:sz="0" w:space="0" w:color="auto"/>
                <w:right w:val="none" w:sz="0" w:space="0" w:color="auto"/>
              </w:divBdr>
              <w:divsChild>
                <w:div w:id="539708851">
                  <w:marLeft w:val="0"/>
                  <w:marRight w:val="0"/>
                  <w:marTop w:val="0"/>
                  <w:marBottom w:val="0"/>
                  <w:divBdr>
                    <w:top w:val="none" w:sz="0" w:space="0" w:color="auto"/>
                    <w:left w:val="none" w:sz="0" w:space="0" w:color="auto"/>
                    <w:bottom w:val="none" w:sz="0" w:space="0" w:color="auto"/>
                    <w:right w:val="none" w:sz="0" w:space="0" w:color="auto"/>
                  </w:divBdr>
                </w:div>
                <w:div w:id="59887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932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8.xml"/><Relationship Id="rId18" Type="http://schemas.openxmlformats.org/officeDocument/2006/relationships/chart" Target="charts/chart13.xml"/><Relationship Id="rId26" Type="http://schemas.openxmlformats.org/officeDocument/2006/relationships/chart" Target="charts/chart21.xml"/><Relationship Id="rId3" Type="http://schemas.microsoft.com/office/2007/relationships/stylesWithEffects" Target="stylesWithEffects.xml"/><Relationship Id="rId21" Type="http://schemas.openxmlformats.org/officeDocument/2006/relationships/chart" Target="charts/chart16.xml"/><Relationship Id="rId34" Type="http://schemas.openxmlformats.org/officeDocument/2006/relationships/theme" Target="theme/theme1.xml"/><Relationship Id="rId7" Type="http://schemas.openxmlformats.org/officeDocument/2006/relationships/chart" Target="charts/chart2.xml"/><Relationship Id="rId12" Type="http://schemas.openxmlformats.org/officeDocument/2006/relationships/chart" Target="charts/chart7.xml"/><Relationship Id="rId17" Type="http://schemas.openxmlformats.org/officeDocument/2006/relationships/chart" Target="charts/chart12.xml"/><Relationship Id="rId25" Type="http://schemas.openxmlformats.org/officeDocument/2006/relationships/chart" Target="charts/chart2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hart" Target="charts/chart11.xml"/><Relationship Id="rId20" Type="http://schemas.openxmlformats.org/officeDocument/2006/relationships/chart" Target="charts/chart15.xml"/><Relationship Id="rId29" Type="http://schemas.openxmlformats.org/officeDocument/2006/relationships/chart" Target="charts/chart24.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chart" Target="charts/chart6.xml"/><Relationship Id="rId24" Type="http://schemas.openxmlformats.org/officeDocument/2006/relationships/chart" Target="charts/chart19.xml"/><Relationship Id="rId32" Type="http://schemas.openxmlformats.org/officeDocument/2006/relationships/chart" Target="charts/chart27.xml"/><Relationship Id="rId5" Type="http://schemas.openxmlformats.org/officeDocument/2006/relationships/webSettings" Target="webSettings.xml"/><Relationship Id="rId15" Type="http://schemas.openxmlformats.org/officeDocument/2006/relationships/chart" Target="charts/chart10.xml"/><Relationship Id="rId23" Type="http://schemas.openxmlformats.org/officeDocument/2006/relationships/chart" Target="charts/chart18.xml"/><Relationship Id="rId28" Type="http://schemas.openxmlformats.org/officeDocument/2006/relationships/chart" Target="charts/chart23.xml"/><Relationship Id="rId10" Type="http://schemas.openxmlformats.org/officeDocument/2006/relationships/chart" Target="charts/chart5.xml"/><Relationship Id="rId19" Type="http://schemas.openxmlformats.org/officeDocument/2006/relationships/chart" Target="charts/chart14.xml"/><Relationship Id="rId31" Type="http://schemas.openxmlformats.org/officeDocument/2006/relationships/chart" Target="charts/chart26.xml"/><Relationship Id="rId4" Type="http://schemas.openxmlformats.org/officeDocument/2006/relationships/settings" Target="settings.xml"/><Relationship Id="rId9" Type="http://schemas.openxmlformats.org/officeDocument/2006/relationships/chart" Target="charts/chart4.xml"/><Relationship Id="rId14" Type="http://schemas.openxmlformats.org/officeDocument/2006/relationships/chart" Target="charts/chart9.xml"/><Relationship Id="rId22" Type="http://schemas.openxmlformats.org/officeDocument/2006/relationships/chart" Target="charts/chart17.xml"/><Relationship Id="rId27" Type="http://schemas.openxmlformats.org/officeDocument/2006/relationships/chart" Target="charts/chart22.xml"/><Relationship Id="rId30" Type="http://schemas.openxmlformats.org/officeDocument/2006/relationships/chart" Target="charts/chart25.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oleObject" Target="file:///C:\Users\Andrzej\Desktop\ankietaer\Zeszyt1.xlsx" TargetMode="External"/></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12.xml.rels><?xml version="1.0" encoding="UTF-8" standalone="yes"?>
<Relationships xmlns="http://schemas.openxmlformats.org/package/2006/relationships"><Relationship Id="rId1" Type="http://schemas.openxmlformats.org/officeDocument/2006/relationships/oleObject" Target="Zeszyt1" TargetMode="External"/></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14.xml.rels><?xml version="1.0" encoding="UTF-8" standalone="yes"?>
<Relationships xmlns="http://schemas.openxmlformats.org/package/2006/relationships"><Relationship Id="rId1" Type="http://schemas.openxmlformats.org/officeDocument/2006/relationships/oleObject" Target="Zeszyt1"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Andrzej\Desktop\ankietaer\Zeszyt1.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Andrzej\Desktop\ankietaer\Zeszyt1.xlsx" TargetMode="External"/></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9.xml.rels><?xml version="1.0" encoding="UTF-8" standalone="yes"?>
<Relationships xmlns="http://schemas.openxmlformats.org/package/2006/relationships"><Relationship Id="rId1" Type="http://schemas.openxmlformats.org/officeDocument/2006/relationships/oleObject" Target="file:///C:\Users\Andrzej\Desktop\ankietaer\Zeszyt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Zeszyt1"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Users\Andrzej\Desktop\ankietaer\Zeszyt1.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Users\Andrzej\Desktop\ankietaer\Zeszyt1.xlsx" TargetMode="External"/></Relationships>
</file>

<file path=word/charts/_rels/chart22.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23.xml.rels><?xml version="1.0" encoding="UTF-8" standalone="yes"?>
<Relationships xmlns="http://schemas.openxmlformats.org/package/2006/relationships"><Relationship Id="rId1" Type="http://schemas.openxmlformats.org/officeDocument/2006/relationships/oleObject" Target="file:///C:\Users\Andrzej\Desktop\ankietaer\Zeszyt1.xlsx" TargetMode="External"/></Relationships>
</file>

<file path=word/charts/_rels/chart24.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25.xml.rels><?xml version="1.0" encoding="UTF-8" standalone="yes"?>
<Relationships xmlns="http://schemas.openxmlformats.org/package/2006/relationships"><Relationship Id="rId1" Type="http://schemas.openxmlformats.org/officeDocument/2006/relationships/oleObject" Target="file:///C:\Users\Andrzej\Desktop\ankietaer\Zeszyt1.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C:\Users\Andrzej\Desktop\ankietaer\Zeszyt1.xlsx" TargetMode="External"/></Relationships>
</file>

<file path=word/charts/_rels/chart27.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oleObject" Target="file:///C:\Users\Andrzej\Desktop\ankietaer\Zeszyt1.xlsx" TargetMode="External"/></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7.xml.rels><?xml version="1.0" encoding="UTF-8" standalone="yes"?>
<Relationships xmlns="http://schemas.openxmlformats.org/package/2006/relationships"><Relationship Id="rId1" Type="http://schemas.openxmlformats.org/officeDocument/2006/relationships/oleObject" Target="Zeszyt1" TargetMode="External"/></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nl-NL"/>
        </a:p>
      </c:txPr>
    </c:title>
    <c:autoTitleDeleted val="0"/>
    <c:plotArea>
      <c:layout/>
      <c:pieChart>
        <c:varyColors val="1"/>
        <c:ser>
          <c:idx val="0"/>
          <c:order val="0"/>
          <c:tx>
            <c:strRef>
              <c:f>Arkusz1!$G$107</c:f>
              <c:strCache>
                <c:ptCount val="1"/>
                <c:pt idx="0">
                  <c:v>Latvia</c:v>
                </c:pt>
              </c:strCache>
            </c:strRef>
          </c:tx>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nl-NL"/>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Arkusz1!$H$106:$I$106</c:f>
              <c:strCache>
                <c:ptCount val="2"/>
                <c:pt idx="0">
                  <c:v>YES</c:v>
                </c:pt>
                <c:pt idx="1">
                  <c:v>NO</c:v>
                </c:pt>
              </c:strCache>
            </c:strRef>
          </c:cat>
          <c:val>
            <c:numRef>
              <c:f>Arkusz1!$H$107:$I$107</c:f>
              <c:numCache>
                <c:formatCode>0%</c:formatCode>
                <c:ptCount val="2"/>
                <c:pt idx="0">
                  <c:v>0.44000000000000006</c:v>
                </c:pt>
                <c:pt idx="1">
                  <c:v>0.56000000000000005</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nl-NL"/>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nl-NL"/>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pl-PL"/>
              <a:t>Italy</a:t>
            </a:r>
          </a:p>
        </c:rich>
      </c:tx>
      <c:overlay val="0"/>
      <c:spPr>
        <a:noFill/>
        <a:ln>
          <a:noFill/>
        </a:ln>
        <a:effectLst/>
      </c:spPr>
    </c:title>
    <c:autoTitleDeleted val="0"/>
    <c:plotArea>
      <c:layout/>
      <c:pieChart>
        <c:varyColors val="1"/>
        <c:ser>
          <c:idx val="0"/>
          <c:order val="0"/>
          <c:tx>
            <c:strRef>
              <c:f>Arkusz1!$G$107</c:f>
              <c:strCache>
                <c:ptCount val="1"/>
              </c:strCache>
            </c:strRef>
          </c:tx>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nl-NL"/>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Arkusz1!$H$106:$I$106</c:f>
              <c:strCache>
                <c:ptCount val="2"/>
                <c:pt idx="0">
                  <c:v>YES</c:v>
                </c:pt>
                <c:pt idx="1">
                  <c:v>NO</c:v>
                </c:pt>
              </c:strCache>
            </c:strRef>
          </c:cat>
          <c:val>
            <c:numRef>
              <c:f>Arkusz1!$H$107:$I$107</c:f>
              <c:numCache>
                <c:formatCode>0%</c:formatCode>
                <c:ptCount val="2"/>
                <c:pt idx="0">
                  <c:v>1</c:v>
                </c:pt>
                <c:pt idx="1">
                  <c:v>0</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nl-NL"/>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nl-NL"/>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nl-NL"/>
        </a:p>
      </c:txPr>
    </c:title>
    <c:autoTitleDeleted val="0"/>
    <c:plotArea>
      <c:layout/>
      <c:pieChart>
        <c:varyColors val="1"/>
        <c:ser>
          <c:idx val="0"/>
          <c:order val="0"/>
          <c:tx>
            <c:strRef>
              <c:f>Arkusz1!$G$107</c:f>
              <c:strCache>
                <c:ptCount val="1"/>
                <c:pt idx="0">
                  <c:v>Latvia</c:v>
                </c:pt>
              </c:strCache>
            </c:strRef>
          </c:tx>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nl-NL"/>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Arkusz1!$H$106:$I$106</c:f>
              <c:strCache>
                <c:ptCount val="2"/>
                <c:pt idx="0">
                  <c:v>YES</c:v>
                </c:pt>
                <c:pt idx="1">
                  <c:v>NO</c:v>
                </c:pt>
              </c:strCache>
            </c:strRef>
          </c:cat>
          <c:val>
            <c:numRef>
              <c:f>Arkusz1!$H$107:$I$107</c:f>
              <c:numCache>
                <c:formatCode>0%</c:formatCode>
                <c:ptCount val="2"/>
                <c:pt idx="0">
                  <c:v>0.44</c:v>
                </c:pt>
                <c:pt idx="1">
                  <c:v>0.56000000000000005</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nl-NL"/>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nl-NL"/>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l-PL"/>
              <a:t>Polska</a:t>
            </a:r>
          </a:p>
        </c:rich>
      </c:tx>
      <c:overlay val="0"/>
    </c:title>
    <c:autoTitleDeleted val="0"/>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nl-NL"/>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Arkusz1!$C$83:$D$83</c:f>
              <c:strCache>
                <c:ptCount val="2"/>
                <c:pt idx="0">
                  <c:v>TAK</c:v>
                </c:pt>
                <c:pt idx="1">
                  <c:v>NIE</c:v>
                </c:pt>
              </c:strCache>
            </c:strRef>
          </c:cat>
          <c:val>
            <c:numRef>
              <c:f>Arkusz1!$C$84:$D$84</c:f>
              <c:numCache>
                <c:formatCode>General</c:formatCode>
                <c:ptCount val="2"/>
                <c:pt idx="0" formatCode="0%">
                  <c:v>1</c:v>
                </c:pt>
                <c:pt idx="1">
                  <c:v>0</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nl-NL"/>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nl-NL"/>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pl-PL" sz="1800" b="1" i="0" baseline="0">
                <a:effectLst/>
              </a:rPr>
              <a:t>Slovenia</a:t>
            </a:r>
            <a:endParaRPr lang="pl-PL">
              <a:effectLst/>
            </a:endParaRPr>
          </a:p>
        </c:rich>
      </c:tx>
      <c:overlay val="0"/>
      <c:spPr>
        <a:noFill/>
        <a:ln>
          <a:noFill/>
        </a:ln>
        <a:effectLst/>
      </c:spPr>
    </c:title>
    <c:autoTitleDeleted val="0"/>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nl-NL"/>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Arkusz1!$H$115:$I$115</c:f>
              <c:strCache>
                <c:ptCount val="2"/>
                <c:pt idx="0">
                  <c:v>YES</c:v>
                </c:pt>
                <c:pt idx="1">
                  <c:v>NO</c:v>
                </c:pt>
              </c:strCache>
            </c:strRef>
          </c:cat>
          <c:val>
            <c:numRef>
              <c:f>Arkusz1!$H$116:$I$116</c:f>
              <c:numCache>
                <c:formatCode>0%</c:formatCode>
                <c:ptCount val="2"/>
                <c:pt idx="0">
                  <c:v>0.87000000000000011</c:v>
                </c:pt>
                <c:pt idx="1">
                  <c:v>0.13</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nl-NL"/>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nl-NL"/>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l-PL" sz="1800" b="1" i="0" baseline="0">
                <a:effectLst/>
              </a:rPr>
              <a:t>The Netherlands</a:t>
            </a:r>
            <a:endParaRPr lang="pl-PL">
              <a:effectLst/>
            </a:endParaRPr>
          </a:p>
        </c:rich>
      </c:tx>
      <c:overlay val="0"/>
    </c:title>
    <c:autoTitleDeleted val="0"/>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nl-NL"/>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Arkusz1!$C$83:$D$83</c:f>
              <c:strCache>
                <c:ptCount val="2"/>
                <c:pt idx="0">
                  <c:v>TAK</c:v>
                </c:pt>
                <c:pt idx="1">
                  <c:v>NIE</c:v>
                </c:pt>
              </c:strCache>
            </c:strRef>
          </c:cat>
          <c:val>
            <c:numRef>
              <c:f>Arkusz1!$C$84:$D$84</c:f>
              <c:numCache>
                <c:formatCode>General</c:formatCode>
                <c:ptCount val="2"/>
                <c:pt idx="0" formatCode="0%">
                  <c:v>1</c:v>
                </c:pt>
                <c:pt idx="1">
                  <c:v>0</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nl-NL"/>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nl-NL"/>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pl-PL"/>
              <a:t>Italy</a:t>
            </a:r>
          </a:p>
        </c:rich>
      </c:tx>
      <c:overlay val="0"/>
      <c:spPr>
        <a:noFill/>
        <a:ln>
          <a:noFill/>
        </a:ln>
        <a:effectLst/>
      </c:spPr>
    </c:title>
    <c:autoTitleDeleted val="0"/>
    <c:plotArea>
      <c:layout/>
      <c:pieChart>
        <c:varyColors val="1"/>
        <c:ser>
          <c:idx val="0"/>
          <c:order val="0"/>
          <c:tx>
            <c:strRef>
              <c:f>Arkusz1!$G$107</c:f>
              <c:strCache>
                <c:ptCount val="1"/>
              </c:strCache>
            </c:strRef>
          </c:tx>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nl-NL"/>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Arkusz1!$H$106:$I$106</c:f>
              <c:strCache>
                <c:ptCount val="2"/>
                <c:pt idx="0">
                  <c:v>YES</c:v>
                </c:pt>
                <c:pt idx="1">
                  <c:v>NO</c:v>
                </c:pt>
              </c:strCache>
            </c:strRef>
          </c:cat>
          <c:val>
            <c:numRef>
              <c:f>Arkusz1!$H$107:$I$107</c:f>
              <c:numCache>
                <c:formatCode>0%</c:formatCode>
                <c:ptCount val="2"/>
                <c:pt idx="0">
                  <c:v>1</c:v>
                </c:pt>
                <c:pt idx="1">
                  <c:v>0</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nl-NL"/>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nl-NL"/>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pl-PL" sz="1300" b="1" i="0" cap="all" baseline="0">
                <a:effectLst/>
              </a:rPr>
              <a:t>1. Do you think the activities undertaken by the school during the two years of the Erasmus + project "Ecoactive" have contributed to raising the ecological awareness of your children?</a:t>
            </a:r>
            <a:endParaRPr lang="pl-PL" sz="1300" baseline="0">
              <a:effectLst/>
            </a:endParaRPr>
          </a:p>
        </c:rich>
      </c:tx>
      <c:overlay val="0"/>
      <c:spPr>
        <a:noFill/>
        <a:ln>
          <a:noFill/>
        </a:ln>
        <a:effectLst/>
      </c:spPr>
    </c:title>
    <c:autoTitleDeleted val="0"/>
    <c:plotArea>
      <c:layout/>
      <c:barChart>
        <c:barDir val="col"/>
        <c:grouping val="clustered"/>
        <c:varyColors val="0"/>
        <c:ser>
          <c:idx val="0"/>
          <c:order val="0"/>
          <c:tx>
            <c:strRef>
              <c:f>Arkusz1!$E$82</c:f>
              <c:strCache>
                <c:ptCount val="1"/>
                <c:pt idx="0">
                  <c:v>YES</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nl-N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Arkusz1!$D$83:$D$87</c:f>
              <c:strCache>
                <c:ptCount val="5"/>
                <c:pt idx="0">
                  <c:v>Italy</c:v>
                </c:pt>
                <c:pt idx="1">
                  <c:v>Latvia</c:v>
                </c:pt>
                <c:pt idx="2">
                  <c:v>Slovenia</c:v>
                </c:pt>
                <c:pt idx="3">
                  <c:v>The Netherlands</c:v>
                </c:pt>
                <c:pt idx="4">
                  <c:v>Poland</c:v>
                </c:pt>
              </c:strCache>
            </c:strRef>
          </c:cat>
          <c:val>
            <c:numRef>
              <c:f>Arkusz1!$E$83:$E$87</c:f>
              <c:numCache>
                <c:formatCode>0%</c:formatCode>
                <c:ptCount val="5"/>
                <c:pt idx="0">
                  <c:v>1</c:v>
                </c:pt>
                <c:pt idx="1">
                  <c:v>0.69000000000000028</c:v>
                </c:pt>
                <c:pt idx="2">
                  <c:v>0.72000000000000031</c:v>
                </c:pt>
                <c:pt idx="3">
                  <c:v>0.79</c:v>
                </c:pt>
                <c:pt idx="4">
                  <c:v>0.79</c:v>
                </c:pt>
              </c:numCache>
            </c:numRef>
          </c:val>
        </c:ser>
        <c:ser>
          <c:idx val="1"/>
          <c:order val="1"/>
          <c:tx>
            <c:strRef>
              <c:f>Arkusz1!$F$82</c:f>
              <c:strCache>
                <c:ptCount val="1"/>
                <c:pt idx="0">
                  <c:v>NO</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nl-N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Arkusz1!$D$83:$D$87</c:f>
              <c:strCache>
                <c:ptCount val="5"/>
                <c:pt idx="0">
                  <c:v>Italy</c:v>
                </c:pt>
                <c:pt idx="1">
                  <c:v>Latvia</c:v>
                </c:pt>
                <c:pt idx="2">
                  <c:v>Slovenia</c:v>
                </c:pt>
                <c:pt idx="3">
                  <c:v>The Netherlands</c:v>
                </c:pt>
                <c:pt idx="4">
                  <c:v>Poland</c:v>
                </c:pt>
              </c:strCache>
            </c:strRef>
          </c:cat>
          <c:val>
            <c:numRef>
              <c:f>Arkusz1!$F$83:$F$87</c:f>
              <c:numCache>
                <c:formatCode>0%</c:formatCode>
                <c:ptCount val="5"/>
                <c:pt idx="0">
                  <c:v>0</c:v>
                </c:pt>
                <c:pt idx="1">
                  <c:v>0.11</c:v>
                </c:pt>
                <c:pt idx="2">
                  <c:v>0.15000000000000008</c:v>
                </c:pt>
                <c:pt idx="3">
                  <c:v>0</c:v>
                </c:pt>
                <c:pt idx="4">
                  <c:v>7.0000000000000021E-2</c:v>
                </c:pt>
              </c:numCache>
            </c:numRef>
          </c:val>
        </c:ser>
        <c:ser>
          <c:idx val="2"/>
          <c:order val="2"/>
          <c:tx>
            <c:strRef>
              <c:f>Arkusz1!$G$82</c:f>
              <c:strCache>
                <c:ptCount val="1"/>
                <c:pt idx="0">
                  <c:v>I DON’T KNOW</c:v>
                </c:pt>
              </c:strCache>
            </c:strRef>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nl-N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Arkusz1!$D$83:$D$87</c:f>
              <c:strCache>
                <c:ptCount val="5"/>
                <c:pt idx="0">
                  <c:v>Italy</c:v>
                </c:pt>
                <c:pt idx="1">
                  <c:v>Latvia</c:v>
                </c:pt>
                <c:pt idx="2">
                  <c:v>Slovenia</c:v>
                </c:pt>
                <c:pt idx="3">
                  <c:v>The Netherlands</c:v>
                </c:pt>
                <c:pt idx="4">
                  <c:v>Poland</c:v>
                </c:pt>
              </c:strCache>
            </c:strRef>
          </c:cat>
          <c:val>
            <c:numRef>
              <c:f>Arkusz1!$G$83:$G$87</c:f>
              <c:numCache>
                <c:formatCode>0%</c:formatCode>
                <c:ptCount val="5"/>
                <c:pt idx="0">
                  <c:v>0</c:v>
                </c:pt>
                <c:pt idx="1">
                  <c:v>0.2</c:v>
                </c:pt>
                <c:pt idx="2">
                  <c:v>0.13</c:v>
                </c:pt>
                <c:pt idx="3">
                  <c:v>0.21000000000000008</c:v>
                </c:pt>
                <c:pt idx="4">
                  <c:v>0.14000000000000001</c:v>
                </c:pt>
              </c:numCache>
            </c:numRef>
          </c:val>
        </c:ser>
        <c:dLbls>
          <c:showLegendKey val="0"/>
          <c:showVal val="1"/>
          <c:showCatName val="0"/>
          <c:showSerName val="0"/>
          <c:showPercent val="0"/>
          <c:showBubbleSize val="0"/>
        </c:dLbls>
        <c:gapWidth val="444"/>
        <c:overlap val="-90"/>
        <c:axId val="191994496"/>
        <c:axId val="192000384"/>
      </c:barChart>
      <c:catAx>
        <c:axId val="19199449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nl-NL"/>
          </a:p>
        </c:txPr>
        <c:crossAx val="192000384"/>
        <c:crosses val="autoZero"/>
        <c:auto val="1"/>
        <c:lblAlgn val="ctr"/>
        <c:lblOffset val="100"/>
        <c:noMultiLvlLbl val="0"/>
      </c:catAx>
      <c:valAx>
        <c:axId val="192000384"/>
        <c:scaling>
          <c:orientation val="minMax"/>
        </c:scaling>
        <c:delete val="1"/>
        <c:axPos val="l"/>
        <c:numFmt formatCode="0%" sourceLinked="1"/>
        <c:majorTickMark val="none"/>
        <c:minorTickMark val="none"/>
        <c:tickLblPos val="none"/>
        <c:crossAx val="19199449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nl-NL"/>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pl-PL" sz="1300" b="1" i="0" cap="all" baseline="0">
                <a:effectLst/>
              </a:rPr>
              <a:t>2. Did the home eco-notebook help you illustrate better the costs incurred for water, gas, electricity and fuel consumption?</a:t>
            </a:r>
            <a:endParaRPr lang="pl-PL" sz="1300" baseline="0">
              <a:effectLst/>
            </a:endParaRPr>
          </a:p>
        </c:rich>
      </c:tx>
      <c:overlay val="0"/>
      <c:spPr>
        <a:noFill/>
        <a:ln>
          <a:noFill/>
        </a:ln>
        <a:effectLst/>
      </c:spPr>
    </c:title>
    <c:autoTitleDeleted val="0"/>
    <c:plotArea>
      <c:layout/>
      <c:barChart>
        <c:barDir val="col"/>
        <c:grouping val="clustered"/>
        <c:varyColors val="0"/>
        <c:ser>
          <c:idx val="0"/>
          <c:order val="0"/>
          <c:tx>
            <c:strRef>
              <c:f>Arkusz1!$E$90</c:f>
              <c:strCache>
                <c:ptCount val="1"/>
                <c:pt idx="0">
                  <c:v>YES</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nl-N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Arkusz1!$D$91:$D$95</c:f>
              <c:strCache>
                <c:ptCount val="5"/>
                <c:pt idx="0">
                  <c:v>Italy</c:v>
                </c:pt>
                <c:pt idx="1">
                  <c:v>Latvia</c:v>
                </c:pt>
                <c:pt idx="2">
                  <c:v>Slovenia</c:v>
                </c:pt>
                <c:pt idx="3">
                  <c:v>The Netherlands</c:v>
                </c:pt>
                <c:pt idx="4">
                  <c:v>Poland</c:v>
                </c:pt>
              </c:strCache>
            </c:strRef>
          </c:cat>
          <c:val>
            <c:numRef>
              <c:f>Arkusz1!$E$91:$E$95</c:f>
              <c:numCache>
                <c:formatCode>0%</c:formatCode>
                <c:ptCount val="5"/>
                <c:pt idx="0">
                  <c:v>0.89</c:v>
                </c:pt>
                <c:pt idx="1">
                  <c:v>0.47000000000000008</c:v>
                </c:pt>
                <c:pt idx="2">
                  <c:v>0.41000000000000014</c:v>
                </c:pt>
                <c:pt idx="3">
                  <c:v>0.64000000000000035</c:v>
                </c:pt>
                <c:pt idx="4">
                  <c:v>0.41000000000000014</c:v>
                </c:pt>
              </c:numCache>
            </c:numRef>
          </c:val>
        </c:ser>
        <c:ser>
          <c:idx val="1"/>
          <c:order val="1"/>
          <c:tx>
            <c:strRef>
              <c:f>Arkusz1!$F$90</c:f>
              <c:strCache>
                <c:ptCount val="1"/>
                <c:pt idx="0">
                  <c:v>NO</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nl-N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Arkusz1!$D$91:$D$95</c:f>
              <c:strCache>
                <c:ptCount val="5"/>
                <c:pt idx="0">
                  <c:v>Italy</c:v>
                </c:pt>
                <c:pt idx="1">
                  <c:v>Latvia</c:v>
                </c:pt>
                <c:pt idx="2">
                  <c:v>Slovenia</c:v>
                </c:pt>
                <c:pt idx="3">
                  <c:v>The Netherlands</c:v>
                </c:pt>
                <c:pt idx="4">
                  <c:v>Poland</c:v>
                </c:pt>
              </c:strCache>
            </c:strRef>
          </c:cat>
          <c:val>
            <c:numRef>
              <c:f>Arkusz1!$F$91:$F$95</c:f>
              <c:numCache>
                <c:formatCode>0%</c:formatCode>
                <c:ptCount val="5"/>
                <c:pt idx="0">
                  <c:v>0.11</c:v>
                </c:pt>
                <c:pt idx="1">
                  <c:v>0.31000000000000016</c:v>
                </c:pt>
                <c:pt idx="2">
                  <c:v>0.37000000000000016</c:v>
                </c:pt>
                <c:pt idx="3">
                  <c:v>0.11</c:v>
                </c:pt>
                <c:pt idx="4">
                  <c:v>0.36000000000000015</c:v>
                </c:pt>
              </c:numCache>
            </c:numRef>
          </c:val>
        </c:ser>
        <c:ser>
          <c:idx val="2"/>
          <c:order val="2"/>
          <c:tx>
            <c:strRef>
              <c:f>Arkusz1!$G$90</c:f>
              <c:strCache>
                <c:ptCount val="1"/>
                <c:pt idx="0">
                  <c:v>I DON’T KNOW</c:v>
                </c:pt>
              </c:strCache>
            </c:strRef>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nl-N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Arkusz1!$D$91:$D$95</c:f>
              <c:strCache>
                <c:ptCount val="5"/>
                <c:pt idx="0">
                  <c:v>Italy</c:v>
                </c:pt>
                <c:pt idx="1">
                  <c:v>Latvia</c:v>
                </c:pt>
                <c:pt idx="2">
                  <c:v>Slovenia</c:v>
                </c:pt>
                <c:pt idx="3">
                  <c:v>The Netherlands</c:v>
                </c:pt>
                <c:pt idx="4">
                  <c:v>Poland</c:v>
                </c:pt>
              </c:strCache>
            </c:strRef>
          </c:cat>
          <c:val>
            <c:numRef>
              <c:f>Arkusz1!$G$91:$G$95</c:f>
              <c:numCache>
                <c:formatCode>0%</c:formatCode>
                <c:ptCount val="5"/>
                <c:pt idx="0">
                  <c:v>0</c:v>
                </c:pt>
                <c:pt idx="1">
                  <c:v>0.22</c:v>
                </c:pt>
                <c:pt idx="2">
                  <c:v>0.22</c:v>
                </c:pt>
                <c:pt idx="3">
                  <c:v>0.25</c:v>
                </c:pt>
                <c:pt idx="4">
                  <c:v>0.23</c:v>
                </c:pt>
              </c:numCache>
            </c:numRef>
          </c:val>
        </c:ser>
        <c:dLbls>
          <c:showLegendKey val="0"/>
          <c:showVal val="1"/>
          <c:showCatName val="0"/>
          <c:showSerName val="0"/>
          <c:showPercent val="0"/>
          <c:showBubbleSize val="0"/>
        </c:dLbls>
        <c:gapWidth val="444"/>
        <c:overlap val="-90"/>
        <c:axId val="187034240"/>
        <c:axId val="191766912"/>
      </c:barChart>
      <c:catAx>
        <c:axId val="18703424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nl-NL"/>
          </a:p>
        </c:txPr>
        <c:crossAx val="191766912"/>
        <c:crosses val="autoZero"/>
        <c:auto val="1"/>
        <c:lblAlgn val="ctr"/>
        <c:lblOffset val="100"/>
        <c:noMultiLvlLbl val="0"/>
      </c:catAx>
      <c:valAx>
        <c:axId val="191766912"/>
        <c:scaling>
          <c:orientation val="minMax"/>
        </c:scaling>
        <c:delete val="1"/>
        <c:axPos val="l"/>
        <c:numFmt formatCode="0%" sourceLinked="1"/>
        <c:majorTickMark val="none"/>
        <c:minorTickMark val="none"/>
        <c:tickLblPos val="none"/>
        <c:crossAx val="18703424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nl-NL"/>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pl-PL" sz="1300" baseline="0"/>
              <a:t>3. Did the records in the eco-notebook convince the family to reflect and save: water, gas, electricity and fuel?</a:t>
            </a:r>
          </a:p>
        </c:rich>
      </c:tx>
      <c:overlay val="0"/>
      <c:spPr>
        <a:noFill/>
        <a:ln>
          <a:noFill/>
        </a:ln>
        <a:effectLst/>
      </c:spPr>
    </c:title>
    <c:autoTitleDeleted val="0"/>
    <c:plotArea>
      <c:layout>
        <c:manualLayout>
          <c:layoutTarget val="inner"/>
          <c:xMode val="edge"/>
          <c:yMode val="edge"/>
          <c:x val="2.9154518950437316E-2"/>
          <c:y val="0.3679580659353997"/>
          <c:w val="0.94655004859086489"/>
          <c:h val="0.5314381078087782"/>
        </c:manualLayout>
      </c:layout>
      <c:barChart>
        <c:barDir val="col"/>
        <c:grouping val="clustered"/>
        <c:varyColors val="0"/>
        <c:ser>
          <c:idx val="0"/>
          <c:order val="0"/>
          <c:tx>
            <c:strRef>
              <c:f>Arkusz1!$E$98</c:f>
              <c:strCache>
                <c:ptCount val="1"/>
                <c:pt idx="0">
                  <c:v>YES</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nl-N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Arkusz1!$D$99:$D$103</c:f>
              <c:strCache>
                <c:ptCount val="5"/>
                <c:pt idx="0">
                  <c:v>Italy</c:v>
                </c:pt>
                <c:pt idx="1">
                  <c:v>Latvia</c:v>
                </c:pt>
                <c:pt idx="2">
                  <c:v>Slovenia</c:v>
                </c:pt>
                <c:pt idx="3">
                  <c:v>The Netherlands</c:v>
                </c:pt>
                <c:pt idx="4">
                  <c:v>Poland</c:v>
                </c:pt>
              </c:strCache>
            </c:strRef>
          </c:cat>
          <c:val>
            <c:numRef>
              <c:f>Arkusz1!$E$99:$E$103</c:f>
              <c:numCache>
                <c:formatCode>0%</c:formatCode>
                <c:ptCount val="5"/>
                <c:pt idx="0">
                  <c:v>0.93</c:v>
                </c:pt>
                <c:pt idx="1">
                  <c:v>0.42000000000000015</c:v>
                </c:pt>
                <c:pt idx="2">
                  <c:v>0.41000000000000014</c:v>
                </c:pt>
                <c:pt idx="3">
                  <c:v>0.61000000000000032</c:v>
                </c:pt>
                <c:pt idx="4">
                  <c:v>0.45</c:v>
                </c:pt>
              </c:numCache>
            </c:numRef>
          </c:val>
        </c:ser>
        <c:ser>
          <c:idx val="1"/>
          <c:order val="1"/>
          <c:tx>
            <c:strRef>
              <c:f>Arkusz1!$F$98</c:f>
              <c:strCache>
                <c:ptCount val="1"/>
                <c:pt idx="0">
                  <c:v>NO</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nl-N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Arkusz1!$D$99:$D$103</c:f>
              <c:strCache>
                <c:ptCount val="5"/>
                <c:pt idx="0">
                  <c:v>Italy</c:v>
                </c:pt>
                <c:pt idx="1">
                  <c:v>Latvia</c:v>
                </c:pt>
                <c:pt idx="2">
                  <c:v>Slovenia</c:v>
                </c:pt>
                <c:pt idx="3">
                  <c:v>The Netherlands</c:v>
                </c:pt>
                <c:pt idx="4">
                  <c:v>Poland</c:v>
                </c:pt>
              </c:strCache>
            </c:strRef>
          </c:cat>
          <c:val>
            <c:numRef>
              <c:f>Arkusz1!$F$99:$F$103</c:f>
              <c:numCache>
                <c:formatCode>0%</c:formatCode>
                <c:ptCount val="5"/>
                <c:pt idx="0">
                  <c:v>3.0000000000000002E-2</c:v>
                </c:pt>
                <c:pt idx="1">
                  <c:v>0.47000000000000008</c:v>
                </c:pt>
                <c:pt idx="2">
                  <c:v>0.46</c:v>
                </c:pt>
                <c:pt idx="3">
                  <c:v>0.14000000000000001</c:v>
                </c:pt>
                <c:pt idx="4">
                  <c:v>0.33000000000000024</c:v>
                </c:pt>
              </c:numCache>
            </c:numRef>
          </c:val>
        </c:ser>
        <c:ser>
          <c:idx val="2"/>
          <c:order val="2"/>
          <c:tx>
            <c:strRef>
              <c:f>Arkusz1!$G$98</c:f>
              <c:strCache>
                <c:ptCount val="1"/>
                <c:pt idx="0">
                  <c:v>I DON’T KNOW</c:v>
                </c:pt>
              </c:strCache>
            </c:strRef>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nl-N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Arkusz1!$D$99:$D$103</c:f>
              <c:strCache>
                <c:ptCount val="5"/>
                <c:pt idx="0">
                  <c:v>Italy</c:v>
                </c:pt>
                <c:pt idx="1">
                  <c:v>Latvia</c:v>
                </c:pt>
                <c:pt idx="2">
                  <c:v>Slovenia</c:v>
                </c:pt>
                <c:pt idx="3">
                  <c:v>The Netherlands</c:v>
                </c:pt>
                <c:pt idx="4">
                  <c:v>Poland</c:v>
                </c:pt>
              </c:strCache>
            </c:strRef>
          </c:cat>
          <c:val>
            <c:numRef>
              <c:f>Arkusz1!$G$99:$G$103</c:f>
              <c:numCache>
                <c:formatCode>0%</c:formatCode>
                <c:ptCount val="5"/>
                <c:pt idx="0">
                  <c:v>4.0000000000000022E-2</c:v>
                </c:pt>
                <c:pt idx="1">
                  <c:v>0.11</c:v>
                </c:pt>
                <c:pt idx="2">
                  <c:v>0.13</c:v>
                </c:pt>
                <c:pt idx="3">
                  <c:v>0.25</c:v>
                </c:pt>
                <c:pt idx="4">
                  <c:v>0.22</c:v>
                </c:pt>
              </c:numCache>
            </c:numRef>
          </c:val>
        </c:ser>
        <c:dLbls>
          <c:showLegendKey val="0"/>
          <c:showVal val="1"/>
          <c:showCatName val="0"/>
          <c:showSerName val="0"/>
          <c:showPercent val="0"/>
          <c:showBubbleSize val="0"/>
        </c:dLbls>
        <c:gapWidth val="444"/>
        <c:overlap val="-90"/>
        <c:axId val="192121856"/>
        <c:axId val="192148224"/>
      </c:barChart>
      <c:catAx>
        <c:axId val="19212185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nl-NL"/>
          </a:p>
        </c:txPr>
        <c:crossAx val="192148224"/>
        <c:crosses val="autoZero"/>
        <c:auto val="1"/>
        <c:lblAlgn val="ctr"/>
        <c:lblOffset val="100"/>
        <c:noMultiLvlLbl val="0"/>
      </c:catAx>
      <c:valAx>
        <c:axId val="192148224"/>
        <c:scaling>
          <c:orientation val="minMax"/>
        </c:scaling>
        <c:delete val="1"/>
        <c:axPos val="l"/>
        <c:numFmt formatCode="0%" sourceLinked="1"/>
        <c:majorTickMark val="none"/>
        <c:minorTickMark val="none"/>
        <c:tickLblPos val="none"/>
        <c:crossAx val="19212185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nl-NL"/>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pl-PL" sz="1300" baseline="0"/>
              <a:t>1. </a:t>
            </a:r>
            <a:r>
              <a:rPr lang="en-GB" sz="1300" baseline="0"/>
              <a:t>Does your school realise an international Erasmus+programme?</a:t>
            </a:r>
            <a:endParaRPr lang="pl-PL" sz="1300" baseline="0"/>
          </a:p>
        </c:rich>
      </c:tx>
      <c:overlay val="0"/>
      <c:spPr>
        <a:noFill/>
        <a:ln>
          <a:noFill/>
        </a:ln>
        <a:effectLst/>
      </c:spPr>
    </c:title>
    <c:autoTitleDeleted val="0"/>
    <c:plotArea>
      <c:layout>
        <c:manualLayout>
          <c:layoutTarget val="inner"/>
          <c:xMode val="edge"/>
          <c:yMode val="edge"/>
          <c:x val="0"/>
          <c:y val="0.32206762989577759"/>
          <c:w val="0.94956441999082986"/>
          <c:h val="0.61182503886043371"/>
        </c:manualLayout>
      </c:layout>
      <c:barChart>
        <c:barDir val="col"/>
        <c:grouping val="clustered"/>
        <c:varyColors val="0"/>
        <c:ser>
          <c:idx val="0"/>
          <c:order val="0"/>
          <c:tx>
            <c:strRef>
              <c:f>Arkusz1!$E$3</c:f>
              <c:strCache>
                <c:ptCount val="1"/>
                <c:pt idx="0">
                  <c:v>YES</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nl-N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Arkusz1!$D$4:$D$8</c:f>
              <c:strCache>
                <c:ptCount val="5"/>
                <c:pt idx="0">
                  <c:v>Latvia</c:v>
                </c:pt>
                <c:pt idx="1">
                  <c:v>Slovenia</c:v>
                </c:pt>
                <c:pt idx="2">
                  <c:v>The Netherlands</c:v>
                </c:pt>
                <c:pt idx="3">
                  <c:v>Poland</c:v>
                </c:pt>
                <c:pt idx="4">
                  <c:v>Italy</c:v>
                </c:pt>
              </c:strCache>
            </c:strRef>
          </c:cat>
          <c:val>
            <c:numRef>
              <c:f>Arkusz1!$E$4:$E$8</c:f>
              <c:numCache>
                <c:formatCode>0%</c:formatCode>
                <c:ptCount val="5"/>
                <c:pt idx="0">
                  <c:v>0.98</c:v>
                </c:pt>
                <c:pt idx="1">
                  <c:v>0.86000000000000032</c:v>
                </c:pt>
                <c:pt idx="2">
                  <c:v>1</c:v>
                </c:pt>
                <c:pt idx="3">
                  <c:v>0.98</c:v>
                </c:pt>
                <c:pt idx="4">
                  <c:v>1</c:v>
                </c:pt>
              </c:numCache>
            </c:numRef>
          </c:val>
        </c:ser>
        <c:ser>
          <c:idx val="1"/>
          <c:order val="1"/>
          <c:tx>
            <c:strRef>
              <c:f>Arkusz1!$F$3</c:f>
              <c:strCache>
                <c:ptCount val="1"/>
                <c:pt idx="0">
                  <c:v>NO</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nl-N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Arkusz1!$D$4:$D$8</c:f>
              <c:strCache>
                <c:ptCount val="5"/>
                <c:pt idx="0">
                  <c:v>Latvia</c:v>
                </c:pt>
                <c:pt idx="1">
                  <c:v>Slovenia</c:v>
                </c:pt>
                <c:pt idx="2">
                  <c:v>The Netherlands</c:v>
                </c:pt>
                <c:pt idx="3">
                  <c:v>Poland</c:v>
                </c:pt>
                <c:pt idx="4">
                  <c:v>Italy</c:v>
                </c:pt>
              </c:strCache>
            </c:strRef>
          </c:cat>
          <c:val>
            <c:numRef>
              <c:f>Arkusz1!$F$4:$F$8</c:f>
              <c:numCache>
                <c:formatCode>0%</c:formatCode>
                <c:ptCount val="5"/>
                <c:pt idx="0">
                  <c:v>2.0000000000000011E-2</c:v>
                </c:pt>
                <c:pt idx="1">
                  <c:v>1.0000000000000005E-2</c:v>
                </c:pt>
                <c:pt idx="2">
                  <c:v>0</c:v>
                </c:pt>
                <c:pt idx="3">
                  <c:v>0</c:v>
                </c:pt>
                <c:pt idx="4">
                  <c:v>0</c:v>
                </c:pt>
              </c:numCache>
            </c:numRef>
          </c:val>
        </c:ser>
        <c:ser>
          <c:idx val="2"/>
          <c:order val="2"/>
          <c:tx>
            <c:strRef>
              <c:f>Arkusz1!$G$3</c:f>
              <c:strCache>
                <c:ptCount val="1"/>
                <c:pt idx="0">
                  <c:v>I DON’T KNOW</c:v>
                </c:pt>
              </c:strCache>
            </c:strRef>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nl-N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Arkusz1!$D$4:$D$8</c:f>
              <c:strCache>
                <c:ptCount val="5"/>
                <c:pt idx="0">
                  <c:v>Latvia</c:v>
                </c:pt>
                <c:pt idx="1">
                  <c:v>Slovenia</c:v>
                </c:pt>
                <c:pt idx="2">
                  <c:v>The Netherlands</c:v>
                </c:pt>
                <c:pt idx="3">
                  <c:v>Poland</c:v>
                </c:pt>
                <c:pt idx="4">
                  <c:v>Italy</c:v>
                </c:pt>
              </c:strCache>
            </c:strRef>
          </c:cat>
          <c:val>
            <c:numRef>
              <c:f>Arkusz1!$G$4:$G$8</c:f>
              <c:numCache>
                <c:formatCode>0%</c:formatCode>
                <c:ptCount val="5"/>
                <c:pt idx="0">
                  <c:v>0</c:v>
                </c:pt>
                <c:pt idx="1">
                  <c:v>0.05</c:v>
                </c:pt>
                <c:pt idx="2">
                  <c:v>0</c:v>
                </c:pt>
                <c:pt idx="3">
                  <c:v>2.0000000000000011E-2</c:v>
                </c:pt>
                <c:pt idx="4">
                  <c:v>0</c:v>
                </c:pt>
              </c:numCache>
            </c:numRef>
          </c:val>
        </c:ser>
        <c:dLbls>
          <c:showLegendKey val="0"/>
          <c:showVal val="1"/>
          <c:showCatName val="0"/>
          <c:showSerName val="0"/>
          <c:showPercent val="0"/>
          <c:showBubbleSize val="0"/>
        </c:dLbls>
        <c:gapWidth val="444"/>
        <c:overlap val="-90"/>
        <c:axId val="194174336"/>
        <c:axId val="194229376"/>
      </c:barChart>
      <c:catAx>
        <c:axId val="19417433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nl-NL"/>
          </a:p>
        </c:txPr>
        <c:crossAx val="194229376"/>
        <c:crosses val="autoZero"/>
        <c:auto val="1"/>
        <c:lblAlgn val="ctr"/>
        <c:lblOffset val="100"/>
        <c:noMultiLvlLbl val="0"/>
      </c:catAx>
      <c:valAx>
        <c:axId val="194229376"/>
        <c:scaling>
          <c:orientation val="minMax"/>
        </c:scaling>
        <c:delete val="1"/>
        <c:axPos val="l"/>
        <c:numFmt formatCode="0%" sourceLinked="1"/>
        <c:majorTickMark val="none"/>
        <c:minorTickMark val="none"/>
        <c:tickLblPos val="none"/>
        <c:crossAx val="19417433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nl-NL"/>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l-PL"/>
              <a:t>Polska</a:t>
            </a:r>
          </a:p>
        </c:rich>
      </c:tx>
      <c:overlay val="0"/>
    </c:title>
    <c:autoTitleDeleted val="0"/>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nl-NL"/>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Arkusz1!$C$83:$D$83</c:f>
              <c:strCache>
                <c:ptCount val="2"/>
                <c:pt idx="0">
                  <c:v>TAK</c:v>
                </c:pt>
                <c:pt idx="1">
                  <c:v>NIE</c:v>
                </c:pt>
              </c:strCache>
            </c:strRef>
          </c:cat>
          <c:val>
            <c:numRef>
              <c:f>Arkusz1!$C$84:$D$84</c:f>
              <c:numCache>
                <c:formatCode>General</c:formatCode>
                <c:ptCount val="2"/>
                <c:pt idx="0" formatCode="0%">
                  <c:v>1</c:v>
                </c:pt>
                <c:pt idx="1">
                  <c:v>0</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nl-NL"/>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nl-NL"/>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pl-PL" sz="1300" baseline="0"/>
              <a:t>2. </a:t>
            </a:r>
            <a:r>
              <a:rPr lang="en-GB" sz="1300" baseline="0"/>
              <a:t>What is the topic of the project?</a:t>
            </a:r>
            <a:endParaRPr lang="pl-PL" sz="1300" baseline="0"/>
          </a:p>
        </c:rich>
      </c:tx>
      <c:overlay val="0"/>
      <c:spPr>
        <a:noFill/>
        <a:ln>
          <a:noFill/>
        </a:ln>
        <a:effectLst/>
      </c:spPr>
    </c:title>
    <c:autoTitleDeleted val="0"/>
    <c:plotArea>
      <c:layout/>
      <c:barChart>
        <c:barDir val="col"/>
        <c:grouping val="clustered"/>
        <c:varyColors val="0"/>
        <c:ser>
          <c:idx val="0"/>
          <c:order val="0"/>
          <c:tx>
            <c:strRef>
              <c:f>Arkusz1!$E$11</c:f>
              <c:strCache>
                <c:ptCount val="1"/>
                <c:pt idx="0">
                  <c:v>CULTURE</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nl-N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Arkusz1!$D$12:$D$16</c:f>
              <c:strCache>
                <c:ptCount val="5"/>
                <c:pt idx="0">
                  <c:v>Latvia</c:v>
                </c:pt>
                <c:pt idx="1">
                  <c:v>Slovenia</c:v>
                </c:pt>
                <c:pt idx="2">
                  <c:v>The Netherlands</c:v>
                </c:pt>
                <c:pt idx="3">
                  <c:v>Poland</c:v>
                </c:pt>
                <c:pt idx="4">
                  <c:v>Italy</c:v>
                </c:pt>
              </c:strCache>
            </c:strRef>
          </c:cat>
          <c:val>
            <c:numRef>
              <c:f>Arkusz1!$E$12:$E$16</c:f>
              <c:numCache>
                <c:formatCode>0%</c:formatCode>
                <c:ptCount val="5"/>
                <c:pt idx="0">
                  <c:v>0</c:v>
                </c:pt>
                <c:pt idx="1">
                  <c:v>9.0000000000000024E-2</c:v>
                </c:pt>
                <c:pt idx="2">
                  <c:v>0</c:v>
                </c:pt>
                <c:pt idx="3">
                  <c:v>0</c:v>
                </c:pt>
                <c:pt idx="4">
                  <c:v>0</c:v>
                </c:pt>
              </c:numCache>
            </c:numRef>
          </c:val>
        </c:ser>
        <c:ser>
          <c:idx val="1"/>
          <c:order val="1"/>
          <c:tx>
            <c:strRef>
              <c:f>Arkusz1!$F$11</c:f>
              <c:strCache>
                <c:ptCount val="1"/>
                <c:pt idx="0">
                  <c:v>ECOLOGY</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nl-N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Arkusz1!$D$12:$D$16</c:f>
              <c:strCache>
                <c:ptCount val="5"/>
                <c:pt idx="0">
                  <c:v>Latvia</c:v>
                </c:pt>
                <c:pt idx="1">
                  <c:v>Slovenia</c:v>
                </c:pt>
                <c:pt idx="2">
                  <c:v>The Netherlands</c:v>
                </c:pt>
                <c:pt idx="3">
                  <c:v>Poland</c:v>
                </c:pt>
                <c:pt idx="4">
                  <c:v>Italy</c:v>
                </c:pt>
              </c:strCache>
            </c:strRef>
          </c:cat>
          <c:val>
            <c:numRef>
              <c:f>Arkusz1!$F$12:$F$16</c:f>
              <c:numCache>
                <c:formatCode>0%</c:formatCode>
                <c:ptCount val="5"/>
                <c:pt idx="0">
                  <c:v>1</c:v>
                </c:pt>
                <c:pt idx="1">
                  <c:v>0.78</c:v>
                </c:pt>
                <c:pt idx="2">
                  <c:v>1</c:v>
                </c:pt>
                <c:pt idx="3">
                  <c:v>0.99</c:v>
                </c:pt>
                <c:pt idx="4">
                  <c:v>1</c:v>
                </c:pt>
              </c:numCache>
            </c:numRef>
          </c:val>
        </c:ser>
        <c:ser>
          <c:idx val="2"/>
          <c:order val="2"/>
          <c:tx>
            <c:strRef>
              <c:f>Arkusz1!$G$11</c:f>
              <c:strCache>
                <c:ptCount val="1"/>
                <c:pt idx="0">
                  <c:v>HISTORY</c:v>
                </c:pt>
              </c:strCache>
            </c:strRef>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nl-N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Arkusz1!$D$12:$D$16</c:f>
              <c:strCache>
                <c:ptCount val="5"/>
                <c:pt idx="0">
                  <c:v>Latvia</c:v>
                </c:pt>
                <c:pt idx="1">
                  <c:v>Slovenia</c:v>
                </c:pt>
                <c:pt idx="2">
                  <c:v>The Netherlands</c:v>
                </c:pt>
                <c:pt idx="3">
                  <c:v>Poland</c:v>
                </c:pt>
                <c:pt idx="4">
                  <c:v>Italy</c:v>
                </c:pt>
              </c:strCache>
            </c:strRef>
          </c:cat>
          <c:val>
            <c:numRef>
              <c:f>Arkusz1!$G$12:$G$16</c:f>
              <c:numCache>
                <c:formatCode>0%</c:formatCode>
                <c:ptCount val="5"/>
                <c:pt idx="0">
                  <c:v>0</c:v>
                </c:pt>
                <c:pt idx="1">
                  <c:v>3.0000000000000002E-2</c:v>
                </c:pt>
                <c:pt idx="2">
                  <c:v>0</c:v>
                </c:pt>
                <c:pt idx="3">
                  <c:v>1.0000000000000005E-2</c:v>
                </c:pt>
                <c:pt idx="4">
                  <c:v>0</c:v>
                </c:pt>
              </c:numCache>
            </c:numRef>
          </c:val>
        </c:ser>
        <c:dLbls>
          <c:showLegendKey val="0"/>
          <c:showVal val="1"/>
          <c:showCatName val="0"/>
          <c:showSerName val="0"/>
          <c:showPercent val="0"/>
          <c:showBubbleSize val="0"/>
        </c:dLbls>
        <c:gapWidth val="444"/>
        <c:overlap val="-90"/>
        <c:axId val="194277376"/>
        <c:axId val="194278912"/>
      </c:barChart>
      <c:catAx>
        <c:axId val="19427737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nl-NL"/>
          </a:p>
        </c:txPr>
        <c:crossAx val="194278912"/>
        <c:crosses val="autoZero"/>
        <c:auto val="1"/>
        <c:lblAlgn val="ctr"/>
        <c:lblOffset val="100"/>
        <c:noMultiLvlLbl val="0"/>
      </c:catAx>
      <c:valAx>
        <c:axId val="194278912"/>
        <c:scaling>
          <c:orientation val="minMax"/>
        </c:scaling>
        <c:delete val="1"/>
        <c:axPos val="l"/>
        <c:numFmt formatCode="0%" sourceLinked="1"/>
        <c:majorTickMark val="none"/>
        <c:minorTickMark val="none"/>
        <c:tickLblPos val="none"/>
        <c:crossAx val="19427737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nl-NL"/>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pl-PL" sz="1300" baseline="0"/>
              <a:t>3. </a:t>
            </a:r>
            <a:r>
              <a:rPr lang="en-GB" sz="1300" baseline="0"/>
              <a:t>What is the title of the project?</a:t>
            </a:r>
            <a:endParaRPr lang="pl-PL" sz="1300" baseline="0"/>
          </a:p>
        </c:rich>
      </c:tx>
      <c:overlay val="0"/>
      <c:spPr>
        <a:noFill/>
        <a:ln>
          <a:noFill/>
        </a:ln>
        <a:effectLst/>
      </c:spPr>
    </c:title>
    <c:autoTitleDeleted val="0"/>
    <c:plotArea>
      <c:layout/>
      <c:barChart>
        <c:barDir val="col"/>
        <c:grouping val="clustered"/>
        <c:varyColors val="0"/>
        <c:ser>
          <c:idx val="0"/>
          <c:order val="0"/>
          <c:tx>
            <c:strRef>
              <c:f>Arkusz1!$E$18</c:f>
              <c:strCache>
                <c:ptCount val="1"/>
                <c:pt idx="0">
                  <c:v>ECO-WORLD</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nl-N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Arkusz1!$D$19:$D$23</c:f>
              <c:strCache>
                <c:ptCount val="5"/>
                <c:pt idx="0">
                  <c:v>Latvia</c:v>
                </c:pt>
                <c:pt idx="1">
                  <c:v>Slovenia</c:v>
                </c:pt>
                <c:pt idx="2">
                  <c:v>The Netherlands</c:v>
                </c:pt>
                <c:pt idx="3">
                  <c:v>Poland</c:v>
                </c:pt>
                <c:pt idx="4">
                  <c:v>Italy</c:v>
                </c:pt>
              </c:strCache>
            </c:strRef>
          </c:cat>
          <c:val>
            <c:numRef>
              <c:f>Arkusz1!$E$19:$E$23</c:f>
              <c:numCache>
                <c:formatCode>0%</c:formatCode>
                <c:ptCount val="5"/>
                <c:pt idx="0">
                  <c:v>0</c:v>
                </c:pt>
                <c:pt idx="1">
                  <c:v>3.0000000000000002E-2</c:v>
                </c:pt>
                <c:pt idx="2">
                  <c:v>0</c:v>
                </c:pt>
                <c:pt idx="3">
                  <c:v>2.0000000000000011E-2</c:v>
                </c:pt>
                <c:pt idx="4">
                  <c:v>0</c:v>
                </c:pt>
              </c:numCache>
            </c:numRef>
          </c:val>
        </c:ser>
        <c:ser>
          <c:idx val="1"/>
          <c:order val="1"/>
          <c:tx>
            <c:strRef>
              <c:f>Arkusz1!$F$18</c:f>
              <c:strCache>
                <c:ptCount val="1"/>
                <c:pt idx="0">
                  <c:v>ECO-ACTIVE </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nl-N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Arkusz1!$D$19:$D$23</c:f>
              <c:strCache>
                <c:ptCount val="5"/>
                <c:pt idx="0">
                  <c:v>Latvia</c:v>
                </c:pt>
                <c:pt idx="1">
                  <c:v>Slovenia</c:v>
                </c:pt>
                <c:pt idx="2">
                  <c:v>The Netherlands</c:v>
                </c:pt>
                <c:pt idx="3">
                  <c:v>Poland</c:v>
                </c:pt>
                <c:pt idx="4">
                  <c:v>Italy</c:v>
                </c:pt>
              </c:strCache>
            </c:strRef>
          </c:cat>
          <c:val>
            <c:numRef>
              <c:f>Arkusz1!$F$19:$F$23</c:f>
              <c:numCache>
                <c:formatCode>0%</c:formatCode>
                <c:ptCount val="5"/>
                <c:pt idx="0">
                  <c:v>1</c:v>
                </c:pt>
                <c:pt idx="1">
                  <c:v>0.85000000000000031</c:v>
                </c:pt>
                <c:pt idx="2">
                  <c:v>1</c:v>
                </c:pt>
                <c:pt idx="3">
                  <c:v>0.97000000000000031</c:v>
                </c:pt>
                <c:pt idx="4">
                  <c:v>1</c:v>
                </c:pt>
              </c:numCache>
            </c:numRef>
          </c:val>
        </c:ser>
        <c:ser>
          <c:idx val="2"/>
          <c:order val="2"/>
          <c:tx>
            <c:strRef>
              <c:f>Arkusz1!$G$18</c:f>
              <c:strCache>
                <c:ptCount val="1"/>
                <c:pt idx="0">
                  <c:v>ECO-NATURE</c:v>
                </c:pt>
              </c:strCache>
            </c:strRef>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nl-N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Arkusz1!$D$19:$D$23</c:f>
              <c:strCache>
                <c:ptCount val="5"/>
                <c:pt idx="0">
                  <c:v>Latvia</c:v>
                </c:pt>
                <c:pt idx="1">
                  <c:v>Slovenia</c:v>
                </c:pt>
                <c:pt idx="2">
                  <c:v>The Netherlands</c:v>
                </c:pt>
                <c:pt idx="3">
                  <c:v>Poland</c:v>
                </c:pt>
                <c:pt idx="4">
                  <c:v>Italy</c:v>
                </c:pt>
              </c:strCache>
            </c:strRef>
          </c:cat>
          <c:val>
            <c:numRef>
              <c:f>Arkusz1!$G$19:$G$23</c:f>
              <c:numCache>
                <c:formatCode>0%</c:formatCode>
                <c:ptCount val="5"/>
                <c:pt idx="0">
                  <c:v>0</c:v>
                </c:pt>
                <c:pt idx="1">
                  <c:v>4.0000000000000022E-2</c:v>
                </c:pt>
                <c:pt idx="2">
                  <c:v>0</c:v>
                </c:pt>
                <c:pt idx="3">
                  <c:v>1.0000000000000005E-2</c:v>
                </c:pt>
                <c:pt idx="4">
                  <c:v>0</c:v>
                </c:pt>
              </c:numCache>
            </c:numRef>
          </c:val>
        </c:ser>
        <c:dLbls>
          <c:showLegendKey val="0"/>
          <c:showVal val="1"/>
          <c:showCatName val="0"/>
          <c:showSerName val="0"/>
          <c:showPercent val="0"/>
          <c:showBubbleSize val="0"/>
        </c:dLbls>
        <c:gapWidth val="444"/>
        <c:overlap val="-90"/>
        <c:axId val="194355584"/>
        <c:axId val="194357120"/>
      </c:barChart>
      <c:catAx>
        <c:axId val="19435558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nl-NL"/>
          </a:p>
        </c:txPr>
        <c:crossAx val="194357120"/>
        <c:crosses val="autoZero"/>
        <c:auto val="1"/>
        <c:lblAlgn val="ctr"/>
        <c:lblOffset val="100"/>
        <c:noMultiLvlLbl val="0"/>
      </c:catAx>
      <c:valAx>
        <c:axId val="194357120"/>
        <c:scaling>
          <c:orientation val="minMax"/>
        </c:scaling>
        <c:delete val="1"/>
        <c:axPos val="l"/>
        <c:numFmt formatCode="0%" sourceLinked="1"/>
        <c:majorTickMark val="none"/>
        <c:minorTickMark val="none"/>
        <c:tickLblPos val="none"/>
        <c:crossAx val="19435558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nl-NL"/>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pl-PL" sz="1300" b="1" i="1" cap="all" baseline="0">
                <a:effectLst/>
              </a:rPr>
              <a:t>4. </a:t>
            </a:r>
            <a:r>
              <a:rPr lang="en-GB" sz="1300" b="1" i="1" cap="all" baseline="0">
                <a:effectLst/>
              </a:rPr>
              <a:t>How many years does the Erasmus+ project going to last?(in total)</a:t>
            </a:r>
            <a:endParaRPr lang="pl-PL" sz="1300" baseline="0">
              <a:effectLst/>
            </a:endParaRPr>
          </a:p>
        </c:rich>
      </c:tx>
      <c:overlay val="0"/>
      <c:spPr>
        <a:noFill/>
        <a:ln>
          <a:noFill/>
        </a:ln>
        <a:effectLst/>
      </c:spPr>
    </c:title>
    <c:autoTitleDeleted val="0"/>
    <c:plotArea>
      <c:layout/>
      <c:barChart>
        <c:barDir val="col"/>
        <c:grouping val="clustered"/>
        <c:varyColors val="0"/>
        <c:ser>
          <c:idx val="0"/>
          <c:order val="0"/>
          <c:tx>
            <c:strRef>
              <c:f>Arkusz1!$E$25</c:f>
              <c:strCache>
                <c:ptCount val="1"/>
                <c:pt idx="0">
                  <c:v>1 year </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nl-N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Arkusz1!$D$26:$D$30</c:f>
              <c:strCache>
                <c:ptCount val="5"/>
                <c:pt idx="0">
                  <c:v>Latvia</c:v>
                </c:pt>
                <c:pt idx="1">
                  <c:v>Slovenia</c:v>
                </c:pt>
                <c:pt idx="2">
                  <c:v>The Netherlands</c:v>
                </c:pt>
                <c:pt idx="3">
                  <c:v>Poland</c:v>
                </c:pt>
                <c:pt idx="4">
                  <c:v>Italy</c:v>
                </c:pt>
              </c:strCache>
            </c:strRef>
          </c:cat>
          <c:val>
            <c:numRef>
              <c:f>Arkusz1!$E$26:$E$30</c:f>
              <c:numCache>
                <c:formatCode>0%</c:formatCode>
                <c:ptCount val="5"/>
                <c:pt idx="0">
                  <c:v>0</c:v>
                </c:pt>
                <c:pt idx="1">
                  <c:v>0</c:v>
                </c:pt>
                <c:pt idx="2">
                  <c:v>0</c:v>
                </c:pt>
                <c:pt idx="3">
                  <c:v>2.0000000000000011E-2</c:v>
                </c:pt>
                <c:pt idx="4">
                  <c:v>0</c:v>
                </c:pt>
              </c:numCache>
            </c:numRef>
          </c:val>
        </c:ser>
        <c:ser>
          <c:idx val="1"/>
          <c:order val="1"/>
          <c:tx>
            <c:strRef>
              <c:f>Arkusz1!$F$25</c:f>
              <c:strCache>
                <c:ptCount val="1"/>
                <c:pt idx="0">
                  <c:v>2 years</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nl-N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Arkusz1!$D$26:$D$30</c:f>
              <c:strCache>
                <c:ptCount val="5"/>
                <c:pt idx="0">
                  <c:v>Latvia</c:v>
                </c:pt>
                <c:pt idx="1">
                  <c:v>Slovenia</c:v>
                </c:pt>
                <c:pt idx="2">
                  <c:v>The Netherlands</c:v>
                </c:pt>
                <c:pt idx="3">
                  <c:v>Poland</c:v>
                </c:pt>
                <c:pt idx="4">
                  <c:v>Italy</c:v>
                </c:pt>
              </c:strCache>
            </c:strRef>
          </c:cat>
          <c:val>
            <c:numRef>
              <c:f>Arkusz1!$F$26:$F$30</c:f>
              <c:numCache>
                <c:formatCode>0%</c:formatCode>
                <c:ptCount val="5"/>
                <c:pt idx="0">
                  <c:v>2.0000000000000011E-2</c:v>
                </c:pt>
                <c:pt idx="1">
                  <c:v>0</c:v>
                </c:pt>
                <c:pt idx="2">
                  <c:v>0</c:v>
                </c:pt>
                <c:pt idx="3">
                  <c:v>0.30000000000000016</c:v>
                </c:pt>
                <c:pt idx="4">
                  <c:v>0</c:v>
                </c:pt>
              </c:numCache>
            </c:numRef>
          </c:val>
        </c:ser>
        <c:ser>
          <c:idx val="2"/>
          <c:order val="2"/>
          <c:tx>
            <c:strRef>
              <c:f>Arkusz1!$G$25</c:f>
              <c:strCache>
                <c:ptCount val="1"/>
                <c:pt idx="0">
                  <c:v>3 years </c:v>
                </c:pt>
              </c:strCache>
            </c:strRef>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nl-N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Arkusz1!$D$26:$D$30</c:f>
              <c:strCache>
                <c:ptCount val="5"/>
                <c:pt idx="0">
                  <c:v>Latvia</c:v>
                </c:pt>
                <c:pt idx="1">
                  <c:v>Slovenia</c:v>
                </c:pt>
                <c:pt idx="2">
                  <c:v>The Netherlands</c:v>
                </c:pt>
                <c:pt idx="3">
                  <c:v>Poland</c:v>
                </c:pt>
                <c:pt idx="4">
                  <c:v>Italy</c:v>
                </c:pt>
              </c:strCache>
            </c:strRef>
          </c:cat>
          <c:val>
            <c:numRef>
              <c:f>Arkusz1!$G$26:$G$30</c:f>
              <c:numCache>
                <c:formatCode>0%</c:formatCode>
                <c:ptCount val="5"/>
                <c:pt idx="0">
                  <c:v>0.98</c:v>
                </c:pt>
                <c:pt idx="1">
                  <c:v>1</c:v>
                </c:pt>
                <c:pt idx="2">
                  <c:v>1</c:v>
                </c:pt>
                <c:pt idx="3">
                  <c:v>0.68</c:v>
                </c:pt>
                <c:pt idx="4">
                  <c:v>1</c:v>
                </c:pt>
              </c:numCache>
            </c:numRef>
          </c:val>
        </c:ser>
        <c:dLbls>
          <c:showLegendKey val="0"/>
          <c:showVal val="1"/>
          <c:showCatName val="0"/>
          <c:showSerName val="0"/>
          <c:showPercent val="0"/>
          <c:showBubbleSize val="0"/>
        </c:dLbls>
        <c:gapWidth val="444"/>
        <c:overlap val="-90"/>
        <c:axId val="194953984"/>
        <c:axId val="194955520"/>
      </c:barChart>
      <c:catAx>
        <c:axId val="19495398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nl-NL"/>
          </a:p>
        </c:txPr>
        <c:crossAx val="194955520"/>
        <c:crosses val="autoZero"/>
        <c:auto val="1"/>
        <c:lblAlgn val="ctr"/>
        <c:lblOffset val="100"/>
        <c:noMultiLvlLbl val="0"/>
      </c:catAx>
      <c:valAx>
        <c:axId val="194955520"/>
        <c:scaling>
          <c:orientation val="minMax"/>
        </c:scaling>
        <c:delete val="1"/>
        <c:axPos val="l"/>
        <c:numFmt formatCode="0%" sourceLinked="1"/>
        <c:majorTickMark val="none"/>
        <c:minorTickMark val="none"/>
        <c:tickLblPos val="none"/>
        <c:crossAx val="19495398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nl-NL"/>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pl-PL" sz="1300" baseline="0"/>
              <a:t>5a. </a:t>
            </a:r>
            <a:r>
              <a:rPr lang="en-GB" sz="1300" baseline="0"/>
              <a:t>Did you participate in the collections of</a:t>
            </a:r>
            <a:r>
              <a:rPr lang="pl-PL" sz="1300" baseline="0"/>
              <a:t> wastepaper   </a:t>
            </a:r>
          </a:p>
        </c:rich>
      </c:tx>
      <c:overlay val="0"/>
      <c:spPr>
        <a:noFill/>
        <a:ln>
          <a:noFill/>
        </a:ln>
        <a:effectLst/>
      </c:spPr>
    </c:title>
    <c:autoTitleDeleted val="0"/>
    <c:plotArea>
      <c:layout/>
      <c:barChart>
        <c:barDir val="col"/>
        <c:grouping val="clustered"/>
        <c:varyColors val="0"/>
        <c:ser>
          <c:idx val="0"/>
          <c:order val="0"/>
          <c:tx>
            <c:strRef>
              <c:f>Arkusz1!$E$33</c:f>
              <c:strCache>
                <c:ptCount val="1"/>
                <c:pt idx="0">
                  <c:v>YES</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nl-N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Arkusz1!$D$34:$D$38</c:f>
              <c:strCache>
                <c:ptCount val="5"/>
                <c:pt idx="0">
                  <c:v>Latvia</c:v>
                </c:pt>
                <c:pt idx="1">
                  <c:v>Slovenia</c:v>
                </c:pt>
                <c:pt idx="2">
                  <c:v>The Netherlands</c:v>
                </c:pt>
                <c:pt idx="3">
                  <c:v>Poland</c:v>
                </c:pt>
                <c:pt idx="4">
                  <c:v>Italy</c:v>
                </c:pt>
              </c:strCache>
            </c:strRef>
          </c:cat>
          <c:val>
            <c:numRef>
              <c:f>Arkusz1!$E$34:$E$38</c:f>
              <c:numCache>
                <c:formatCode>0%</c:formatCode>
                <c:ptCount val="5"/>
                <c:pt idx="0">
                  <c:v>0.55000000000000004</c:v>
                </c:pt>
                <c:pt idx="1">
                  <c:v>0.92</c:v>
                </c:pt>
                <c:pt idx="2">
                  <c:v>1</c:v>
                </c:pt>
                <c:pt idx="3">
                  <c:v>0.59</c:v>
                </c:pt>
                <c:pt idx="4">
                  <c:v>1</c:v>
                </c:pt>
              </c:numCache>
            </c:numRef>
          </c:val>
        </c:ser>
        <c:ser>
          <c:idx val="1"/>
          <c:order val="1"/>
          <c:tx>
            <c:strRef>
              <c:f>Arkusz1!$F$33</c:f>
              <c:strCache>
                <c:ptCount val="1"/>
                <c:pt idx="0">
                  <c:v>NO</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nl-N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Arkusz1!$D$34:$D$38</c:f>
              <c:strCache>
                <c:ptCount val="5"/>
                <c:pt idx="0">
                  <c:v>Latvia</c:v>
                </c:pt>
                <c:pt idx="1">
                  <c:v>Slovenia</c:v>
                </c:pt>
                <c:pt idx="2">
                  <c:v>The Netherlands</c:v>
                </c:pt>
                <c:pt idx="3">
                  <c:v>Poland</c:v>
                </c:pt>
                <c:pt idx="4">
                  <c:v>Italy</c:v>
                </c:pt>
              </c:strCache>
            </c:strRef>
          </c:cat>
          <c:val>
            <c:numRef>
              <c:f>Arkusz1!$F$34:$F$38</c:f>
              <c:numCache>
                <c:formatCode>0%</c:formatCode>
                <c:ptCount val="5"/>
                <c:pt idx="0">
                  <c:v>0.45</c:v>
                </c:pt>
                <c:pt idx="1">
                  <c:v>8.0000000000000043E-2</c:v>
                </c:pt>
                <c:pt idx="2">
                  <c:v>0</c:v>
                </c:pt>
                <c:pt idx="3">
                  <c:v>0.41000000000000014</c:v>
                </c:pt>
                <c:pt idx="4">
                  <c:v>0</c:v>
                </c:pt>
              </c:numCache>
            </c:numRef>
          </c:val>
        </c:ser>
        <c:dLbls>
          <c:showLegendKey val="0"/>
          <c:showVal val="1"/>
          <c:showCatName val="0"/>
          <c:showSerName val="0"/>
          <c:showPercent val="0"/>
          <c:showBubbleSize val="0"/>
        </c:dLbls>
        <c:gapWidth val="444"/>
        <c:overlap val="-90"/>
        <c:axId val="118751232"/>
        <c:axId val="118752768"/>
      </c:barChart>
      <c:catAx>
        <c:axId val="11875123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nl-NL"/>
          </a:p>
        </c:txPr>
        <c:crossAx val="118752768"/>
        <c:crosses val="autoZero"/>
        <c:auto val="1"/>
        <c:lblAlgn val="ctr"/>
        <c:lblOffset val="100"/>
        <c:noMultiLvlLbl val="0"/>
      </c:catAx>
      <c:valAx>
        <c:axId val="118752768"/>
        <c:scaling>
          <c:orientation val="minMax"/>
        </c:scaling>
        <c:delete val="1"/>
        <c:axPos val="l"/>
        <c:numFmt formatCode="0%" sourceLinked="1"/>
        <c:majorTickMark val="none"/>
        <c:minorTickMark val="none"/>
        <c:tickLblPos val="none"/>
        <c:crossAx val="11875123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nl-NL"/>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nl-N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Arkusz1!$I$4:$K$4</c:f>
              <c:strCache>
                <c:ptCount val="3"/>
                <c:pt idx="0">
                  <c:v>ECO-WORLD</c:v>
                </c:pt>
                <c:pt idx="1">
                  <c:v>ECO-ACTIVE </c:v>
                </c:pt>
                <c:pt idx="2">
                  <c:v>ECO-NATURE</c:v>
                </c:pt>
              </c:strCache>
            </c:strRef>
          </c:cat>
          <c:val>
            <c:numRef>
              <c:f>Arkusz1!$I$5:$K$5</c:f>
              <c:numCache>
                <c:formatCode>0%</c:formatCode>
                <c:ptCount val="3"/>
                <c:pt idx="0">
                  <c:v>0</c:v>
                </c:pt>
                <c:pt idx="1">
                  <c:v>1</c:v>
                </c:pt>
                <c:pt idx="2">
                  <c:v>0</c:v>
                </c:pt>
              </c:numCache>
            </c:numRef>
          </c:val>
        </c:ser>
        <c:dLbls>
          <c:showLegendKey val="0"/>
          <c:showVal val="1"/>
          <c:showCatName val="0"/>
          <c:showSerName val="0"/>
          <c:showPercent val="0"/>
          <c:showBubbleSize val="0"/>
        </c:dLbls>
        <c:gapWidth val="444"/>
        <c:overlap val="-90"/>
        <c:axId val="118772480"/>
        <c:axId val="118775168"/>
      </c:barChart>
      <c:catAx>
        <c:axId val="11877248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nl-NL"/>
          </a:p>
        </c:txPr>
        <c:crossAx val="118775168"/>
        <c:crosses val="autoZero"/>
        <c:auto val="1"/>
        <c:lblAlgn val="ctr"/>
        <c:lblOffset val="100"/>
        <c:noMultiLvlLbl val="0"/>
      </c:catAx>
      <c:valAx>
        <c:axId val="118775168"/>
        <c:scaling>
          <c:orientation val="minMax"/>
        </c:scaling>
        <c:delete val="1"/>
        <c:axPos val="l"/>
        <c:numFmt formatCode="0%" sourceLinked="1"/>
        <c:majorTickMark val="none"/>
        <c:minorTickMark val="none"/>
        <c:tickLblPos val="none"/>
        <c:crossAx val="118772480"/>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nl-NL"/>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pl-PL" sz="1300" baseline="0"/>
              <a:t>5b.</a:t>
            </a:r>
            <a:r>
              <a:rPr lang="en-GB" sz="1300" baseline="0"/>
              <a:t>Did you participate in the collections of</a:t>
            </a:r>
            <a:endParaRPr lang="pl-PL" sz="1300" baseline="0"/>
          </a:p>
          <a:p>
            <a:pPr>
              <a:defRPr sz="1600" b="1" i="0" u="none" strike="noStrike" kern="1200" cap="all" spc="120" normalizeH="0" baseline="0">
                <a:solidFill>
                  <a:schemeClr val="tx1">
                    <a:lumMod val="65000"/>
                    <a:lumOff val="35000"/>
                  </a:schemeClr>
                </a:solidFill>
                <a:latin typeface="+mn-lt"/>
                <a:ea typeface="+mn-ea"/>
                <a:cs typeface="+mn-cs"/>
              </a:defRPr>
            </a:pPr>
            <a:r>
              <a:rPr lang="pl-PL" sz="1300" baseline="0"/>
              <a:t>batteries </a:t>
            </a:r>
          </a:p>
        </c:rich>
      </c:tx>
      <c:overlay val="0"/>
      <c:spPr>
        <a:noFill/>
        <a:ln>
          <a:noFill/>
        </a:ln>
        <a:effectLst/>
      </c:spPr>
    </c:title>
    <c:autoTitleDeleted val="0"/>
    <c:plotArea>
      <c:layout/>
      <c:barChart>
        <c:barDir val="col"/>
        <c:grouping val="clustered"/>
        <c:varyColors val="0"/>
        <c:ser>
          <c:idx val="0"/>
          <c:order val="0"/>
          <c:tx>
            <c:strRef>
              <c:f>Arkusz1!$J$33</c:f>
              <c:strCache>
                <c:ptCount val="1"/>
                <c:pt idx="0">
                  <c:v>YES</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nl-N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Arkusz1!$I$34:$I$38</c:f>
              <c:strCache>
                <c:ptCount val="5"/>
                <c:pt idx="0">
                  <c:v>Latvia</c:v>
                </c:pt>
                <c:pt idx="1">
                  <c:v>Slovenia</c:v>
                </c:pt>
                <c:pt idx="2">
                  <c:v>The Netherlands</c:v>
                </c:pt>
                <c:pt idx="3">
                  <c:v>Poland</c:v>
                </c:pt>
                <c:pt idx="4">
                  <c:v>Italy</c:v>
                </c:pt>
              </c:strCache>
            </c:strRef>
          </c:cat>
          <c:val>
            <c:numRef>
              <c:f>Arkusz1!$J$34:$J$38</c:f>
              <c:numCache>
                <c:formatCode>0%</c:formatCode>
                <c:ptCount val="5"/>
                <c:pt idx="0">
                  <c:v>0.48000000000000015</c:v>
                </c:pt>
                <c:pt idx="1">
                  <c:v>0.52</c:v>
                </c:pt>
                <c:pt idx="2">
                  <c:v>1</c:v>
                </c:pt>
                <c:pt idx="3">
                  <c:v>0.64000000000000035</c:v>
                </c:pt>
                <c:pt idx="4">
                  <c:v>0.94000000000000028</c:v>
                </c:pt>
              </c:numCache>
            </c:numRef>
          </c:val>
        </c:ser>
        <c:ser>
          <c:idx val="1"/>
          <c:order val="1"/>
          <c:tx>
            <c:strRef>
              <c:f>Arkusz1!$K$33</c:f>
              <c:strCache>
                <c:ptCount val="1"/>
                <c:pt idx="0">
                  <c:v>NO</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nl-N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Arkusz1!$I$34:$I$38</c:f>
              <c:strCache>
                <c:ptCount val="5"/>
                <c:pt idx="0">
                  <c:v>Latvia</c:v>
                </c:pt>
                <c:pt idx="1">
                  <c:v>Slovenia</c:v>
                </c:pt>
                <c:pt idx="2">
                  <c:v>The Netherlands</c:v>
                </c:pt>
                <c:pt idx="3">
                  <c:v>Poland</c:v>
                </c:pt>
                <c:pt idx="4">
                  <c:v>Italy</c:v>
                </c:pt>
              </c:strCache>
            </c:strRef>
          </c:cat>
          <c:val>
            <c:numRef>
              <c:f>Arkusz1!$K$34:$K$38</c:f>
              <c:numCache>
                <c:formatCode>0%</c:formatCode>
                <c:ptCount val="5"/>
                <c:pt idx="0">
                  <c:v>0.52</c:v>
                </c:pt>
                <c:pt idx="1">
                  <c:v>0.48000000000000015</c:v>
                </c:pt>
                <c:pt idx="2">
                  <c:v>0</c:v>
                </c:pt>
                <c:pt idx="3">
                  <c:v>0.36000000000000015</c:v>
                </c:pt>
                <c:pt idx="4">
                  <c:v>6.0000000000000026E-2</c:v>
                </c:pt>
              </c:numCache>
            </c:numRef>
          </c:val>
        </c:ser>
        <c:dLbls>
          <c:showLegendKey val="0"/>
          <c:showVal val="1"/>
          <c:showCatName val="0"/>
          <c:showSerName val="0"/>
          <c:showPercent val="0"/>
          <c:showBubbleSize val="0"/>
        </c:dLbls>
        <c:gapWidth val="444"/>
        <c:overlap val="-90"/>
        <c:axId val="118821248"/>
        <c:axId val="118822784"/>
      </c:barChart>
      <c:catAx>
        <c:axId val="11882124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nl-NL"/>
          </a:p>
        </c:txPr>
        <c:crossAx val="118822784"/>
        <c:crosses val="autoZero"/>
        <c:auto val="1"/>
        <c:lblAlgn val="ctr"/>
        <c:lblOffset val="100"/>
        <c:noMultiLvlLbl val="0"/>
      </c:catAx>
      <c:valAx>
        <c:axId val="118822784"/>
        <c:scaling>
          <c:orientation val="minMax"/>
        </c:scaling>
        <c:delete val="1"/>
        <c:axPos val="l"/>
        <c:numFmt formatCode="0%" sourceLinked="1"/>
        <c:majorTickMark val="none"/>
        <c:minorTickMark val="none"/>
        <c:tickLblPos val="none"/>
        <c:crossAx val="11882124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nl-NL"/>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pl-PL" sz="1300" b="1" i="1" cap="all" baseline="0">
                <a:effectLst/>
              </a:rPr>
              <a:t>6. In how many ecological activities (e.g. eco-tours, competitions, "Eco-week” etc.) organized by your school in the last 2 years did you participate? (in addition to the collection of waste paper and batteries)</a:t>
            </a:r>
            <a:endParaRPr lang="pl-PL" sz="1300" baseline="0">
              <a:effectLst/>
            </a:endParaRPr>
          </a:p>
        </c:rich>
      </c:tx>
      <c:overlay val="0"/>
      <c:spPr>
        <a:noFill/>
        <a:ln>
          <a:noFill/>
        </a:ln>
        <a:effectLst/>
      </c:spPr>
    </c:title>
    <c:autoTitleDeleted val="0"/>
    <c:plotArea>
      <c:layout/>
      <c:barChart>
        <c:barDir val="col"/>
        <c:grouping val="clustered"/>
        <c:varyColors val="0"/>
        <c:ser>
          <c:idx val="0"/>
          <c:order val="0"/>
          <c:tx>
            <c:strRef>
              <c:f>Arkusz1!$E$41</c:f>
              <c:strCache>
                <c:ptCount val="1"/>
                <c:pt idx="0">
                  <c:v>1 activity</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nl-N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Arkusz1!$D$42:$D$46</c:f>
              <c:strCache>
                <c:ptCount val="5"/>
                <c:pt idx="0">
                  <c:v>Latvia</c:v>
                </c:pt>
                <c:pt idx="1">
                  <c:v>Slovenia</c:v>
                </c:pt>
                <c:pt idx="2">
                  <c:v>The Netherlands</c:v>
                </c:pt>
                <c:pt idx="3">
                  <c:v>Poland</c:v>
                </c:pt>
                <c:pt idx="4">
                  <c:v>Italy</c:v>
                </c:pt>
              </c:strCache>
            </c:strRef>
          </c:cat>
          <c:val>
            <c:numRef>
              <c:f>Arkusz1!$E$42:$E$46</c:f>
              <c:numCache>
                <c:formatCode>0%</c:formatCode>
                <c:ptCount val="5"/>
                <c:pt idx="0">
                  <c:v>8.0000000000000043E-2</c:v>
                </c:pt>
                <c:pt idx="1">
                  <c:v>0.05</c:v>
                </c:pt>
                <c:pt idx="2">
                  <c:v>0</c:v>
                </c:pt>
                <c:pt idx="3">
                  <c:v>0.51</c:v>
                </c:pt>
                <c:pt idx="4">
                  <c:v>0</c:v>
                </c:pt>
              </c:numCache>
            </c:numRef>
          </c:val>
        </c:ser>
        <c:ser>
          <c:idx val="1"/>
          <c:order val="1"/>
          <c:tx>
            <c:strRef>
              <c:f>Arkusz1!$F$41</c:f>
              <c:strCache>
                <c:ptCount val="1"/>
                <c:pt idx="0">
                  <c:v>2 activities</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nl-N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Arkusz1!$D$42:$D$46</c:f>
              <c:strCache>
                <c:ptCount val="5"/>
                <c:pt idx="0">
                  <c:v>Latvia</c:v>
                </c:pt>
                <c:pt idx="1">
                  <c:v>Slovenia</c:v>
                </c:pt>
                <c:pt idx="2">
                  <c:v>The Netherlands</c:v>
                </c:pt>
                <c:pt idx="3">
                  <c:v>Poland</c:v>
                </c:pt>
                <c:pt idx="4">
                  <c:v>Italy</c:v>
                </c:pt>
              </c:strCache>
            </c:strRef>
          </c:cat>
          <c:val>
            <c:numRef>
              <c:f>Arkusz1!$F$42:$F$46</c:f>
              <c:numCache>
                <c:formatCode>0%</c:formatCode>
                <c:ptCount val="5"/>
                <c:pt idx="0">
                  <c:v>6.0000000000000026E-2</c:v>
                </c:pt>
                <c:pt idx="1">
                  <c:v>0.1</c:v>
                </c:pt>
                <c:pt idx="2">
                  <c:v>0</c:v>
                </c:pt>
                <c:pt idx="3">
                  <c:v>0.15000000000000008</c:v>
                </c:pt>
                <c:pt idx="4">
                  <c:v>0</c:v>
                </c:pt>
              </c:numCache>
            </c:numRef>
          </c:val>
        </c:ser>
        <c:ser>
          <c:idx val="2"/>
          <c:order val="2"/>
          <c:tx>
            <c:strRef>
              <c:f>Arkusz1!$G$41</c:f>
              <c:strCache>
                <c:ptCount val="1"/>
                <c:pt idx="0">
                  <c:v>3 or more activities </c:v>
                </c:pt>
              </c:strCache>
            </c:strRef>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nl-N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Arkusz1!$D$42:$D$46</c:f>
              <c:strCache>
                <c:ptCount val="5"/>
                <c:pt idx="0">
                  <c:v>Latvia</c:v>
                </c:pt>
                <c:pt idx="1">
                  <c:v>Slovenia</c:v>
                </c:pt>
                <c:pt idx="2">
                  <c:v>The Netherlands</c:v>
                </c:pt>
                <c:pt idx="3">
                  <c:v>Poland</c:v>
                </c:pt>
                <c:pt idx="4">
                  <c:v>Italy</c:v>
                </c:pt>
              </c:strCache>
            </c:strRef>
          </c:cat>
          <c:val>
            <c:numRef>
              <c:f>Arkusz1!$G$42:$G$46</c:f>
              <c:numCache>
                <c:formatCode>0%</c:formatCode>
                <c:ptCount val="5"/>
                <c:pt idx="0">
                  <c:v>0.87000000000000033</c:v>
                </c:pt>
                <c:pt idx="1">
                  <c:v>0.85000000000000031</c:v>
                </c:pt>
                <c:pt idx="2">
                  <c:v>1</c:v>
                </c:pt>
                <c:pt idx="3">
                  <c:v>0.34</c:v>
                </c:pt>
                <c:pt idx="4">
                  <c:v>1</c:v>
                </c:pt>
              </c:numCache>
            </c:numRef>
          </c:val>
        </c:ser>
        <c:dLbls>
          <c:showLegendKey val="0"/>
          <c:showVal val="1"/>
          <c:showCatName val="0"/>
          <c:showSerName val="0"/>
          <c:showPercent val="0"/>
          <c:showBubbleSize val="0"/>
        </c:dLbls>
        <c:gapWidth val="444"/>
        <c:overlap val="-90"/>
        <c:axId val="118858496"/>
        <c:axId val="118860032"/>
      </c:barChart>
      <c:catAx>
        <c:axId val="11885849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nl-NL"/>
          </a:p>
        </c:txPr>
        <c:crossAx val="118860032"/>
        <c:crosses val="autoZero"/>
        <c:auto val="1"/>
        <c:lblAlgn val="ctr"/>
        <c:lblOffset val="100"/>
        <c:noMultiLvlLbl val="0"/>
      </c:catAx>
      <c:valAx>
        <c:axId val="118860032"/>
        <c:scaling>
          <c:orientation val="minMax"/>
        </c:scaling>
        <c:delete val="1"/>
        <c:axPos val="l"/>
        <c:numFmt formatCode="0%" sourceLinked="1"/>
        <c:majorTickMark val="none"/>
        <c:minorTickMark val="none"/>
        <c:tickLblPos val="none"/>
        <c:crossAx val="11885849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nl-NL"/>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pl-PL" sz="1300" b="1" i="1" cap="all" baseline="0">
                <a:effectLst/>
              </a:rPr>
              <a:t>7. </a:t>
            </a:r>
            <a:r>
              <a:rPr lang="en-GB" sz="1300" b="1" i="1" cap="all" baseline="0">
                <a:effectLst/>
              </a:rPr>
              <a:t>Who did you engage into collection of wastepaper and batteries?(you can choose more than one answer)</a:t>
            </a:r>
            <a:endParaRPr lang="pl-PL" sz="1300" baseline="0">
              <a:effectLst/>
            </a:endParaRPr>
          </a:p>
        </c:rich>
      </c:tx>
      <c:overlay val="0"/>
      <c:spPr>
        <a:noFill/>
        <a:ln>
          <a:noFill/>
        </a:ln>
        <a:effectLst/>
      </c:spPr>
    </c:title>
    <c:autoTitleDeleted val="0"/>
    <c:plotArea>
      <c:layout>
        <c:manualLayout>
          <c:layoutTarget val="inner"/>
          <c:xMode val="edge"/>
          <c:yMode val="edge"/>
          <c:x val="0"/>
          <c:y val="0.30375124952558119"/>
          <c:w val="0.9505840071877808"/>
          <c:h val="0.62041123423726818"/>
        </c:manualLayout>
      </c:layout>
      <c:barChart>
        <c:barDir val="col"/>
        <c:grouping val="clustered"/>
        <c:varyColors val="0"/>
        <c:ser>
          <c:idx val="0"/>
          <c:order val="0"/>
          <c:tx>
            <c:strRef>
              <c:f>Arkusz1!$E$50</c:f>
              <c:strCache>
                <c:ptCount val="1"/>
                <c:pt idx="0">
                  <c:v>parents</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nl-N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Arkusz1!$D$51:$D$55</c:f>
              <c:strCache>
                <c:ptCount val="5"/>
                <c:pt idx="0">
                  <c:v>Italy</c:v>
                </c:pt>
                <c:pt idx="1">
                  <c:v>Latvia</c:v>
                </c:pt>
                <c:pt idx="2">
                  <c:v>Slovenia</c:v>
                </c:pt>
                <c:pt idx="3">
                  <c:v>The Netherlands</c:v>
                </c:pt>
                <c:pt idx="4">
                  <c:v>Poland</c:v>
                </c:pt>
              </c:strCache>
            </c:strRef>
          </c:cat>
          <c:val>
            <c:numRef>
              <c:f>Arkusz1!$E$51:$E$55</c:f>
              <c:numCache>
                <c:formatCode>0%</c:formatCode>
                <c:ptCount val="5"/>
                <c:pt idx="0">
                  <c:v>0.94000000000000028</c:v>
                </c:pt>
                <c:pt idx="1">
                  <c:v>0.35000000000000014</c:v>
                </c:pt>
                <c:pt idx="2">
                  <c:v>0.37000000000000016</c:v>
                </c:pt>
                <c:pt idx="3">
                  <c:v>0.75000000000000033</c:v>
                </c:pt>
                <c:pt idx="4">
                  <c:v>0.38000000000000017</c:v>
                </c:pt>
              </c:numCache>
            </c:numRef>
          </c:val>
        </c:ser>
        <c:ser>
          <c:idx val="1"/>
          <c:order val="1"/>
          <c:tx>
            <c:strRef>
              <c:f>Arkusz1!$F$50</c:f>
              <c:strCache>
                <c:ptCount val="1"/>
                <c:pt idx="0">
                  <c:v>family</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nl-N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Arkusz1!$D$51:$D$55</c:f>
              <c:strCache>
                <c:ptCount val="5"/>
                <c:pt idx="0">
                  <c:v>Italy</c:v>
                </c:pt>
                <c:pt idx="1">
                  <c:v>Latvia</c:v>
                </c:pt>
                <c:pt idx="2">
                  <c:v>Slovenia</c:v>
                </c:pt>
                <c:pt idx="3">
                  <c:v>The Netherlands</c:v>
                </c:pt>
                <c:pt idx="4">
                  <c:v>Poland</c:v>
                </c:pt>
              </c:strCache>
            </c:strRef>
          </c:cat>
          <c:val>
            <c:numRef>
              <c:f>Arkusz1!$F$51:$F$55</c:f>
              <c:numCache>
                <c:formatCode>0%</c:formatCode>
                <c:ptCount val="5"/>
                <c:pt idx="0">
                  <c:v>7.0000000000000021E-2</c:v>
                </c:pt>
                <c:pt idx="1">
                  <c:v>0.44</c:v>
                </c:pt>
                <c:pt idx="2">
                  <c:v>0.27</c:v>
                </c:pt>
                <c:pt idx="3">
                  <c:v>0.17</c:v>
                </c:pt>
                <c:pt idx="4">
                  <c:v>0.53</c:v>
                </c:pt>
              </c:numCache>
            </c:numRef>
          </c:val>
        </c:ser>
        <c:ser>
          <c:idx val="2"/>
          <c:order val="2"/>
          <c:tx>
            <c:strRef>
              <c:f>Arkusz1!$G$50</c:f>
              <c:strCache>
                <c:ptCount val="1"/>
                <c:pt idx="0">
                  <c:v>friends</c:v>
                </c:pt>
              </c:strCache>
            </c:strRef>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nl-N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Arkusz1!$D$51:$D$55</c:f>
              <c:strCache>
                <c:ptCount val="5"/>
                <c:pt idx="0">
                  <c:v>Italy</c:v>
                </c:pt>
                <c:pt idx="1">
                  <c:v>Latvia</c:v>
                </c:pt>
                <c:pt idx="2">
                  <c:v>Slovenia</c:v>
                </c:pt>
                <c:pt idx="3">
                  <c:v>The Netherlands</c:v>
                </c:pt>
                <c:pt idx="4">
                  <c:v>Poland</c:v>
                </c:pt>
              </c:strCache>
            </c:strRef>
          </c:cat>
          <c:val>
            <c:numRef>
              <c:f>Arkusz1!$G$51:$G$55</c:f>
              <c:numCache>
                <c:formatCode>0%</c:formatCode>
                <c:ptCount val="5"/>
                <c:pt idx="0">
                  <c:v>0</c:v>
                </c:pt>
                <c:pt idx="1">
                  <c:v>0.21000000000000008</c:v>
                </c:pt>
                <c:pt idx="2">
                  <c:v>0.36000000000000015</c:v>
                </c:pt>
                <c:pt idx="3">
                  <c:v>8.0000000000000043E-2</c:v>
                </c:pt>
                <c:pt idx="4">
                  <c:v>0.19</c:v>
                </c:pt>
              </c:numCache>
            </c:numRef>
          </c:val>
        </c:ser>
        <c:dLbls>
          <c:showLegendKey val="0"/>
          <c:showVal val="1"/>
          <c:showCatName val="0"/>
          <c:showSerName val="0"/>
          <c:showPercent val="0"/>
          <c:showBubbleSize val="0"/>
        </c:dLbls>
        <c:gapWidth val="444"/>
        <c:overlap val="-90"/>
        <c:axId val="186139392"/>
        <c:axId val="186140928"/>
      </c:barChart>
      <c:catAx>
        <c:axId val="18613939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nl-NL"/>
          </a:p>
        </c:txPr>
        <c:crossAx val="186140928"/>
        <c:crosses val="autoZero"/>
        <c:auto val="1"/>
        <c:lblAlgn val="ctr"/>
        <c:lblOffset val="100"/>
        <c:noMultiLvlLbl val="0"/>
      </c:catAx>
      <c:valAx>
        <c:axId val="186140928"/>
        <c:scaling>
          <c:orientation val="minMax"/>
        </c:scaling>
        <c:delete val="1"/>
        <c:axPos val="l"/>
        <c:numFmt formatCode="0%" sourceLinked="1"/>
        <c:majorTickMark val="none"/>
        <c:minorTickMark val="none"/>
        <c:tickLblPos val="none"/>
        <c:crossAx val="18613939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nl-NL"/>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pl-PL"/>
              <a:t>The Netherlands</a:t>
            </a:r>
          </a:p>
        </c:rich>
      </c:tx>
      <c:overlay val="0"/>
      <c:spPr>
        <a:noFill/>
        <a:ln>
          <a:noFill/>
        </a:ln>
        <a:effectLst/>
      </c:spPr>
    </c:title>
    <c:autoTitleDeleted val="0"/>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nl-NL"/>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Arkusz1!$H$108:$I$108</c:f>
              <c:strCache>
                <c:ptCount val="2"/>
                <c:pt idx="0">
                  <c:v>YES</c:v>
                </c:pt>
                <c:pt idx="1">
                  <c:v>NO</c:v>
                </c:pt>
              </c:strCache>
            </c:strRef>
          </c:cat>
          <c:val>
            <c:numRef>
              <c:f>Arkusz1!$H$109:$I$109</c:f>
              <c:numCache>
                <c:formatCode>0%</c:formatCode>
                <c:ptCount val="2"/>
                <c:pt idx="0">
                  <c:v>1</c:v>
                </c:pt>
                <c:pt idx="1">
                  <c:v>0</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nl-NL"/>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nl-NL"/>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pl-PL"/>
              <a:t>Slovenia</a:t>
            </a:r>
          </a:p>
        </c:rich>
      </c:tx>
      <c:overlay val="0"/>
      <c:spPr>
        <a:noFill/>
        <a:ln>
          <a:noFill/>
        </a:ln>
        <a:effectLst/>
      </c:spPr>
    </c:title>
    <c:autoTitleDeleted val="0"/>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nl-NL"/>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Arkusz1!$K$106:$L$106</c:f>
              <c:strCache>
                <c:ptCount val="2"/>
                <c:pt idx="0">
                  <c:v>YES</c:v>
                </c:pt>
                <c:pt idx="1">
                  <c:v>NO</c:v>
                </c:pt>
              </c:strCache>
            </c:strRef>
          </c:cat>
          <c:val>
            <c:numRef>
              <c:f>Arkusz1!$K$107:$L$107</c:f>
              <c:numCache>
                <c:formatCode>0%</c:formatCode>
                <c:ptCount val="2"/>
                <c:pt idx="0">
                  <c:v>0.83000000000000007</c:v>
                </c:pt>
                <c:pt idx="1">
                  <c:v>0.17</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nl-NL"/>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nl-NL"/>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pl-PL"/>
              <a:t>Italy</a:t>
            </a:r>
          </a:p>
        </c:rich>
      </c:tx>
      <c:overlay val="0"/>
      <c:spPr>
        <a:noFill/>
        <a:ln>
          <a:noFill/>
        </a:ln>
        <a:effectLst/>
      </c:spPr>
    </c:title>
    <c:autoTitleDeleted val="0"/>
    <c:plotArea>
      <c:layout/>
      <c:pieChart>
        <c:varyColors val="1"/>
        <c:ser>
          <c:idx val="0"/>
          <c:order val="0"/>
          <c:tx>
            <c:strRef>
              <c:f>Arkusz1!$G$107</c:f>
              <c:strCache>
                <c:ptCount val="1"/>
              </c:strCache>
            </c:strRef>
          </c:tx>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nl-NL"/>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Arkusz1!$H$106:$I$106</c:f>
              <c:strCache>
                <c:ptCount val="2"/>
                <c:pt idx="0">
                  <c:v>YES</c:v>
                </c:pt>
                <c:pt idx="1">
                  <c:v>NO</c:v>
                </c:pt>
              </c:strCache>
            </c:strRef>
          </c:cat>
          <c:val>
            <c:numRef>
              <c:f>Arkusz1!$H$107:$I$107</c:f>
              <c:numCache>
                <c:formatCode>0%</c:formatCode>
                <c:ptCount val="2"/>
                <c:pt idx="0">
                  <c:v>1</c:v>
                </c:pt>
                <c:pt idx="1">
                  <c:v>0</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nl-NL"/>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nl-NL"/>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nl-NL"/>
        </a:p>
      </c:txPr>
    </c:title>
    <c:autoTitleDeleted val="0"/>
    <c:plotArea>
      <c:layout/>
      <c:pieChart>
        <c:varyColors val="1"/>
        <c:ser>
          <c:idx val="0"/>
          <c:order val="0"/>
          <c:tx>
            <c:strRef>
              <c:f>Arkusz1!$G$107</c:f>
              <c:strCache>
                <c:ptCount val="1"/>
                <c:pt idx="0">
                  <c:v>Latvia</c:v>
                </c:pt>
              </c:strCache>
            </c:strRef>
          </c:tx>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nl-NL"/>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Arkusz1!$H$106:$I$106</c:f>
              <c:strCache>
                <c:ptCount val="2"/>
                <c:pt idx="0">
                  <c:v>YES</c:v>
                </c:pt>
                <c:pt idx="1">
                  <c:v>NO</c:v>
                </c:pt>
              </c:strCache>
            </c:strRef>
          </c:cat>
          <c:val>
            <c:numRef>
              <c:f>Arkusz1!$H$107:$I$107</c:f>
              <c:numCache>
                <c:formatCode>0%</c:formatCode>
                <c:ptCount val="2"/>
                <c:pt idx="0">
                  <c:v>0.44</c:v>
                </c:pt>
                <c:pt idx="1">
                  <c:v>0.56000000000000005</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nl-NL"/>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nl-NL"/>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pl-PL"/>
              <a:t>Polska</a:t>
            </a:r>
          </a:p>
        </c:rich>
      </c:tx>
      <c:overlay val="0"/>
      <c:spPr>
        <a:noFill/>
        <a:ln>
          <a:noFill/>
        </a:ln>
        <a:effectLst/>
      </c:spPr>
    </c:title>
    <c:autoTitleDeleted val="0"/>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nl-NL"/>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Arkusz1!$C$83:$D$83</c:f>
              <c:strCache>
                <c:ptCount val="2"/>
                <c:pt idx="0">
                  <c:v>TAK</c:v>
                </c:pt>
                <c:pt idx="1">
                  <c:v>NIE</c:v>
                </c:pt>
              </c:strCache>
            </c:strRef>
          </c:cat>
          <c:val>
            <c:numRef>
              <c:f>Arkusz1!$C$84:$D$84</c:f>
              <c:numCache>
                <c:formatCode>General</c:formatCode>
                <c:ptCount val="2"/>
                <c:pt idx="0" formatCode="0%">
                  <c:v>1</c:v>
                </c:pt>
                <c:pt idx="1">
                  <c:v>0</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nl-NL"/>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nl-NL"/>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pl-PL" sz="1800" b="1" i="0" baseline="0">
                <a:effectLst/>
              </a:rPr>
              <a:t>The Netherlands</a:t>
            </a:r>
            <a:endParaRPr lang="pl-PL">
              <a:effectLst/>
            </a:endParaRPr>
          </a:p>
        </c:rich>
      </c:tx>
      <c:overlay val="0"/>
      <c:spPr>
        <a:noFill/>
        <a:ln>
          <a:noFill/>
        </a:ln>
        <a:effectLst/>
      </c:spPr>
    </c:title>
    <c:autoTitleDeleted val="0"/>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nl-NL"/>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Arkusz1!$H$108:$I$108</c:f>
              <c:strCache>
                <c:ptCount val="2"/>
                <c:pt idx="0">
                  <c:v>YES</c:v>
                </c:pt>
                <c:pt idx="1">
                  <c:v>NO</c:v>
                </c:pt>
              </c:strCache>
            </c:strRef>
          </c:cat>
          <c:val>
            <c:numRef>
              <c:f>Arkusz1!$H$109:$I$109</c:f>
              <c:numCache>
                <c:formatCode>0%</c:formatCode>
                <c:ptCount val="2"/>
                <c:pt idx="0">
                  <c:v>1</c:v>
                </c:pt>
                <c:pt idx="1">
                  <c:v>0</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nl-NL"/>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nl-NL"/>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pl-PL" sz="1800" b="1">
                <a:effectLst/>
              </a:rPr>
              <a:t>Slovenia</a:t>
            </a:r>
          </a:p>
        </c:rich>
      </c:tx>
      <c:overlay val="0"/>
      <c:spPr>
        <a:noFill/>
        <a:ln>
          <a:noFill/>
        </a:ln>
        <a:effectLst/>
      </c:spPr>
    </c:title>
    <c:autoTitleDeleted val="0"/>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nl-NL"/>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Arkusz1!$K$111:$L$111</c:f>
              <c:strCache>
                <c:ptCount val="2"/>
                <c:pt idx="0">
                  <c:v>YES</c:v>
                </c:pt>
                <c:pt idx="1">
                  <c:v>NO</c:v>
                </c:pt>
              </c:strCache>
            </c:strRef>
          </c:cat>
          <c:val>
            <c:numRef>
              <c:f>Arkusz1!$K$112:$L$112</c:f>
              <c:numCache>
                <c:formatCode>0%</c:formatCode>
                <c:ptCount val="2"/>
                <c:pt idx="0">
                  <c:v>0.17</c:v>
                </c:pt>
                <c:pt idx="1">
                  <c:v>0.83000000000000007</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nl-NL"/>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nl-NL"/>
    </a:p>
  </c:txPr>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2347</Words>
  <Characters>12909</Characters>
  <Application>Microsoft Office Word</Application>
  <DocSecurity>0</DocSecurity>
  <Lines>107</Lines>
  <Paragraphs>30</Paragraphs>
  <ScaleCrop>false</ScaleCrop>
  <HeadingPairs>
    <vt:vector size="6" baseType="variant">
      <vt:variant>
        <vt:lpstr>Titel</vt:lpstr>
      </vt:variant>
      <vt:variant>
        <vt:i4>1</vt:i4>
      </vt:variant>
      <vt:variant>
        <vt:lpstr>Tytuł</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15226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 nr2</dc:creator>
  <cp:lastModifiedBy>Huub</cp:lastModifiedBy>
  <cp:revision>2</cp:revision>
  <cp:lastPrinted>2018-06-18T06:36:00Z</cp:lastPrinted>
  <dcterms:created xsi:type="dcterms:W3CDTF">2018-06-18T06:37:00Z</dcterms:created>
  <dcterms:modified xsi:type="dcterms:W3CDTF">2018-06-18T06:37:00Z</dcterms:modified>
</cp:coreProperties>
</file>