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A0175" w14:textId="3A0A7C09" w:rsidR="005F7668" w:rsidRPr="00674552" w:rsidRDefault="00DC73AB" w:rsidP="00DC73AB">
      <w:pPr>
        <w:jc w:val="center"/>
        <w:rPr>
          <w:b/>
          <w:color w:val="C0504D" w:themeColor="accent2"/>
          <w:sz w:val="32"/>
          <w:u w:val="single"/>
        </w:rPr>
      </w:pPr>
      <w:bookmarkStart w:id="0" w:name="_GoBack"/>
      <w:bookmarkEnd w:id="0"/>
      <w:r w:rsidRPr="00674552">
        <w:rPr>
          <w:b/>
          <w:color w:val="C0504D" w:themeColor="accent2"/>
          <w:sz w:val="32"/>
          <w:u w:val="single"/>
        </w:rPr>
        <w:t>JOURNAL DE BORD</w:t>
      </w:r>
      <w:r w:rsidR="0088729B">
        <w:rPr>
          <w:b/>
          <w:color w:val="C0504D" w:themeColor="accent2"/>
          <w:sz w:val="32"/>
          <w:u w:val="single"/>
        </w:rPr>
        <w:t xml:space="preserve"> – MOBILITE OSLO 2019</w:t>
      </w:r>
    </w:p>
    <w:p w14:paraId="0A96C078" w14:textId="77777777" w:rsidR="00D97F84" w:rsidRDefault="00D97F84" w:rsidP="00DC73AB">
      <w:pPr>
        <w:jc w:val="both"/>
      </w:pPr>
    </w:p>
    <w:p w14:paraId="546282B3" w14:textId="3FF4F391" w:rsidR="00D97F84" w:rsidRPr="00674552" w:rsidRDefault="00DC73AB" w:rsidP="00DC73AB">
      <w:pPr>
        <w:jc w:val="both"/>
        <w:rPr>
          <w:color w:val="4BACC6" w:themeColor="accent5"/>
          <w:u w:val="single"/>
        </w:rPr>
      </w:pPr>
      <w:r w:rsidRPr="00674552">
        <w:rPr>
          <w:color w:val="4BACC6" w:themeColor="accent5"/>
          <w:u w:val="single"/>
        </w:rPr>
        <w:t xml:space="preserve">1. </w:t>
      </w:r>
      <w:r w:rsidR="00D97F84" w:rsidRPr="00674552">
        <w:rPr>
          <w:color w:val="4BACC6" w:themeColor="accent5"/>
          <w:u w:val="single"/>
        </w:rPr>
        <w:t>Le système éducatif</w:t>
      </w:r>
    </w:p>
    <w:p w14:paraId="198E7840" w14:textId="77777777" w:rsidR="00D2752C" w:rsidRDefault="00D2752C" w:rsidP="00DC73AB">
      <w:pPr>
        <w:jc w:val="both"/>
        <w:rPr>
          <w:color w:val="4BACC6" w:themeColor="accent5"/>
        </w:rPr>
      </w:pPr>
    </w:p>
    <w:p w14:paraId="26D0FBBD" w14:textId="3A5651D6" w:rsidR="00795A8C" w:rsidRPr="0088729B" w:rsidRDefault="00795A8C" w:rsidP="00DC73AB">
      <w:pPr>
        <w:jc w:val="both"/>
        <w:rPr>
          <w:i/>
        </w:rPr>
      </w:pPr>
      <w:r w:rsidRPr="0088729B">
        <w:rPr>
          <w:i/>
          <w:color w:val="000000" w:themeColor="text1"/>
          <w:highlight w:val="lightGray"/>
        </w:rPr>
        <w:t>(</w:t>
      </w:r>
      <w:proofErr w:type="spellStart"/>
      <w:r w:rsidRPr="0088729B">
        <w:rPr>
          <w:i/>
          <w:color w:val="000000" w:themeColor="text1"/>
          <w:highlight w:val="lightGray"/>
        </w:rPr>
        <w:t>cf</w:t>
      </w:r>
      <w:proofErr w:type="spellEnd"/>
      <w:r w:rsidRPr="0088729B">
        <w:rPr>
          <w:i/>
          <w:color w:val="000000" w:themeColor="text1"/>
          <w:highlight w:val="lightGray"/>
        </w:rPr>
        <w:t xml:space="preserve"> annexe 1 programme de la semaine)</w:t>
      </w:r>
    </w:p>
    <w:p w14:paraId="31D72C73" w14:textId="77777777" w:rsidR="00795A8C" w:rsidRDefault="00795A8C" w:rsidP="00DC73AB">
      <w:pPr>
        <w:jc w:val="both"/>
        <w:rPr>
          <w:color w:val="4BACC6" w:themeColor="accent5"/>
        </w:rPr>
      </w:pPr>
    </w:p>
    <w:p w14:paraId="4421F950" w14:textId="2C69D610" w:rsidR="00E00BE2" w:rsidRPr="00E00BE2" w:rsidRDefault="00674552" w:rsidP="00742514">
      <w:pPr>
        <w:ind w:left="993" w:hanging="284"/>
        <w:jc w:val="both"/>
        <w:rPr>
          <w:color w:val="F79646" w:themeColor="accent6"/>
        </w:rPr>
      </w:pPr>
      <w:r>
        <w:rPr>
          <w:color w:val="F79646" w:themeColor="accent6"/>
        </w:rPr>
        <w:t xml:space="preserve">a. </w:t>
      </w:r>
      <w:r w:rsidR="00D2752C">
        <w:rPr>
          <w:color w:val="F79646" w:themeColor="accent6"/>
        </w:rPr>
        <w:t>Cursus et formations</w:t>
      </w:r>
    </w:p>
    <w:p w14:paraId="7469CA9A" w14:textId="77777777" w:rsidR="00D2752C" w:rsidRDefault="00D2752C" w:rsidP="00DC73AB">
      <w:pPr>
        <w:jc w:val="both"/>
      </w:pPr>
    </w:p>
    <w:p w14:paraId="3219121A" w14:textId="77777777" w:rsidR="00A41B44" w:rsidRDefault="00A41B44" w:rsidP="00DC73AB">
      <w:pPr>
        <w:jc w:val="both"/>
      </w:pPr>
      <w:r>
        <w:t xml:space="preserve">Il y a 10 ans d’école obligatoires en Norvège  et 3 ans optionnels. </w:t>
      </w:r>
    </w:p>
    <w:p w14:paraId="0F3093AA" w14:textId="1584FA7B" w:rsidR="00A41B44" w:rsidRDefault="00A41B44" w:rsidP="00DC73AB">
      <w:pPr>
        <w:jc w:val="both"/>
      </w:pPr>
      <w:r>
        <w:t>L’évaluation est basée sur un système de notation allant de 1 à 6 (6 étant la meilleure note)</w:t>
      </w:r>
      <w:r w:rsidR="0088729B">
        <w:t>.</w:t>
      </w:r>
    </w:p>
    <w:p w14:paraId="467332E0" w14:textId="706C9A0F" w:rsidR="00A41B44" w:rsidRDefault="00A41B44" w:rsidP="00DC73AB">
      <w:pPr>
        <w:jc w:val="both"/>
      </w:pPr>
      <w:r>
        <w:t>Pour pouvoir accéder au lycée, un minimum de 4,5 est requis.</w:t>
      </w:r>
    </w:p>
    <w:p w14:paraId="02CB25BB" w14:textId="77777777" w:rsidR="00A41B44" w:rsidRDefault="00A41B44" w:rsidP="00DC73AB">
      <w:pPr>
        <w:jc w:val="both"/>
      </w:pPr>
    </w:p>
    <w:p w14:paraId="14651943" w14:textId="23170283" w:rsidR="00A41B44" w:rsidRDefault="00D2752C" w:rsidP="00DC73AB">
      <w:pPr>
        <w:jc w:val="both"/>
      </w:pPr>
      <w:r>
        <w:t>Chaque élève norvégien ou étranger a d</w:t>
      </w:r>
      <w:r w:rsidR="00865389">
        <w:t>roit à 3 années de lycée à condition d’avoir va</w:t>
      </w:r>
      <w:r w:rsidR="007A48C1">
        <w:t xml:space="preserve">lidé </w:t>
      </w:r>
      <w:r>
        <w:t>le cursus primaire/collège et d’avoir réussi</w:t>
      </w:r>
      <w:r w:rsidR="007A48C1">
        <w:t xml:space="preserve"> un test d’accès.</w:t>
      </w:r>
    </w:p>
    <w:p w14:paraId="7A917A57" w14:textId="783FC9EA" w:rsidR="00D2752C" w:rsidRDefault="00D2752C" w:rsidP="00DC73AB">
      <w:pPr>
        <w:jc w:val="both"/>
      </w:pPr>
      <w:r>
        <w:t>Le calendrier scolaire s’étend de mi-août à mi-juin.</w:t>
      </w:r>
    </w:p>
    <w:p w14:paraId="59AD3D7D" w14:textId="77777777" w:rsidR="00437D33" w:rsidRDefault="00437D33" w:rsidP="00DC73AB">
      <w:pPr>
        <w:jc w:val="both"/>
      </w:pPr>
    </w:p>
    <w:p w14:paraId="794AFCF1" w14:textId="2E2346A7" w:rsidR="00437D33" w:rsidRDefault="00437D33" w:rsidP="00DC73AB">
      <w:pPr>
        <w:jc w:val="both"/>
      </w:pPr>
      <w:r>
        <w:t xml:space="preserve">C’est un système éducatif basé sur la discussion, le </w:t>
      </w:r>
      <w:r w:rsidR="0088729B">
        <w:t>dialogue, à tous les niveaux.</w:t>
      </w:r>
      <w:r>
        <w:t xml:space="preserve"> Le bien-être des élèves et des personnels est considéré (on veille à éviter toute sorte de harcèlement des élèves par des pairs ou par des enseignants).</w:t>
      </w:r>
    </w:p>
    <w:p w14:paraId="661CC8AA" w14:textId="77777777" w:rsidR="00437D33" w:rsidRDefault="00437D33" w:rsidP="00DC73AB">
      <w:pPr>
        <w:jc w:val="both"/>
      </w:pPr>
    </w:p>
    <w:p w14:paraId="562193EC" w14:textId="71E715D6" w:rsidR="0007679E" w:rsidRDefault="00876ADD" w:rsidP="00DC73AB">
      <w:pPr>
        <w:jc w:val="both"/>
      </w:pPr>
      <w:r>
        <w:t>50 % des élèves se dirigent vers le lycée professionnel, 50 % des élèves intègrent le lycée général.</w:t>
      </w:r>
    </w:p>
    <w:p w14:paraId="03B9EEA4" w14:textId="77777777" w:rsidR="00D2752C" w:rsidRDefault="00D2752C" w:rsidP="00DC73AB">
      <w:pPr>
        <w:jc w:val="both"/>
      </w:pPr>
    </w:p>
    <w:p w14:paraId="579C6B5C" w14:textId="77777777" w:rsidR="00757239" w:rsidRDefault="00757239" w:rsidP="00DC73AB">
      <w:pPr>
        <w:jc w:val="both"/>
      </w:pPr>
      <w:r>
        <w:t>Lycée général :</w:t>
      </w:r>
    </w:p>
    <w:p w14:paraId="70760808" w14:textId="3BB08D0B" w:rsidR="005D2694" w:rsidRDefault="005D2694" w:rsidP="00DC73AB">
      <w:pPr>
        <w:jc w:val="both"/>
      </w:pPr>
      <w:r>
        <w:t>Il y a 3 années de lycée, sanctionnées par un examen.</w:t>
      </w:r>
    </w:p>
    <w:p w14:paraId="26CF8C14" w14:textId="2187E1EE" w:rsidR="00757239" w:rsidRDefault="0088729B" w:rsidP="00DC73AB">
      <w:pPr>
        <w:pStyle w:val="Paragraphedeliste"/>
        <w:numPr>
          <w:ilvl w:val="0"/>
          <w:numId w:val="5"/>
        </w:numPr>
        <w:jc w:val="both"/>
      </w:pPr>
      <w:r>
        <w:t>Les</w:t>
      </w:r>
      <w:r w:rsidR="00D2752C">
        <w:t xml:space="preserve"> matières enseignées :</w:t>
      </w:r>
      <w:r w:rsidR="00757239">
        <w:t xml:space="preserve"> norvégien, mathématiques, sciences, sciences sociales, option « art », anglais, seconde langue (allemand, espagnol, français....), sport.</w:t>
      </w:r>
    </w:p>
    <w:p w14:paraId="033DA513" w14:textId="0BC35A8F" w:rsidR="004548B6" w:rsidRDefault="004548B6" w:rsidP="00DC73AB">
      <w:pPr>
        <w:pStyle w:val="Paragraphedeliste"/>
        <w:numPr>
          <w:ilvl w:val="0"/>
          <w:numId w:val="5"/>
        </w:numPr>
        <w:jc w:val="both"/>
      </w:pPr>
      <w:r>
        <w:t xml:space="preserve">D’août à février : </w:t>
      </w:r>
      <w:r w:rsidR="00D2752C">
        <w:t>cours sur</w:t>
      </w:r>
      <w:r>
        <w:t xml:space="preserve"> l’orientation </w:t>
      </w:r>
      <w:r w:rsidR="00D2752C">
        <w:t>(d</w:t>
      </w:r>
      <w:r w:rsidR="0088729B">
        <w:t>écouverte de métiers, formation</w:t>
      </w:r>
      <w:r w:rsidR="00D2752C">
        <w:t>) à raison d’une heure par semaine.</w:t>
      </w:r>
    </w:p>
    <w:p w14:paraId="6EF27A27" w14:textId="74F32712" w:rsidR="00757239" w:rsidRDefault="00757239" w:rsidP="00DC73AB">
      <w:pPr>
        <w:pStyle w:val="Paragraphedeliste"/>
        <w:numPr>
          <w:ilvl w:val="0"/>
          <w:numId w:val="5"/>
        </w:numPr>
        <w:jc w:val="both"/>
      </w:pPr>
      <w:r>
        <w:t>Possibilité de rallonger la scolarité de 2 ans (changement d’orientation)</w:t>
      </w:r>
      <w:r w:rsidR="0088729B">
        <w:t>.</w:t>
      </w:r>
    </w:p>
    <w:p w14:paraId="04A742E6" w14:textId="77777777" w:rsidR="00D2752C" w:rsidRDefault="00D2752C" w:rsidP="00DC73AB">
      <w:pPr>
        <w:pStyle w:val="Paragraphedeliste"/>
        <w:jc w:val="both"/>
      </w:pPr>
    </w:p>
    <w:p w14:paraId="1FBE22EF" w14:textId="77777777" w:rsidR="00D2752C" w:rsidRDefault="00D2752C" w:rsidP="00DC73AB">
      <w:pPr>
        <w:jc w:val="both"/>
      </w:pPr>
      <w:r>
        <w:t xml:space="preserve">Lycée professionnel : </w:t>
      </w:r>
    </w:p>
    <w:p w14:paraId="33CEBF91" w14:textId="0B116F15" w:rsidR="00D2752C" w:rsidRDefault="00D2752C" w:rsidP="00DC73AB">
      <w:pPr>
        <w:jc w:val="both"/>
      </w:pPr>
      <w:r>
        <w:t>2 ans de cours puis 2 ans de pratique rémunérés.</w:t>
      </w:r>
    </w:p>
    <w:p w14:paraId="1D97EBFA" w14:textId="71104092" w:rsidR="00D2752C" w:rsidRDefault="00D2752C" w:rsidP="00DC73AB">
      <w:pPr>
        <w:jc w:val="both"/>
      </w:pPr>
      <w:r>
        <w:t>La première année de cours est générale (apport théorique) par branche de métiers, la deuxième année est une spécialisation.</w:t>
      </w:r>
    </w:p>
    <w:p w14:paraId="6844A88A" w14:textId="50818F56" w:rsidR="00D2752C" w:rsidRDefault="00D2752C" w:rsidP="00DC73AB">
      <w:pPr>
        <w:jc w:val="both"/>
      </w:pPr>
      <w:r>
        <w:t>Environ 2000 entreprises sont habilitées à recevoir des apprentis dans le comté d’Akershus.</w:t>
      </w:r>
    </w:p>
    <w:p w14:paraId="2D02A45B" w14:textId="77777777" w:rsidR="00D2752C" w:rsidRDefault="00D2752C" w:rsidP="00DC73AB">
      <w:pPr>
        <w:jc w:val="both"/>
      </w:pPr>
    </w:p>
    <w:p w14:paraId="5967F1F3" w14:textId="5C2D5823" w:rsidR="00D2752C" w:rsidRDefault="00D2752C" w:rsidP="00DC73AB">
      <w:pPr>
        <w:jc w:val="both"/>
      </w:pPr>
      <w:r>
        <w:t>Peu importe le cursus, chaque élève allophone a le droit à un cursus adapté (c’est inscrit dans la loi), mais a aussi la possibilité de refuser et d’intégrer le cursus ordinaire.</w:t>
      </w:r>
    </w:p>
    <w:p w14:paraId="06563A7B" w14:textId="1CD9654F" w:rsidR="001B6F26" w:rsidRDefault="001B6F26" w:rsidP="00DC73AB">
      <w:pPr>
        <w:jc w:val="both"/>
      </w:pPr>
      <w:r>
        <w:t>L’examen est adapté en fin de parcours. Il leur est possible de passer l’examen dans leur langue maternelle mais ils doivent être capable de lire en norvégien (pas d’évaluation de l’écrit).</w:t>
      </w:r>
    </w:p>
    <w:p w14:paraId="66F2A94F" w14:textId="77777777" w:rsidR="001B6F26" w:rsidRDefault="001B6F26" w:rsidP="00DC73AB">
      <w:pPr>
        <w:jc w:val="both"/>
      </w:pPr>
    </w:p>
    <w:p w14:paraId="47091E3C" w14:textId="7411B531" w:rsidR="004B62B6" w:rsidRDefault="004B62B6" w:rsidP="00932D75">
      <w:pPr>
        <w:pStyle w:val="Paragraphedeliste"/>
        <w:numPr>
          <w:ilvl w:val="0"/>
          <w:numId w:val="16"/>
        </w:numPr>
        <w:pBdr>
          <w:top w:val="single" w:sz="4" w:space="1" w:color="auto"/>
          <w:left w:val="single" w:sz="4" w:space="4" w:color="auto"/>
          <w:bottom w:val="single" w:sz="4" w:space="1" w:color="auto"/>
          <w:right w:val="single" w:sz="4" w:space="4" w:color="auto"/>
        </w:pBdr>
        <w:jc w:val="both"/>
      </w:pPr>
      <w:r>
        <w:t>Système éducatif très flexible, implication des familles dans les choix d’orientation</w:t>
      </w:r>
    </w:p>
    <w:p w14:paraId="2E9CD047" w14:textId="7ABE5D64" w:rsidR="004B62B6" w:rsidRDefault="004B62B6" w:rsidP="00932D75">
      <w:pPr>
        <w:pStyle w:val="Paragraphedeliste"/>
        <w:numPr>
          <w:ilvl w:val="0"/>
          <w:numId w:val="16"/>
        </w:numPr>
        <w:pBdr>
          <w:top w:val="single" w:sz="4" w:space="1" w:color="auto"/>
          <w:left w:val="single" w:sz="4" w:space="4" w:color="auto"/>
          <w:bottom w:val="single" w:sz="4" w:space="1" w:color="auto"/>
          <w:right w:val="single" w:sz="4" w:space="4" w:color="auto"/>
        </w:pBdr>
        <w:jc w:val="both"/>
      </w:pPr>
      <w:r>
        <w:t>Autonomie des élèves recherchée</w:t>
      </w:r>
    </w:p>
    <w:p w14:paraId="7AA37749" w14:textId="0CE12E81" w:rsidR="004B62B6" w:rsidRDefault="004B62B6" w:rsidP="00932D75">
      <w:pPr>
        <w:pStyle w:val="Paragraphedeliste"/>
        <w:numPr>
          <w:ilvl w:val="0"/>
          <w:numId w:val="16"/>
        </w:numPr>
        <w:pBdr>
          <w:top w:val="single" w:sz="4" w:space="1" w:color="auto"/>
          <w:left w:val="single" w:sz="4" w:space="4" w:color="auto"/>
          <w:bottom w:val="single" w:sz="4" w:space="1" w:color="auto"/>
          <w:right w:val="single" w:sz="4" w:space="4" w:color="auto"/>
        </w:pBdr>
        <w:jc w:val="both"/>
      </w:pPr>
      <w:r>
        <w:t>Dialogue privilégié</w:t>
      </w:r>
    </w:p>
    <w:p w14:paraId="12E56C8C" w14:textId="3E786B56" w:rsidR="004B62B6" w:rsidRDefault="004B62B6" w:rsidP="00932D75">
      <w:pPr>
        <w:pStyle w:val="Paragraphedeliste"/>
        <w:numPr>
          <w:ilvl w:val="0"/>
          <w:numId w:val="16"/>
        </w:numPr>
        <w:pBdr>
          <w:top w:val="single" w:sz="4" w:space="1" w:color="auto"/>
          <w:left w:val="single" w:sz="4" w:space="4" w:color="auto"/>
          <w:bottom w:val="single" w:sz="4" w:space="1" w:color="auto"/>
          <w:right w:val="single" w:sz="4" w:space="4" w:color="auto"/>
        </w:pBdr>
        <w:jc w:val="both"/>
      </w:pPr>
      <w:r>
        <w:t>Climat calme et serein</w:t>
      </w:r>
    </w:p>
    <w:p w14:paraId="3330D6B8" w14:textId="7DD6A9B7" w:rsidR="00DC73AB" w:rsidRDefault="00DC73AB" w:rsidP="00932D75">
      <w:pPr>
        <w:pStyle w:val="Paragraphedeliste"/>
        <w:numPr>
          <w:ilvl w:val="0"/>
          <w:numId w:val="16"/>
        </w:numPr>
        <w:pBdr>
          <w:top w:val="single" w:sz="4" w:space="1" w:color="auto"/>
          <w:left w:val="single" w:sz="4" w:space="4" w:color="auto"/>
          <w:bottom w:val="single" w:sz="4" w:space="1" w:color="auto"/>
          <w:right w:val="single" w:sz="4" w:space="4" w:color="auto"/>
        </w:pBdr>
        <w:jc w:val="both"/>
      </w:pPr>
      <w:r>
        <w:t>Grande attention portée à la question de l’orientation (réflexion pendant un semestre entier, brochure simplifiée pour les allophones)</w:t>
      </w:r>
    </w:p>
    <w:p w14:paraId="0C27E1E2" w14:textId="77777777" w:rsidR="004B62B6" w:rsidRDefault="004B62B6" w:rsidP="00DC73AB">
      <w:pPr>
        <w:jc w:val="both"/>
      </w:pPr>
    </w:p>
    <w:p w14:paraId="67452979" w14:textId="7345E3E0" w:rsidR="00757239" w:rsidRDefault="00674552" w:rsidP="00742514">
      <w:pPr>
        <w:ind w:left="993" w:hanging="284"/>
        <w:jc w:val="both"/>
        <w:rPr>
          <w:color w:val="F79646" w:themeColor="accent6"/>
        </w:rPr>
      </w:pPr>
      <w:r>
        <w:rPr>
          <w:color w:val="F79646" w:themeColor="accent6"/>
        </w:rPr>
        <w:t xml:space="preserve">b. </w:t>
      </w:r>
      <w:r w:rsidR="00E00BE2" w:rsidRPr="00E00BE2">
        <w:rPr>
          <w:color w:val="F79646" w:themeColor="accent6"/>
        </w:rPr>
        <w:t>Personnel</w:t>
      </w:r>
      <w:r w:rsidR="00E00BE2">
        <w:rPr>
          <w:color w:val="F79646" w:themeColor="accent6"/>
        </w:rPr>
        <w:t>s</w:t>
      </w:r>
    </w:p>
    <w:p w14:paraId="4E71BF64" w14:textId="77777777" w:rsidR="006D7A09" w:rsidRDefault="006D7A09" w:rsidP="00DC73AB">
      <w:pPr>
        <w:jc w:val="both"/>
        <w:rPr>
          <w:color w:val="F79646" w:themeColor="accent6"/>
        </w:rPr>
      </w:pPr>
    </w:p>
    <w:p w14:paraId="7CC84873" w14:textId="3F4542B5" w:rsidR="006D7A09" w:rsidRPr="006D7A09" w:rsidRDefault="006D7A09" w:rsidP="00DC73AB">
      <w:pPr>
        <w:jc w:val="both"/>
        <w:rPr>
          <w:color w:val="000000" w:themeColor="text1"/>
        </w:rPr>
      </w:pPr>
      <w:r w:rsidRPr="006D7A09">
        <w:rPr>
          <w:color w:val="000000" w:themeColor="text1"/>
        </w:rPr>
        <w:t>Les enseignants sont recrutés par les chefs d’établissement (sous réserve d’avoir un bachelor de la discipline)</w:t>
      </w:r>
      <w:r w:rsidR="0088729B">
        <w:rPr>
          <w:color w:val="000000" w:themeColor="text1"/>
        </w:rPr>
        <w:t>.</w:t>
      </w:r>
    </w:p>
    <w:p w14:paraId="2EAD5F4D" w14:textId="5F047D6F" w:rsidR="006D7A09" w:rsidRDefault="006D7A09" w:rsidP="00DC73AB">
      <w:pPr>
        <w:jc w:val="both"/>
        <w:rPr>
          <w:color w:val="000000" w:themeColor="text1"/>
        </w:rPr>
      </w:pPr>
      <w:r>
        <w:rPr>
          <w:color w:val="000000" w:themeColor="text1"/>
        </w:rPr>
        <w:t>Le</w:t>
      </w:r>
      <w:r w:rsidR="0088729B">
        <w:rPr>
          <w:color w:val="000000" w:themeColor="text1"/>
        </w:rPr>
        <w:t>s</w:t>
      </w:r>
      <w:r>
        <w:rPr>
          <w:color w:val="000000" w:themeColor="text1"/>
        </w:rPr>
        <w:t xml:space="preserve"> mi</w:t>
      </w:r>
      <w:r w:rsidR="0088729B">
        <w:rPr>
          <w:color w:val="000000" w:themeColor="text1"/>
        </w:rPr>
        <w:t>nistères de l’éducation et de l’im</w:t>
      </w:r>
      <w:r>
        <w:rPr>
          <w:color w:val="000000" w:themeColor="text1"/>
        </w:rPr>
        <w:t xml:space="preserve">migration organisent </w:t>
      </w:r>
      <w:r w:rsidR="002459F4">
        <w:rPr>
          <w:color w:val="000000" w:themeColor="text1"/>
        </w:rPr>
        <w:t xml:space="preserve">également </w:t>
      </w:r>
      <w:r>
        <w:rPr>
          <w:color w:val="000000" w:themeColor="text1"/>
        </w:rPr>
        <w:t xml:space="preserve">des formations </w:t>
      </w:r>
      <w:r w:rsidR="002459F4">
        <w:rPr>
          <w:color w:val="000000" w:themeColor="text1"/>
        </w:rPr>
        <w:t xml:space="preserve">continues. </w:t>
      </w:r>
    </w:p>
    <w:p w14:paraId="09FCA43A" w14:textId="07FAE669" w:rsidR="002459F4" w:rsidRDefault="002459F4" w:rsidP="00DC73AB">
      <w:pPr>
        <w:jc w:val="both"/>
        <w:rPr>
          <w:color w:val="000000" w:themeColor="text1"/>
        </w:rPr>
      </w:pPr>
      <w:r>
        <w:rPr>
          <w:color w:val="000000" w:themeColor="text1"/>
        </w:rPr>
        <w:lastRenderedPageBreak/>
        <w:t>Les enseignants souhaitant s’investir a</w:t>
      </w:r>
      <w:r w:rsidR="0088729B">
        <w:rPr>
          <w:color w:val="000000" w:themeColor="text1"/>
        </w:rPr>
        <w:t xml:space="preserve">uprès d’un public allophones n’ont </w:t>
      </w:r>
      <w:r>
        <w:rPr>
          <w:color w:val="000000" w:themeColor="text1"/>
        </w:rPr>
        <w:t xml:space="preserve">pas </w:t>
      </w:r>
      <w:r w:rsidR="0088729B">
        <w:rPr>
          <w:color w:val="000000" w:themeColor="text1"/>
        </w:rPr>
        <w:t xml:space="preserve">nécessairement </w:t>
      </w:r>
      <w:r>
        <w:rPr>
          <w:color w:val="000000" w:themeColor="text1"/>
        </w:rPr>
        <w:t xml:space="preserve">de certification. Toutefois, des certifications complémentaires existent pour </w:t>
      </w:r>
      <w:r w:rsidR="0088729B">
        <w:rPr>
          <w:color w:val="000000" w:themeColor="text1"/>
        </w:rPr>
        <w:t xml:space="preserve">ceux qui le souhaitent. Il faut </w:t>
      </w:r>
      <w:r>
        <w:rPr>
          <w:color w:val="000000" w:themeColor="text1"/>
        </w:rPr>
        <w:t>savoir que la Norvège manque de volontaires pour occuper ces postes.</w:t>
      </w:r>
    </w:p>
    <w:p w14:paraId="67914411" w14:textId="77777777" w:rsidR="002459F4" w:rsidRDefault="002459F4" w:rsidP="00DC73AB">
      <w:pPr>
        <w:jc w:val="both"/>
        <w:rPr>
          <w:color w:val="000000" w:themeColor="text1"/>
        </w:rPr>
      </w:pPr>
    </w:p>
    <w:p w14:paraId="00FCC4F5" w14:textId="5F4ACCC3" w:rsidR="004B62B6" w:rsidRDefault="00876ADD" w:rsidP="00932D75">
      <w:pPr>
        <w:pStyle w:val="Paragraphedeliste"/>
        <w:numPr>
          <w:ilvl w:val="0"/>
          <w:numId w:val="17"/>
        </w:numPr>
        <w:pBdr>
          <w:top w:val="single" w:sz="4" w:space="1" w:color="auto"/>
          <w:left w:val="single" w:sz="4" w:space="4" w:color="auto"/>
          <w:bottom w:val="single" w:sz="4" w:space="1" w:color="auto"/>
          <w:right w:val="single" w:sz="4" w:space="4" w:color="auto"/>
        </w:pBdr>
        <w:jc w:val="both"/>
      </w:pPr>
      <w:r>
        <w:t>Enseignants avec un statut de non-fonctionnaires</w:t>
      </w:r>
    </w:p>
    <w:p w14:paraId="1E9282A0" w14:textId="155022F0" w:rsidR="00876ADD" w:rsidRDefault="00876ADD" w:rsidP="00932D75">
      <w:pPr>
        <w:pStyle w:val="Paragraphedeliste"/>
        <w:numPr>
          <w:ilvl w:val="0"/>
          <w:numId w:val="17"/>
        </w:numPr>
        <w:pBdr>
          <w:top w:val="single" w:sz="4" w:space="1" w:color="auto"/>
          <w:left w:val="single" w:sz="4" w:space="4" w:color="auto"/>
          <w:bottom w:val="single" w:sz="4" w:space="1" w:color="auto"/>
          <w:right w:val="single" w:sz="4" w:space="4" w:color="auto"/>
        </w:pBdr>
        <w:jc w:val="both"/>
      </w:pPr>
      <w:r>
        <w:t>Beaucoup de moyens humains et financiers mobilisés dans le système</w:t>
      </w:r>
    </w:p>
    <w:p w14:paraId="539E5138" w14:textId="141C5917" w:rsidR="00876ADD" w:rsidRDefault="00876ADD" w:rsidP="00932D75">
      <w:pPr>
        <w:pStyle w:val="Paragraphedeliste"/>
        <w:numPr>
          <w:ilvl w:val="0"/>
          <w:numId w:val="17"/>
        </w:numPr>
        <w:pBdr>
          <w:top w:val="single" w:sz="4" w:space="1" w:color="auto"/>
          <w:left w:val="single" w:sz="4" w:space="4" w:color="auto"/>
          <w:bottom w:val="single" w:sz="4" w:space="1" w:color="auto"/>
          <w:right w:val="single" w:sz="4" w:space="4" w:color="auto"/>
        </w:pBdr>
        <w:jc w:val="both"/>
      </w:pPr>
      <w:r>
        <w:t>Certification complémentaire non-obligatoire pour enseigner aux élèves allophones</w:t>
      </w:r>
    </w:p>
    <w:p w14:paraId="7C1C94E3" w14:textId="4036A96A" w:rsidR="004B62B6" w:rsidRPr="004B62B6" w:rsidRDefault="00876ADD" w:rsidP="00932D75">
      <w:pPr>
        <w:pStyle w:val="Paragraphedeliste"/>
        <w:numPr>
          <w:ilvl w:val="0"/>
          <w:numId w:val="17"/>
        </w:numPr>
        <w:pBdr>
          <w:top w:val="single" w:sz="4" w:space="1" w:color="auto"/>
          <w:left w:val="single" w:sz="4" w:space="4" w:color="auto"/>
          <w:bottom w:val="single" w:sz="4" w:space="1" w:color="auto"/>
          <w:right w:val="single" w:sz="4" w:space="4" w:color="auto"/>
        </w:pBdr>
        <w:jc w:val="both"/>
      </w:pPr>
      <w:r>
        <w:t>Manque de personnel volontaire pour enseigner aux élèves allophones</w:t>
      </w:r>
    </w:p>
    <w:p w14:paraId="4559BF69" w14:textId="77777777" w:rsidR="00E00BE2" w:rsidRDefault="00E00BE2" w:rsidP="00DC73AB">
      <w:pPr>
        <w:jc w:val="both"/>
      </w:pPr>
    </w:p>
    <w:p w14:paraId="62F7E077" w14:textId="77777777" w:rsidR="004548B6" w:rsidRDefault="004548B6" w:rsidP="00DC73AB">
      <w:pPr>
        <w:jc w:val="both"/>
      </w:pPr>
    </w:p>
    <w:p w14:paraId="5A6B1583" w14:textId="5B43EDD4" w:rsidR="00865389" w:rsidRPr="00674552" w:rsidRDefault="00674552" w:rsidP="00DC73AB">
      <w:pPr>
        <w:jc w:val="both"/>
        <w:rPr>
          <w:color w:val="4BACC6" w:themeColor="accent5"/>
          <w:u w:val="single"/>
        </w:rPr>
      </w:pPr>
      <w:r w:rsidRPr="00674552">
        <w:rPr>
          <w:color w:val="4BACC6" w:themeColor="accent5"/>
          <w:u w:val="single"/>
        </w:rPr>
        <w:t xml:space="preserve">2. </w:t>
      </w:r>
      <w:r w:rsidR="00806B21" w:rsidRPr="00674552">
        <w:rPr>
          <w:color w:val="4BACC6" w:themeColor="accent5"/>
          <w:u w:val="single"/>
        </w:rPr>
        <w:t>Prise en charge des élèves allophones</w:t>
      </w:r>
    </w:p>
    <w:p w14:paraId="7A381437" w14:textId="77777777" w:rsidR="0007679E" w:rsidRDefault="0007679E" w:rsidP="00DC73AB">
      <w:pPr>
        <w:jc w:val="both"/>
        <w:rPr>
          <w:color w:val="4BACC6" w:themeColor="accent5"/>
        </w:rPr>
      </w:pPr>
    </w:p>
    <w:p w14:paraId="6032E92F" w14:textId="77777777" w:rsidR="0007679E" w:rsidRDefault="0007679E" w:rsidP="00DC73AB">
      <w:pPr>
        <w:jc w:val="both"/>
      </w:pPr>
      <w:r>
        <w:t>En Norvège, à partir du moment où il y a un élève allophone dans un établissement, cet établissement doit mettre en œuvre un enseignement particulier (c’est dans la loi).</w:t>
      </w:r>
    </w:p>
    <w:p w14:paraId="5CAF6B9D" w14:textId="52E5E1EB" w:rsidR="0007679E" w:rsidRDefault="0007679E" w:rsidP="00DC73AB">
      <w:pPr>
        <w:jc w:val="both"/>
      </w:pPr>
      <w:r>
        <w:t>Il y a 3 établissements « ressource » qui peuvent aider tous les autres établissements qui accueillent des allophones (les enseignants des établissements ressource peuvent se déplacer pour conseiller leurs collègues dans les autres établissements dans la région d’Oslo).</w:t>
      </w:r>
      <w:r w:rsidR="00B74430">
        <w:t xml:space="preserve"> L’établissement de Ski en fait partie.</w:t>
      </w:r>
      <w:r w:rsidR="00AD3221">
        <w:t xml:space="preserve"> </w:t>
      </w:r>
      <w:r>
        <w:t>Toutefois, certains élèves refusent l’aide pour allophone car cela rallonge la scolarité.</w:t>
      </w:r>
    </w:p>
    <w:p w14:paraId="59252C16" w14:textId="77777777" w:rsidR="004548B6" w:rsidRDefault="004548B6" w:rsidP="00DC73AB">
      <w:pPr>
        <w:jc w:val="both"/>
      </w:pPr>
    </w:p>
    <w:p w14:paraId="02193E9C" w14:textId="5807B5C1" w:rsidR="004548B6" w:rsidRPr="00674552" w:rsidRDefault="00674552" w:rsidP="00742514">
      <w:pPr>
        <w:ind w:left="993" w:hanging="284"/>
        <w:jc w:val="both"/>
        <w:rPr>
          <w:color w:val="F79646" w:themeColor="accent6"/>
        </w:rPr>
      </w:pPr>
      <w:r>
        <w:rPr>
          <w:color w:val="F79646" w:themeColor="accent6"/>
        </w:rPr>
        <w:t xml:space="preserve">a. </w:t>
      </w:r>
      <w:r w:rsidR="004548B6" w:rsidRPr="00674552">
        <w:rPr>
          <w:color w:val="F79646" w:themeColor="accent6"/>
        </w:rPr>
        <w:t>Accueil</w:t>
      </w:r>
      <w:r w:rsidR="00806B21" w:rsidRPr="00674552">
        <w:rPr>
          <w:color w:val="F79646" w:themeColor="accent6"/>
        </w:rPr>
        <w:t xml:space="preserve"> dans le pays</w:t>
      </w:r>
    </w:p>
    <w:p w14:paraId="6481F601" w14:textId="77777777" w:rsidR="00806B21" w:rsidRDefault="00806B21" w:rsidP="00DC73AB">
      <w:pPr>
        <w:jc w:val="both"/>
      </w:pPr>
    </w:p>
    <w:p w14:paraId="1D838864" w14:textId="26130DC8" w:rsidR="004548B6" w:rsidRDefault="004548B6" w:rsidP="00DC73AB">
      <w:pPr>
        <w:jc w:val="both"/>
      </w:pPr>
      <w:r>
        <w:t xml:space="preserve">Les familles arrivantes sont regroupées </w:t>
      </w:r>
      <w:r w:rsidR="00806B21">
        <w:t>en centres d’asile dès lors qu’elles</w:t>
      </w:r>
      <w:r>
        <w:t xml:space="preserve"> ne sont pas considéré</w:t>
      </w:r>
      <w:r w:rsidR="00806B21">
        <w:t>e</w:t>
      </w:r>
      <w:r>
        <w:t>s comme occ</w:t>
      </w:r>
      <w:r w:rsidR="00806B21">
        <w:t>identales (</w:t>
      </w:r>
      <w:r w:rsidR="00AD3221">
        <w:t>est considérée comme occidentale</w:t>
      </w:r>
      <w:r w:rsidR="00806B21">
        <w:t xml:space="preserve"> en Norvège toute personne provenant de l’Europe occidentale, Amérique du Nord et Océanie)</w:t>
      </w:r>
      <w:r w:rsidR="00AD3221">
        <w:t>.</w:t>
      </w:r>
    </w:p>
    <w:p w14:paraId="5A143421" w14:textId="597D78F3" w:rsidR="004548B6" w:rsidRDefault="004548B6" w:rsidP="00DC73AB">
      <w:pPr>
        <w:jc w:val="both"/>
      </w:pPr>
      <w:r>
        <w:t xml:space="preserve">Aucune intégration du système scolaire </w:t>
      </w:r>
      <w:r w:rsidR="00806B21">
        <w:t xml:space="preserve">n’est </w:t>
      </w:r>
      <w:r>
        <w:t xml:space="preserve">possible </w:t>
      </w:r>
      <w:r w:rsidR="00806B21">
        <w:t>en situation irrégulière.</w:t>
      </w:r>
    </w:p>
    <w:p w14:paraId="5420B1A0" w14:textId="4D2D0785" w:rsidR="004548B6" w:rsidRDefault="00806B21" w:rsidP="00DC73AB">
      <w:pPr>
        <w:jc w:val="both"/>
      </w:pPr>
      <w:r>
        <w:t>Les</w:t>
      </w:r>
      <w:r w:rsidR="004548B6">
        <w:t xml:space="preserve"> communes d’accueil </w:t>
      </w:r>
      <w:r>
        <w:t xml:space="preserve">gèrent la prise en charge </w:t>
      </w:r>
      <w:r w:rsidR="004548B6">
        <w:t>pour le primaire et le collège.</w:t>
      </w:r>
    </w:p>
    <w:p w14:paraId="0D69D2B7" w14:textId="09BAF627" w:rsidR="00E00BE2" w:rsidRDefault="00806B21" w:rsidP="00DC73AB">
      <w:pPr>
        <w:jc w:val="both"/>
      </w:pPr>
      <w:r>
        <w:t>La</w:t>
      </w:r>
      <w:r w:rsidR="00A059D8">
        <w:t xml:space="preserve"> région </w:t>
      </w:r>
      <w:r>
        <w:t xml:space="preserve">gère la prise en charge </w:t>
      </w:r>
      <w:r w:rsidR="00A059D8">
        <w:t xml:space="preserve">pour le lycée </w:t>
      </w:r>
      <w:r>
        <w:t xml:space="preserve">général et professionnel </w:t>
      </w:r>
      <w:r w:rsidR="00A059D8">
        <w:t>(</w:t>
      </w:r>
      <w:r>
        <w:t xml:space="preserve">pour information, </w:t>
      </w:r>
      <w:r w:rsidR="00A059D8">
        <w:t>2 8</w:t>
      </w:r>
      <w:r w:rsidR="00E00BE2">
        <w:t xml:space="preserve">00 000 euros de budget </w:t>
      </w:r>
      <w:r>
        <w:t xml:space="preserve">annuel </w:t>
      </w:r>
      <w:r w:rsidR="00E00BE2">
        <w:t>dans le comté Akershus où se trouve le lycée).</w:t>
      </w:r>
    </w:p>
    <w:p w14:paraId="2F140BB4" w14:textId="77777777" w:rsidR="004548B6" w:rsidRDefault="004548B6" w:rsidP="00DC73AB">
      <w:pPr>
        <w:jc w:val="both"/>
      </w:pPr>
    </w:p>
    <w:p w14:paraId="2F11CF9C" w14:textId="3AD4A1DA" w:rsidR="004548B6" w:rsidRPr="00674552" w:rsidRDefault="00674552" w:rsidP="00742514">
      <w:pPr>
        <w:ind w:left="993" w:hanging="284"/>
        <w:jc w:val="both"/>
        <w:rPr>
          <w:color w:val="F79646" w:themeColor="accent6"/>
        </w:rPr>
      </w:pPr>
      <w:r w:rsidRPr="00674552">
        <w:rPr>
          <w:color w:val="F79646" w:themeColor="accent6"/>
        </w:rPr>
        <w:t xml:space="preserve">b. </w:t>
      </w:r>
      <w:r w:rsidR="004548B6" w:rsidRPr="00674552">
        <w:rPr>
          <w:color w:val="F79646" w:themeColor="accent6"/>
        </w:rPr>
        <w:t>Collège</w:t>
      </w:r>
    </w:p>
    <w:p w14:paraId="68C77B46" w14:textId="77777777" w:rsidR="00806B21" w:rsidRDefault="00806B21" w:rsidP="00DC73AB">
      <w:pPr>
        <w:jc w:val="both"/>
      </w:pPr>
    </w:p>
    <w:p w14:paraId="595657A1" w14:textId="365E9874" w:rsidR="004548B6" w:rsidRDefault="00AD3221" w:rsidP="00DC73AB">
      <w:pPr>
        <w:jc w:val="both"/>
      </w:pPr>
      <w:r>
        <w:t xml:space="preserve">Les </w:t>
      </w:r>
      <w:r w:rsidR="00806B21">
        <w:t xml:space="preserve">élèves sont placés </w:t>
      </w:r>
      <w:r w:rsidR="004548B6">
        <w:t>en dispositif pour allophones</w:t>
      </w:r>
      <w:r>
        <w:t> :</w:t>
      </w:r>
      <w:r w:rsidR="00806B21">
        <w:t xml:space="preserve"> 3 jours par semaine (apprentissage intensif du norvégien)</w:t>
      </w:r>
      <w:r w:rsidR="004548B6">
        <w:t xml:space="preserve"> et 2 jours </w:t>
      </w:r>
      <w:r w:rsidR="00806B21">
        <w:t xml:space="preserve">par semaine </w:t>
      </w:r>
      <w:r>
        <w:t xml:space="preserve">(en </w:t>
      </w:r>
      <w:r w:rsidR="004548B6">
        <w:t>classe normale</w:t>
      </w:r>
      <w:r>
        <w:t>)</w:t>
      </w:r>
      <w:r w:rsidR="004548B6">
        <w:t>.</w:t>
      </w:r>
    </w:p>
    <w:p w14:paraId="606CB206" w14:textId="77777777" w:rsidR="004548B6" w:rsidRDefault="004548B6" w:rsidP="00DC73AB">
      <w:pPr>
        <w:jc w:val="both"/>
      </w:pPr>
    </w:p>
    <w:p w14:paraId="44F677A8" w14:textId="60ABC54C" w:rsidR="007A48C1" w:rsidRDefault="00674552" w:rsidP="00742514">
      <w:pPr>
        <w:ind w:left="993" w:hanging="284"/>
        <w:jc w:val="both"/>
        <w:rPr>
          <w:color w:val="F79646" w:themeColor="accent6"/>
        </w:rPr>
      </w:pPr>
      <w:r w:rsidRPr="00674552">
        <w:rPr>
          <w:color w:val="F79646" w:themeColor="accent6"/>
        </w:rPr>
        <w:t xml:space="preserve">c. </w:t>
      </w:r>
      <w:r w:rsidR="007A48C1" w:rsidRPr="00674552">
        <w:rPr>
          <w:color w:val="F79646" w:themeColor="accent6"/>
        </w:rPr>
        <w:t>Lycée</w:t>
      </w:r>
    </w:p>
    <w:p w14:paraId="38BCD87D" w14:textId="77777777" w:rsidR="00674552" w:rsidRPr="00674552" w:rsidRDefault="00674552" w:rsidP="00DC73AB">
      <w:pPr>
        <w:jc w:val="both"/>
        <w:rPr>
          <w:color w:val="F79646" w:themeColor="accent6"/>
        </w:rPr>
      </w:pPr>
    </w:p>
    <w:p w14:paraId="60A5B4FB" w14:textId="0FCAACED" w:rsidR="00E00BE2" w:rsidRDefault="005D2694" w:rsidP="00DC73AB">
      <w:pPr>
        <w:jc w:val="both"/>
      </w:pPr>
      <w:r>
        <w:t>Des c</w:t>
      </w:r>
      <w:r w:rsidR="007A48C1">
        <w:t>lasses d’intégration</w:t>
      </w:r>
      <w:r w:rsidR="00E00BE2">
        <w:t xml:space="preserve"> </w:t>
      </w:r>
      <w:r>
        <w:t xml:space="preserve">sont </w:t>
      </w:r>
      <w:r w:rsidR="00E00BE2">
        <w:t>réservées aux élèves sur le sol norvégien depuis moins de 6 ans.</w:t>
      </w:r>
    </w:p>
    <w:p w14:paraId="1F7148C0" w14:textId="77C6D495" w:rsidR="00E00BE2" w:rsidRDefault="005D2694" w:rsidP="00DC73AB">
      <w:pPr>
        <w:jc w:val="both"/>
      </w:pPr>
      <w:r>
        <w:t>Les élèves ont la possibilité d’intégrer</w:t>
      </w:r>
      <w:r w:rsidR="00E00BE2">
        <w:t xml:space="preserve"> directe</w:t>
      </w:r>
      <w:r>
        <w:t>ment le</w:t>
      </w:r>
      <w:r w:rsidR="00E00BE2">
        <w:t xml:space="preserve"> lycée sous réserve de réussir un test norvégien</w:t>
      </w:r>
      <w:r>
        <w:t>. Dans le cas contraire, ils intègrent une</w:t>
      </w:r>
      <w:r w:rsidR="00E00BE2">
        <w:t xml:space="preserve"> classe de mise à ni</w:t>
      </w:r>
      <w:r w:rsidR="00912020">
        <w:t>veau pour allophones. Cela concerne 669 élèves dans le comté Akershus.</w:t>
      </w:r>
    </w:p>
    <w:p w14:paraId="6A428E82" w14:textId="77777777" w:rsidR="00E00BE2" w:rsidRDefault="00E00BE2" w:rsidP="00DC73AB">
      <w:pPr>
        <w:jc w:val="both"/>
      </w:pPr>
    </w:p>
    <w:p w14:paraId="4D28649B" w14:textId="77777777" w:rsidR="00F00A9D" w:rsidRDefault="00F00A9D" w:rsidP="00DC73AB">
      <w:pPr>
        <w:jc w:val="both"/>
      </w:pPr>
    </w:p>
    <w:p w14:paraId="4E680979" w14:textId="4625F984" w:rsidR="00912020" w:rsidRPr="00674552" w:rsidRDefault="00674552" w:rsidP="00DC73AB">
      <w:pPr>
        <w:jc w:val="both"/>
        <w:rPr>
          <w:color w:val="4BACC6" w:themeColor="accent5"/>
          <w:u w:val="single"/>
        </w:rPr>
      </w:pPr>
      <w:r w:rsidRPr="00674552">
        <w:rPr>
          <w:color w:val="4BACC6" w:themeColor="accent5"/>
          <w:u w:val="single"/>
        </w:rPr>
        <w:t xml:space="preserve">3. </w:t>
      </w:r>
      <w:r w:rsidR="00912020" w:rsidRPr="00674552">
        <w:rPr>
          <w:color w:val="4BACC6" w:themeColor="accent5"/>
          <w:u w:val="single"/>
        </w:rPr>
        <w:t>L</w:t>
      </w:r>
      <w:r>
        <w:rPr>
          <w:color w:val="4BACC6" w:themeColor="accent5"/>
          <w:u w:val="single"/>
        </w:rPr>
        <w:t>e l</w:t>
      </w:r>
      <w:r w:rsidR="00912020" w:rsidRPr="00674552">
        <w:rPr>
          <w:color w:val="4BACC6" w:themeColor="accent5"/>
          <w:u w:val="single"/>
        </w:rPr>
        <w:t>ycée en particulier</w:t>
      </w:r>
    </w:p>
    <w:p w14:paraId="6BD00D77" w14:textId="77777777" w:rsidR="004B62B6" w:rsidRDefault="004B62B6" w:rsidP="00DC73AB">
      <w:pPr>
        <w:jc w:val="both"/>
        <w:rPr>
          <w:color w:val="4BACC6" w:themeColor="accent5"/>
        </w:rPr>
      </w:pPr>
    </w:p>
    <w:p w14:paraId="7C328672" w14:textId="39E21705" w:rsidR="004B62B6" w:rsidRPr="00674552" w:rsidRDefault="00674552" w:rsidP="00742514">
      <w:pPr>
        <w:ind w:left="993" w:hanging="284"/>
        <w:jc w:val="both"/>
        <w:rPr>
          <w:color w:val="F79646" w:themeColor="accent6"/>
        </w:rPr>
      </w:pPr>
      <w:r w:rsidRPr="00674552">
        <w:rPr>
          <w:color w:val="F79646" w:themeColor="accent6"/>
        </w:rPr>
        <w:t xml:space="preserve">a. </w:t>
      </w:r>
      <w:r w:rsidR="004B62B6" w:rsidRPr="00674552">
        <w:rPr>
          <w:color w:val="F79646" w:themeColor="accent6"/>
        </w:rPr>
        <w:t>Organisation humaine de l’établissement</w:t>
      </w:r>
    </w:p>
    <w:p w14:paraId="395CC9D6" w14:textId="77777777" w:rsidR="004B62B6" w:rsidRDefault="004B62B6" w:rsidP="00DC73AB">
      <w:pPr>
        <w:jc w:val="both"/>
      </w:pPr>
    </w:p>
    <w:p w14:paraId="37B7EB7D" w14:textId="2F2CA173" w:rsidR="004B62B6" w:rsidRDefault="004B62B6" w:rsidP="00DC73AB">
      <w:pPr>
        <w:jc w:val="both"/>
      </w:pPr>
      <w:r>
        <w:t>L’établissement de Ski est dirigé par une proviseure, s</w:t>
      </w:r>
      <w:r w:rsidR="00932D75">
        <w:t xml:space="preserve">econdée par un adjoint et par 7 </w:t>
      </w:r>
      <w:r>
        <w:t xml:space="preserve">chefs de département. </w:t>
      </w:r>
    </w:p>
    <w:p w14:paraId="25D1DE99" w14:textId="77777777" w:rsidR="004B62B6" w:rsidRDefault="004B62B6" w:rsidP="00DC73AB">
      <w:pPr>
        <w:jc w:val="both"/>
      </w:pPr>
    </w:p>
    <w:p w14:paraId="34F809A9" w14:textId="2A976426" w:rsidR="00AD3221" w:rsidRPr="00AD3221" w:rsidRDefault="004B62B6" w:rsidP="00AD3221">
      <w:pPr>
        <w:jc w:val="both"/>
        <w:rPr>
          <w:i/>
          <w:color w:val="000000" w:themeColor="text1"/>
        </w:rPr>
      </w:pPr>
      <w:r w:rsidRPr="00AD3221">
        <w:rPr>
          <w:i/>
          <w:color w:val="000000" w:themeColor="text1"/>
          <w:highlight w:val="lightGray"/>
        </w:rPr>
        <w:t>(</w:t>
      </w:r>
      <w:proofErr w:type="spellStart"/>
      <w:r w:rsidRPr="00AD3221">
        <w:rPr>
          <w:i/>
          <w:color w:val="000000" w:themeColor="text1"/>
          <w:highlight w:val="lightGray"/>
        </w:rPr>
        <w:t>cf</w:t>
      </w:r>
      <w:proofErr w:type="spellEnd"/>
      <w:r w:rsidRPr="00AD3221">
        <w:rPr>
          <w:i/>
          <w:color w:val="000000" w:themeColor="text1"/>
          <w:highlight w:val="lightGray"/>
        </w:rPr>
        <w:t xml:space="preserve"> annexe 2 ORGANIGRAMME)</w:t>
      </w:r>
    </w:p>
    <w:p w14:paraId="31B27640" w14:textId="07CA70A8" w:rsidR="004B62B6" w:rsidRDefault="00AD3221" w:rsidP="00AD3221">
      <w:pPr>
        <w:spacing w:before="240"/>
        <w:jc w:val="both"/>
        <w:rPr>
          <w:color w:val="000000" w:themeColor="text1"/>
        </w:rPr>
      </w:pPr>
      <w:r>
        <w:rPr>
          <w:color w:val="000000" w:themeColor="text1"/>
        </w:rPr>
        <w:t xml:space="preserve">Hilde </w:t>
      </w:r>
      <w:proofErr w:type="spellStart"/>
      <w:r>
        <w:rPr>
          <w:color w:val="000000" w:themeColor="text1"/>
        </w:rPr>
        <w:t>BJø</w:t>
      </w:r>
      <w:r w:rsidR="004B62B6">
        <w:rPr>
          <w:color w:val="000000" w:themeColor="text1"/>
        </w:rPr>
        <w:t>RNDALEN</w:t>
      </w:r>
      <w:proofErr w:type="spellEnd"/>
      <w:r>
        <w:rPr>
          <w:color w:val="000000" w:themeColor="text1"/>
        </w:rPr>
        <w:t> :</w:t>
      </w:r>
    </w:p>
    <w:p w14:paraId="266F554F" w14:textId="3923AFA5" w:rsidR="004B62B6" w:rsidRDefault="004B62B6" w:rsidP="00DC73AB">
      <w:pPr>
        <w:jc w:val="both"/>
      </w:pPr>
      <w:r>
        <w:rPr>
          <w:color w:val="000000" w:themeColor="text1"/>
        </w:rPr>
        <w:t xml:space="preserve">C’est la responsable du département de sciences </w:t>
      </w:r>
      <w:r w:rsidR="00AD3221">
        <w:rPr>
          <w:color w:val="000000" w:themeColor="text1"/>
        </w:rPr>
        <w:t>qui</w:t>
      </w:r>
      <w:r>
        <w:rPr>
          <w:color w:val="000000" w:themeColor="text1"/>
        </w:rPr>
        <w:t xml:space="preserve"> a également en charge le suivi des élèves allophones et des cours pour adultes.</w:t>
      </w:r>
    </w:p>
    <w:p w14:paraId="18288C4C" w14:textId="77777777" w:rsidR="004B62B6" w:rsidRDefault="004B62B6" w:rsidP="00DC73AB">
      <w:pPr>
        <w:jc w:val="both"/>
      </w:pPr>
    </w:p>
    <w:p w14:paraId="669AF5DB" w14:textId="70BC461D" w:rsidR="004B62B6" w:rsidRDefault="004B62B6" w:rsidP="00DC73AB">
      <w:pPr>
        <w:jc w:val="both"/>
      </w:pPr>
      <w:r>
        <w:t>Une infirmière, une assistante sociale et un counsellor sont présents dans l’établissement à temps plein (même configuration dans chaque établissement norvégien)</w:t>
      </w:r>
      <w:r w:rsidR="00B43D25">
        <w:t>.</w:t>
      </w:r>
    </w:p>
    <w:p w14:paraId="61D6BFE1" w14:textId="77777777" w:rsidR="004B62B6" w:rsidRDefault="004B62B6" w:rsidP="00DC73AB">
      <w:pPr>
        <w:jc w:val="both"/>
      </w:pPr>
    </w:p>
    <w:p w14:paraId="068BF51B" w14:textId="77777777" w:rsidR="004B62B6" w:rsidRDefault="004B62B6" w:rsidP="00DC73AB">
      <w:pPr>
        <w:jc w:val="both"/>
      </w:pPr>
      <w:r>
        <w:t>Deux postes et demi sont alloués à des personnes ressources en informatique.</w:t>
      </w:r>
    </w:p>
    <w:p w14:paraId="4246C288" w14:textId="77777777" w:rsidR="004B62B6" w:rsidRDefault="004B62B6" w:rsidP="00DC73AB">
      <w:pPr>
        <w:jc w:val="both"/>
      </w:pPr>
    </w:p>
    <w:p w14:paraId="2FA1BE50" w14:textId="53395FAB" w:rsidR="004B62B6" w:rsidRDefault="00B43D25" w:rsidP="00DC73AB">
      <w:pPr>
        <w:jc w:val="both"/>
      </w:pPr>
      <w:r>
        <w:t xml:space="preserve">Le </w:t>
      </w:r>
      <w:proofErr w:type="spellStart"/>
      <w:r>
        <w:t>R</w:t>
      </w:r>
      <w:r>
        <w:rPr>
          <w:rFonts w:ascii="Palatino" w:hAnsi="Palatino" w:cs="Palatino"/>
        </w:rPr>
        <w:t>a</w:t>
      </w:r>
      <w:r w:rsidR="004B62B6">
        <w:t>dgivere</w:t>
      </w:r>
      <w:proofErr w:type="spellEnd"/>
      <w:r w:rsidR="004B62B6">
        <w:t xml:space="preserve"> est une spécificité du système norv</w:t>
      </w:r>
      <w:r>
        <w:t xml:space="preserve">égien. Il s’agit d’une personne </w:t>
      </w:r>
      <w:r w:rsidR="004B62B6">
        <w:t>qui s’occupe du bien-être et de l’ambiance générale. Les élèves peuvent la contacter à tout moment dans leur scolarité.</w:t>
      </w:r>
    </w:p>
    <w:p w14:paraId="08403DE1" w14:textId="77777777" w:rsidR="00912020" w:rsidRDefault="00912020" w:rsidP="00DC73AB">
      <w:pPr>
        <w:jc w:val="both"/>
      </w:pPr>
    </w:p>
    <w:p w14:paraId="71D9967A" w14:textId="09CF658F" w:rsidR="00912020" w:rsidRDefault="00912020" w:rsidP="00DC73AB">
      <w:pPr>
        <w:jc w:val="both"/>
      </w:pPr>
      <w:r>
        <w:t xml:space="preserve">Il </w:t>
      </w:r>
      <w:r w:rsidR="005D2694">
        <w:t>s’agit d’un lycée de 700 élèves dans la banlieue d’Oslo, situé dans le Comté d’Akershus.</w:t>
      </w:r>
    </w:p>
    <w:p w14:paraId="67007199" w14:textId="308B70E0" w:rsidR="00912020" w:rsidRDefault="005D2694" w:rsidP="00DC73AB">
      <w:pPr>
        <w:jc w:val="both"/>
      </w:pPr>
      <w:r>
        <w:t>La classe de mise à niveau comporte 28 places disponibles,</w:t>
      </w:r>
      <w:r w:rsidR="00912020">
        <w:t xml:space="preserve"> 23 places </w:t>
      </w:r>
      <w:r>
        <w:t xml:space="preserve">sont actuellement </w:t>
      </w:r>
      <w:r w:rsidR="00912020">
        <w:t>pourvues. Les élèves intègrent la classe en début d’</w:t>
      </w:r>
      <w:r w:rsidR="00A059D8">
        <w:t xml:space="preserve">année seulement, aucune intégration </w:t>
      </w:r>
      <w:r>
        <w:t xml:space="preserve">n’est plus </w:t>
      </w:r>
      <w:r w:rsidR="00A059D8">
        <w:t>possible en cours d’année.</w:t>
      </w:r>
    </w:p>
    <w:p w14:paraId="759E6871" w14:textId="12157066" w:rsidR="00912020" w:rsidRDefault="001E7B92" w:rsidP="00DC73AB">
      <w:pPr>
        <w:jc w:val="both"/>
      </w:pPr>
      <w:r>
        <w:t xml:space="preserve">Par ailleurs, </w:t>
      </w:r>
      <w:r w:rsidR="00A059D8">
        <w:t>15 places</w:t>
      </w:r>
      <w:r>
        <w:t xml:space="preserve"> (5 élèves dans chacune des 3 classes)</w:t>
      </w:r>
      <w:r w:rsidR="005D2694">
        <w:t xml:space="preserve"> sont</w:t>
      </w:r>
      <w:r w:rsidR="00A059D8">
        <w:t xml:space="preserve"> réservées pour le </w:t>
      </w:r>
      <w:r>
        <w:t xml:space="preserve">cursus des trois ans de lycée. Les élèves ont un cursus de formation adapté, avec en plus des </w:t>
      </w:r>
      <w:r w:rsidR="00A059D8">
        <w:t xml:space="preserve">cours de renforcement </w:t>
      </w:r>
      <w:r>
        <w:t>en anglais et norvégien.</w:t>
      </w:r>
    </w:p>
    <w:p w14:paraId="50DB3BB6" w14:textId="77777777" w:rsidR="001B6F26" w:rsidRDefault="001B6F26" w:rsidP="00DC73AB">
      <w:pPr>
        <w:jc w:val="both"/>
      </w:pPr>
    </w:p>
    <w:p w14:paraId="1DC534FB" w14:textId="2130D8D1" w:rsidR="00934DD4" w:rsidRDefault="001B6F26" w:rsidP="00DC73AB">
      <w:pPr>
        <w:jc w:val="both"/>
      </w:pPr>
      <w:r>
        <w:t xml:space="preserve">Les élèves proviennent de pays variés (Grèce, Pologne, Syrie, Afghanistan, Afrique du Nord, Somalie, </w:t>
      </w:r>
      <w:r w:rsidR="00932D75">
        <w:t>Erythrée, etc.).</w:t>
      </w:r>
    </w:p>
    <w:p w14:paraId="318E3B54" w14:textId="77777777" w:rsidR="00934DD4" w:rsidRDefault="00934DD4" w:rsidP="00DC73AB">
      <w:pPr>
        <w:jc w:val="both"/>
      </w:pPr>
    </w:p>
    <w:p w14:paraId="76748EEE" w14:textId="4CD165C0" w:rsidR="00674552" w:rsidRDefault="00934DD4" w:rsidP="00674552">
      <w:pPr>
        <w:jc w:val="both"/>
      </w:pPr>
      <w:r>
        <w:t>A la rentrée, l’établissement organise trois jours d’intégra</w:t>
      </w:r>
      <w:r w:rsidR="00932D75">
        <w:t>tion pour socialiser les élèves</w:t>
      </w:r>
      <w:r>
        <w:t xml:space="preserve">, y compris les élèves allophones : jeux, camping, pas de téléphone. </w:t>
      </w:r>
    </w:p>
    <w:p w14:paraId="33D71D9C" w14:textId="77777777" w:rsidR="00674552" w:rsidRDefault="00674552" w:rsidP="00674552">
      <w:pPr>
        <w:jc w:val="both"/>
      </w:pPr>
    </w:p>
    <w:p w14:paraId="35D97AA6" w14:textId="5E97CB9A" w:rsidR="00A059D8" w:rsidRDefault="00674552" w:rsidP="00742514">
      <w:pPr>
        <w:ind w:left="993" w:hanging="284"/>
        <w:jc w:val="both"/>
        <w:rPr>
          <w:color w:val="F79646" w:themeColor="accent6"/>
        </w:rPr>
      </w:pPr>
      <w:r w:rsidRPr="00674552">
        <w:rPr>
          <w:color w:val="F79646" w:themeColor="accent6"/>
        </w:rPr>
        <w:t xml:space="preserve">b. </w:t>
      </w:r>
      <w:r w:rsidR="00A059D8" w:rsidRPr="00674552">
        <w:rPr>
          <w:color w:val="F79646" w:themeColor="accent6"/>
        </w:rPr>
        <w:t xml:space="preserve">Organisation de la classe </w:t>
      </w:r>
    </w:p>
    <w:p w14:paraId="34246FFB" w14:textId="77777777" w:rsidR="00742514" w:rsidRPr="00674552" w:rsidRDefault="00742514" w:rsidP="00742514">
      <w:pPr>
        <w:ind w:left="993" w:hanging="284"/>
        <w:jc w:val="both"/>
        <w:rPr>
          <w:color w:val="F79646" w:themeColor="accent6"/>
        </w:rPr>
      </w:pPr>
    </w:p>
    <w:p w14:paraId="499F5B22" w14:textId="7464D302" w:rsidR="00A41B44" w:rsidRDefault="00A41B44" w:rsidP="00F00A9D">
      <w:pPr>
        <w:pStyle w:val="Paragraphedeliste"/>
        <w:numPr>
          <w:ilvl w:val="2"/>
          <w:numId w:val="7"/>
        </w:numPr>
        <w:jc w:val="both"/>
      </w:pPr>
      <w:r>
        <w:t>30h de cours par semaine</w:t>
      </w:r>
    </w:p>
    <w:p w14:paraId="7C91CBCB" w14:textId="67ED33BE" w:rsidR="00A059D8" w:rsidRDefault="00A059D8" w:rsidP="00F00A9D">
      <w:pPr>
        <w:pStyle w:val="Paragraphedeliste"/>
        <w:numPr>
          <w:ilvl w:val="2"/>
          <w:numId w:val="7"/>
        </w:numPr>
        <w:jc w:val="both"/>
      </w:pPr>
      <w:r>
        <w:t>Cours toujours dédoublés (max 14 élèves par groupe)</w:t>
      </w:r>
    </w:p>
    <w:p w14:paraId="1125BF8D" w14:textId="77777777" w:rsidR="00B43D25" w:rsidRDefault="00A059D8" w:rsidP="00F00A9D">
      <w:pPr>
        <w:pStyle w:val="Paragraphedeliste"/>
        <w:numPr>
          <w:ilvl w:val="2"/>
          <w:numId w:val="7"/>
        </w:numPr>
        <w:jc w:val="both"/>
      </w:pPr>
      <w:r>
        <w:t xml:space="preserve">6 </w:t>
      </w:r>
      <w:r w:rsidR="00255C6A">
        <w:t>matières (</w:t>
      </w:r>
      <w:r w:rsidR="00A41B44">
        <w:t>norvégien, mathématiques, sciences, sciences sociales, anglais, sport</w:t>
      </w:r>
      <w:r w:rsidR="00255C6A">
        <w:t>)</w:t>
      </w:r>
    </w:p>
    <w:p w14:paraId="65C650B3" w14:textId="1C46A9B6" w:rsidR="00A059D8" w:rsidRPr="00B43D25" w:rsidRDefault="00B43D25" w:rsidP="00B43D25">
      <w:pPr>
        <w:ind w:left="360"/>
        <w:jc w:val="both"/>
        <w:rPr>
          <w:i/>
        </w:rPr>
      </w:pPr>
      <w:r w:rsidRPr="00B43D25">
        <w:rPr>
          <w:i/>
          <w:color w:val="000000" w:themeColor="text1"/>
          <w:highlight w:val="lightGray"/>
        </w:rPr>
        <w:t xml:space="preserve"> (</w:t>
      </w:r>
      <w:proofErr w:type="spellStart"/>
      <w:r w:rsidRPr="00B43D25">
        <w:rPr>
          <w:i/>
          <w:color w:val="000000" w:themeColor="text1"/>
          <w:highlight w:val="lightGray"/>
        </w:rPr>
        <w:t>cf</w:t>
      </w:r>
      <w:proofErr w:type="spellEnd"/>
      <w:r w:rsidRPr="00B43D25">
        <w:rPr>
          <w:i/>
          <w:color w:val="000000" w:themeColor="text1"/>
          <w:highlight w:val="lightGray"/>
        </w:rPr>
        <w:t xml:space="preserve"> annexe 3 EDT)</w:t>
      </w:r>
    </w:p>
    <w:p w14:paraId="733BD15D" w14:textId="4424C5F5" w:rsidR="00674552" w:rsidRDefault="00A41B44" w:rsidP="00F00A9D">
      <w:pPr>
        <w:pStyle w:val="Paragraphedeliste"/>
        <w:numPr>
          <w:ilvl w:val="2"/>
          <w:numId w:val="7"/>
        </w:numPr>
        <w:jc w:val="both"/>
      </w:pPr>
      <w:r>
        <w:t xml:space="preserve">Vendredis banalisés : bloc de </w:t>
      </w:r>
      <w:r w:rsidR="00255C6A">
        <w:t xml:space="preserve">5h </w:t>
      </w:r>
      <w:r>
        <w:t xml:space="preserve">(8h-14h) </w:t>
      </w:r>
      <w:r w:rsidR="00B43D25">
        <w:t>consacr</w:t>
      </w:r>
      <w:r>
        <w:t>é à une seule discipline</w:t>
      </w:r>
      <w:r w:rsidR="00F00A9D">
        <w:t xml:space="preserve"> </w:t>
      </w:r>
      <w:r w:rsidR="00255C6A">
        <w:t>(</w:t>
      </w:r>
      <w:r>
        <w:t xml:space="preserve">roulement </w:t>
      </w:r>
      <w:r w:rsidR="00674552">
        <w:t>toutes les 6 semaines).</w:t>
      </w:r>
    </w:p>
    <w:p w14:paraId="5704FCA2" w14:textId="77777777" w:rsidR="00674552" w:rsidRDefault="00674552" w:rsidP="00674552">
      <w:pPr>
        <w:pStyle w:val="Paragraphedeliste"/>
        <w:jc w:val="both"/>
      </w:pPr>
    </w:p>
    <w:p w14:paraId="2ECD543D" w14:textId="77777777" w:rsidR="00F00A9D" w:rsidRDefault="00674552" w:rsidP="00742514">
      <w:pPr>
        <w:pStyle w:val="Paragraphedeliste"/>
        <w:ind w:left="993" w:hanging="284"/>
        <w:jc w:val="both"/>
        <w:rPr>
          <w:color w:val="F79646" w:themeColor="accent6"/>
        </w:rPr>
      </w:pPr>
      <w:r w:rsidRPr="00674552">
        <w:rPr>
          <w:color w:val="F79646" w:themeColor="accent6"/>
        </w:rPr>
        <w:t xml:space="preserve">c. </w:t>
      </w:r>
      <w:r w:rsidR="00F00A9D">
        <w:rPr>
          <w:color w:val="F79646" w:themeColor="accent6"/>
        </w:rPr>
        <w:t>Listing des matières observées</w:t>
      </w:r>
    </w:p>
    <w:p w14:paraId="74E8BB1C" w14:textId="77777777" w:rsidR="00742514" w:rsidRDefault="00742514" w:rsidP="00742514">
      <w:pPr>
        <w:pStyle w:val="Paragraphedeliste"/>
        <w:ind w:left="993" w:hanging="284"/>
        <w:jc w:val="both"/>
        <w:rPr>
          <w:color w:val="F79646" w:themeColor="accent6"/>
        </w:rPr>
      </w:pPr>
    </w:p>
    <w:p w14:paraId="166750D3" w14:textId="68B32F96" w:rsidR="00674552" w:rsidRPr="00F00A9D" w:rsidRDefault="00255C6A" w:rsidP="00F00A9D">
      <w:pPr>
        <w:pStyle w:val="Paragraphedeliste"/>
        <w:numPr>
          <w:ilvl w:val="0"/>
          <w:numId w:val="9"/>
        </w:numPr>
        <w:jc w:val="both"/>
      </w:pPr>
      <w:r w:rsidRPr="00F00A9D">
        <w:t>Sciences (naturelles, physiques), sciences soc</w:t>
      </w:r>
      <w:r w:rsidR="00932D75">
        <w:t xml:space="preserve">iales, sport, norvégien soit 8 </w:t>
      </w:r>
      <w:r w:rsidR="0007679E" w:rsidRPr="00F00A9D">
        <w:t>c</w:t>
      </w:r>
      <w:r w:rsidRPr="00F00A9D">
        <w:t>ours observés (en r</w:t>
      </w:r>
      <w:r w:rsidR="00674552" w:rsidRPr="00F00A9D">
        <w:t>aison du dédoublement).</w:t>
      </w:r>
    </w:p>
    <w:p w14:paraId="01F1CCBB" w14:textId="77777777" w:rsidR="00674552" w:rsidRPr="00F00A9D" w:rsidRDefault="00674552" w:rsidP="00674552">
      <w:pPr>
        <w:pStyle w:val="Paragraphedeliste"/>
        <w:ind w:left="0"/>
        <w:jc w:val="both"/>
      </w:pPr>
    </w:p>
    <w:p w14:paraId="787166FD" w14:textId="1A35184C" w:rsidR="00D97F84" w:rsidRDefault="00674552" w:rsidP="00742514">
      <w:pPr>
        <w:pStyle w:val="Paragraphedeliste"/>
        <w:ind w:left="993" w:hanging="284"/>
        <w:jc w:val="both"/>
        <w:rPr>
          <w:color w:val="F79646" w:themeColor="accent6"/>
        </w:rPr>
      </w:pPr>
      <w:r w:rsidRPr="00674552">
        <w:rPr>
          <w:color w:val="F79646" w:themeColor="accent6"/>
        </w:rPr>
        <w:t xml:space="preserve">d. </w:t>
      </w:r>
      <w:r w:rsidR="00D97F84" w:rsidRPr="00674552">
        <w:rPr>
          <w:color w:val="F79646" w:themeColor="accent6"/>
        </w:rPr>
        <w:t>Gestion de la classe</w:t>
      </w:r>
    </w:p>
    <w:p w14:paraId="1F5F1397" w14:textId="77777777" w:rsidR="00742514" w:rsidRPr="00674552" w:rsidRDefault="00742514" w:rsidP="00742514">
      <w:pPr>
        <w:pStyle w:val="Paragraphedeliste"/>
        <w:ind w:left="993" w:hanging="284"/>
        <w:jc w:val="both"/>
        <w:rPr>
          <w:color w:val="F79646" w:themeColor="accent6"/>
        </w:rPr>
      </w:pPr>
    </w:p>
    <w:p w14:paraId="0FF58CDF" w14:textId="4BC18711" w:rsidR="00255C6A" w:rsidRDefault="00A41B44" w:rsidP="00F00A9D">
      <w:pPr>
        <w:pStyle w:val="Paragraphedeliste"/>
        <w:numPr>
          <w:ilvl w:val="0"/>
          <w:numId w:val="9"/>
        </w:numPr>
        <w:jc w:val="both"/>
      </w:pPr>
      <w:r>
        <w:t>Enseignant interpellé par son</w:t>
      </w:r>
      <w:r w:rsidR="00255C6A">
        <w:t xml:space="preserve"> prénom</w:t>
      </w:r>
    </w:p>
    <w:p w14:paraId="5A2A0CEB" w14:textId="5A6765B3" w:rsidR="00255C6A" w:rsidRDefault="00255C6A" w:rsidP="00F00A9D">
      <w:pPr>
        <w:pStyle w:val="Paragraphedeliste"/>
        <w:numPr>
          <w:ilvl w:val="0"/>
          <w:numId w:val="9"/>
        </w:numPr>
        <w:jc w:val="both"/>
      </w:pPr>
      <w:r>
        <w:t>Absence de sonnerie</w:t>
      </w:r>
    </w:p>
    <w:p w14:paraId="6AA5431F" w14:textId="4BB56BA7" w:rsidR="00255C6A" w:rsidRDefault="00255C6A" w:rsidP="00F00A9D">
      <w:pPr>
        <w:pStyle w:val="Paragraphedeliste"/>
        <w:numPr>
          <w:ilvl w:val="0"/>
          <w:numId w:val="9"/>
        </w:numPr>
        <w:jc w:val="both"/>
      </w:pPr>
      <w:r>
        <w:t>Souplesse, flexibilité, bienveillance de l’enseignant</w:t>
      </w:r>
    </w:p>
    <w:p w14:paraId="183E77BF" w14:textId="09EFC787" w:rsidR="00255C6A" w:rsidRDefault="00255C6A" w:rsidP="00F00A9D">
      <w:pPr>
        <w:pStyle w:val="Paragraphedeliste"/>
        <w:numPr>
          <w:ilvl w:val="0"/>
          <w:numId w:val="9"/>
        </w:numPr>
        <w:jc w:val="both"/>
      </w:pPr>
      <w:r>
        <w:t>Pas ou peu de devoirs à la maison</w:t>
      </w:r>
    </w:p>
    <w:p w14:paraId="0CAD58AA" w14:textId="4EC6420F" w:rsidR="00255C6A" w:rsidRDefault="00A41B44" w:rsidP="00F00A9D">
      <w:pPr>
        <w:pStyle w:val="Paragraphedeliste"/>
        <w:numPr>
          <w:ilvl w:val="0"/>
          <w:numId w:val="9"/>
        </w:numPr>
        <w:jc w:val="both"/>
      </w:pPr>
      <w:r>
        <w:t>Demande de la parole (doigt levé)</w:t>
      </w:r>
    </w:p>
    <w:p w14:paraId="3B4F2277" w14:textId="26E1263F" w:rsidR="00255C6A" w:rsidRDefault="00255C6A" w:rsidP="00F00A9D">
      <w:pPr>
        <w:pStyle w:val="Paragraphedeliste"/>
        <w:numPr>
          <w:ilvl w:val="0"/>
          <w:numId w:val="9"/>
        </w:numPr>
        <w:jc w:val="both"/>
      </w:pPr>
      <w:r>
        <w:t xml:space="preserve">Règles de </w:t>
      </w:r>
      <w:r w:rsidR="00A41B44">
        <w:t xml:space="preserve">vie </w:t>
      </w:r>
      <w:r>
        <w:t>affichées</w:t>
      </w:r>
      <w:r w:rsidR="00A41B44">
        <w:t xml:space="preserve"> en classe</w:t>
      </w:r>
    </w:p>
    <w:p w14:paraId="0C2A6438" w14:textId="77777777" w:rsidR="00F00A9D" w:rsidRDefault="00255C6A" w:rsidP="00674552">
      <w:pPr>
        <w:pStyle w:val="Paragraphedeliste"/>
        <w:numPr>
          <w:ilvl w:val="0"/>
          <w:numId w:val="9"/>
        </w:numPr>
        <w:jc w:val="both"/>
      </w:pPr>
      <w:r>
        <w:t>Possibilité de garder vestes, écout</w:t>
      </w:r>
      <w:r w:rsidR="00F00A9D">
        <w:t xml:space="preserve">eurs, capuches, bonnets, signes </w:t>
      </w:r>
      <w:r>
        <w:t>extérieurs d’appartenance à une religion en classe</w:t>
      </w:r>
    </w:p>
    <w:p w14:paraId="138BD106" w14:textId="77777777" w:rsidR="00F00A9D" w:rsidRDefault="00F00A9D" w:rsidP="00F00A9D">
      <w:pPr>
        <w:jc w:val="both"/>
      </w:pPr>
    </w:p>
    <w:p w14:paraId="40535B98" w14:textId="3E6B832B" w:rsidR="00674552" w:rsidRDefault="00255C6A" w:rsidP="00F00A9D">
      <w:pPr>
        <w:jc w:val="both"/>
      </w:pPr>
      <w:r>
        <w:t>L’année</w:t>
      </w:r>
      <w:r w:rsidR="00EA080A">
        <w:t xml:space="preserve"> de mise à niveau a</w:t>
      </w:r>
      <w:r w:rsidR="00B43D25">
        <w:t xml:space="preserve"> pour</w:t>
      </w:r>
      <w:r w:rsidR="00A41B44">
        <w:t xml:space="preserve"> but d’apprendre aux élèves à </w:t>
      </w:r>
      <w:r>
        <w:t xml:space="preserve">intégrer les </w:t>
      </w:r>
      <w:r w:rsidR="00EA080A">
        <w:t xml:space="preserve">bases des disciplines mais également les </w:t>
      </w:r>
      <w:r>
        <w:t>r</w:t>
      </w:r>
      <w:r w:rsidR="00A41B44">
        <w:t>ègles de vie de l’établissement. U</w:t>
      </w:r>
      <w:r>
        <w:t xml:space="preserve">ne </w:t>
      </w:r>
      <w:r w:rsidR="00A41B44">
        <w:t>grande</w:t>
      </w:r>
      <w:r>
        <w:t xml:space="preserve"> tolérance est de </w:t>
      </w:r>
      <w:r w:rsidR="00A41B44">
        <w:t>mise pour les élèves allophones, afin de ne pas les bousculer.</w:t>
      </w:r>
    </w:p>
    <w:p w14:paraId="6B1B2551" w14:textId="77777777" w:rsidR="00674552" w:rsidRDefault="00674552" w:rsidP="00674552">
      <w:pPr>
        <w:pStyle w:val="Paragraphedeliste"/>
        <w:ind w:hanging="720"/>
        <w:jc w:val="both"/>
      </w:pPr>
    </w:p>
    <w:p w14:paraId="6A589D96" w14:textId="77777777" w:rsidR="00B43D25" w:rsidRDefault="00B43D25" w:rsidP="00674552">
      <w:pPr>
        <w:pStyle w:val="Paragraphedeliste"/>
        <w:ind w:hanging="720"/>
        <w:jc w:val="both"/>
      </w:pPr>
    </w:p>
    <w:p w14:paraId="64A26127" w14:textId="77777777" w:rsidR="00B43D25" w:rsidRDefault="00B43D25" w:rsidP="00674552">
      <w:pPr>
        <w:pStyle w:val="Paragraphedeliste"/>
        <w:ind w:hanging="720"/>
        <w:jc w:val="both"/>
      </w:pPr>
    </w:p>
    <w:p w14:paraId="4475F0F5" w14:textId="77777777" w:rsidR="00B43D25" w:rsidRDefault="00B43D25" w:rsidP="00674552">
      <w:pPr>
        <w:pStyle w:val="Paragraphedeliste"/>
        <w:ind w:hanging="720"/>
        <w:jc w:val="both"/>
      </w:pPr>
    </w:p>
    <w:p w14:paraId="4E44DE76" w14:textId="77777777" w:rsidR="00F00A9D" w:rsidRDefault="00674552" w:rsidP="00742514">
      <w:pPr>
        <w:pStyle w:val="Paragraphedeliste"/>
        <w:ind w:left="993" w:hanging="284"/>
        <w:jc w:val="both"/>
        <w:rPr>
          <w:color w:val="F79646" w:themeColor="accent6"/>
        </w:rPr>
      </w:pPr>
      <w:r w:rsidRPr="00674552">
        <w:rPr>
          <w:color w:val="F79646" w:themeColor="accent6"/>
        </w:rPr>
        <w:t xml:space="preserve">e. </w:t>
      </w:r>
      <w:r w:rsidR="00D97F84" w:rsidRPr="00674552">
        <w:rPr>
          <w:color w:val="F79646" w:themeColor="accent6"/>
        </w:rPr>
        <w:t>Conditions matérielles</w:t>
      </w:r>
    </w:p>
    <w:p w14:paraId="1D7F496C" w14:textId="77777777" w:rsidR="00742514" w:rsidRDefault="00742514" w:rsidP="00742514">
      <w:pPr>
        <w:pStyle w:val="Paragraphedeliste"/>
        <w:ind w:left="993" w:hanging="284"/>
        <w:jc w:val="both"/>
        <w:rPr>
          <w:color w:val="F79646" w:themeColor="accent6"/>
        </w:rPr>
      </w:pPr>
    </w:p>
    <w:p w14:paraId="39CD2F79" w14:textId="4A0230B3" w:rsidR="00B74430" w:rsidRPr="00F00A9D" w:rsidRDefault="00B74430" w:rsidP="00F00A9D">
      <w:pPr>
        <w:pStyle w:val="Paragraphedeliste"/>
        <w:numPr>
          <w:ilvl w:val="0"/>
          <w:numId w:val="12"/>
        </w:numPr>
        <w:jc w:val="both"/>
      </w:pPr>
      <w:r w:rsidRPr="00F00A9D">
        <w:t>Cours sont mis en ligne sur une pl</w:t>
      </w:r>
      <w:r w:rsidR="00F00A9D">
        <w:t xml:space="preserve">ateforme, archivés et mis à </w:t>
      </w:r>
      <w:r w:rsidRPr="00F00A9D">
        <w:t>disposition des élèves.</w:t>
      </w:r>
    </w:p>
    <w:p w14:paraId="55D4196E" w14:textId="7BA9AE08" w:rsidR="00F00A9D" w:rsidRDefault="00D97F84" w:rsidP="00F00A9D">
      <w:pPr>
        <w:pStyle w:val="Paragraphedeliste"/>
        <w:numPr>
          <w:ilvl w:val="0"/>
          <w:numId w:val="11"/>
        </w:numPr>
        <w:ind w:left="709"/>
        <w:jc w:val="both"/>
      </w:pPr>
      <w:r>
        <w:t>Peu d’écriture manuscrite, utilisation intensive de l’outil informatique</w:t>
      </w:r>
      <w:r w:rsidR="00A41B44">
        <w:t xml:space="preserve"> (copie des cours, exercices, recherches en ligne</w:t>
      </w:r>
      <w:r w:rsidR="00FA09C7">
        <w:t>...</w:t>
      </w:r>
      <w:r w:rsidR="00A41B44">
        <w:t>)</w:t>
      </w:r>
      <w:r w:rsidR="00B43D25">
        <w:t>.</w:t>
      </w:r>
    </w:p>
    <w:p w14:paraId="0B30EE4B" w14:textId="3786709A" w:rsidR="00F00A9D" w:rsidRDefault="0003375A" w:rsidP="00F00A9D">
      <w:pPr>
        <w:pStyle w:val="Paragraphedeliste"/>
        <w:numPr>
          <w:ilvl w:val="0"/>
          <w:numId w:val="11"/>
        </w:numPr>
        <w:ind w:left="709"/>
        <w:jc w:val="both"/>
      </w:pPr>
      <w:r>
        <w:t xml:space="preserve">Utilisation de tablettes </w:t>
      </w:r>
      <w:r w:rsidR="001B6F26">
        <w:t xml:space="preserve">avec stylet </w:t>
      </w:r>
      <w:r>
        <w:t>par le professeur avec vidéo-projection</w:t>
      </w:r>
      <w:r w:rsidR="00B43D25">
        <w:t>.</w:t>
      </w:r>
    </w:p>
    <w:p w14:paraId="26621B39" w14:textId="6F327BA0" w:rsidR="00674552" w:rsidRDefault="00B74430" w:rsidP="00F00A9D">
      <w:pPr>
        <w:pStyle w:val="Paragraphedeliste"/>
        <w:numPr>
          <w:ilvl w:val="0"/>
          <w:numId w:val="11"/>
        </w:numPr>
        <w:ind w:left="709"/>
        <w:jc w:val="both"/>
      </w:pPr>
      <w:r>
        <w:t>Un manuel simplifié par rapport au manuel des élèves ordinaires en sciences sociales</w:t>
      </w:r>
      <w:r w:rsidR="00674552">
        <w:t xml:space="preserve"> et pour l’aide à l’orientation.</w:t>
      </w:r>
    </w:p>
    <w:p w14:paraId="02C35F83" w14:textId="77777777" w:rsidR="00674552" w:rsidRDefault="00674552" w:rsidP="00674552">
      <w:pPr>
        <w:pStyle w:val="Paragraphedeliste"/>
        <w:ind w:left="1416" w:hanging="1416"/>
        <w:jc w:val="both"/>
        <w:rPr>
          <w:color w:val="F79646" w:themeColor="accent6"/>
        </w:rPr>
      </w:pPr>
    </w:p>
    <w:p w14:paraId="3A69A940" w14:textId="77777777" w:rsidR="00F00A9D" w:rsidRDefault="00674552" w:rsidP="00742514">
      <w:pPr>
        <w:pStyle w:val="Paragraphedeliste"/>
        <w:ind w:left="993" w:hanging="284"/>
        <w:jc w:val="both"/>
        <w:rPr>
          <w:color w:val="F79646" w:themeColor="accent6"/>
        </w:rPr>
      </w:pPr>
      <w:r w:rsidRPr="00674552">
        <w:rPr>
          <w:color w:val="F79646" w:themeColor="accent6"/>
        </w:rPr>
        <w:t xml:space="preserve">f. </w:t>
      </w:r>
      <w:r w:rsidR="00D97F84" w:rsidRPr="00674552">
        <w:rPr>
          <w:color w:val="F79646" w:themeColor="accent6"/>
        </w:rPr>
        <w:t xml:space="preserve">Evaluation </w:t>
      </w:r>
    </w:p>
    <w:p w14:paraId="3730653D" w14:textId="77777777" w:rsidR="00742514" w:rsidRDefault="00742514" w:rsidP="00742514">
      <w:pPr>
        <w:pStyle w:val="Paragraphedeliste"/>
        <w:ind w:left="993" w:hanging="284"/>
        <w:jc w:val="both"/>
        <w:rPr>
          <w:color w:val="F79646" w:themeColor="accent6"/>
        </w:rPr>
      </w:pPr>
    </w:p>
    <w:p w14:paraId="174C48B3" w14:textId="3B9A9BFD" w:rsidR="00F00A9D" w:rsidRPr="00F00A9D" w:rsidRDefault="000E068E" w:rsidP="00F00A9D">
      <w:pPr>
        <w:pStyle w:val="Paragraphedeliste"/>
        <w:numPr>
          <w:ilvl w:val="0"/>
          <w:numId w:val="15"/>
        </w:numPr>
        <w:jc w:val="both"/>
      </w:pPr>
      <w:r w:rsidRPr="00F00A9D">
        <w:t>Sy</w:t>
      </w:r>
      <w:r w:rsidR="00795A8C" w:rsidRPr="00F00A9D">
        <w:t xml:space="preserve">stème d’évaluation simplifié : </w:t>
      </w:r>
      <w:proofErr w:type="spellStart"/>
      <w:r w:rsidR="00795A8C" w:rsidRPr="00F00A9D">
        <w:t>l</w:t>
      </w:r>
      <w:r w:rsidRPr="00F00A9D">
        <w:t>ow</w:t>
      </w:r>
      <w:proofErr w:type="spellEnd"/>
      <w:r w:rsidRPr="00F00A9D">
        <w:t>, middle, high</w:t>
      </w:r>
      <w:r w:rsidR="00B43D25">
        <w:t>.</w:t>
      </w:r>
    </w:p>
    <w:p w14:paraId="430D1581" w14:textId="1814E751" w:rsidR="00F00A9D" w:rsidRDefault="000E068E" w:rsidP="00F00A9D">
      <w:pPr>
        <w:pStyle w:val="Paragraphedeliste"/>
        <w:numPr>
          <w:ilvl w:val="0"/>
          <w:numId w:val="15"/>
        </w:numPr>
        <w:jc w:val="both"/>
      </w:pPr>
      <w:r w:rsidRPr="00F00A9D">
        <w:t xml:space="preserve">2 bulletins de notes / an </w:t>
      </w:r>
      <w:r w:rsidR="00B74430" w:rsidRPr="00F00A9D">
        <w:t>pour tous les élèves du lycées</w:t>
      </w:r>
      <w:r w:rsidR="00B43D25">
        <w:t>.</w:t>
      </w:r>
    </w:p>
    <w:p w14:paraId="5E9E001F" w14:textId="67FEDBC3" w:rsidR="000E068E" w:rsidRPr="00F00A9D" w:rsidRDefault="00F00A9D" w:rsidP="00F00A9D">
      <w:pPr>
        <w:pStyle w:val="Paragraphedeliste"/>
        <w:numPr>
          <w:ilvl w:val="0"/>
          <w:numId w:val="15"/>
        </w:numPr>
        <w:jc w:val="both"/>
      </w:pPr>
      <w:r w:rsidRPr="00F00A9D">
        <w:t xml:space="preserve">Pour les élèves </w:t>
      </w:r>
      <w:r w:rsidR="0007679E" w:rsidRPr="00F00A9D">
        <w:t>allophones, une remarque est rédigée en plus. </w:t>
      </w:r>
    </w:p>
    <w:p w14:paraId="44D87C47" w14:textId="77777777" w:rsidR="00876ADD" w:rsidRDefault="00876ADD" w:rsidP="00DC73AB">
      <w:pPr>
        <w:ind w:left="360"/>
        <w:jc w:val="both"/>
      </w:pPr>
    </w:p>
    <w:p w14:paraId="571C825D" w14:textId="3FDCEFF4" w:rsidR="00876ADD" w:rsidRDefault="00876ADD" w:rsidP="00932D75">
      <w:pPr>
        <w:pStyle w:val="Paragraphedeliste"/>
        <w:numPr>
          <w:ilvl w:val="0"/>
          <w:numId w:val="18"/>
        </w:numPr>
        <w:pBdr>
          <w:top w:val="single" w:sz="4" w:space="1" w:color="auto"/>
          <w:left w:val="single" w:sz="4" w:space="4" w:color="auto"/>
          <w:bottom w:val="single" w:sz="4" w:space="1" w:color="auto"/>
          <w:right w:val="single" w:sz="4" w:space="4" w:color="auto"/>
        </w:pBdr>
        <w:jc w:val="both"/>
      </w:pPr>
      <w:r>
        <w:t>Enseignements en petits groupes</w:t>
      </w:r>
    </w:p>
    <w:p w14:paraId="19EE3397" w14:textId="68EEF910" w:rsidR="00876ADD" w:rsidRDefault="00876ADD" w:rsidP="00932D75">
      <w:pPr>
        <w:pStyle w:val="Paragraphedeliste"/>
        <w:numPr>
          <w:ilvl w:val="0"/>
          <w:numId w:val="18"/>
        </w:numPr>
        <w:pBdr>
          <w:top w:val="single" w:sz="4" w:space="1" w:color="auto"/>
          <w:left w:val="single" w:sz="4" w:space="4" w:color="auto"/>
          <w:bottom w:val="single" w:sz="4" w:space="1" w:color="auto"/>
          <w:right w:val="single" w:sz="4" w:space="4" w:color="auto"/>
        </w:pBdr>
        <w:jc w:val="both"/>
      </w:pPr>
      <w:r>
        <w:t>Jusqu’à 5 ans de suivi personnalisé et d’adaptation du parcours pour un élève allophone (scolarité sur-mesure)</w:t>
      </w:r>
    </w:p>
    <w:p w14:paraId="3081F069" w14:textId="513DA52C" w:rsidR="00876ADD" w:rsidRDefault="00876ADD" w:rsidP="00932D75">
      <w:pPr>
        <w:pStyle w:val="Paragraphedeliste"/>
        <w:numPr>
          <w:ilvl w:val="0"/>
          <w:numId w:val="18"/>
        </w:numPr>
        <w:pBdr>
          <w:top w:val="single" w:sz="4" w:space="1" w:color="auto"/>
          <w:left w:val="single" w:sz="4" w:space="4" w:color="auto"/>
          <w:bottom w:val="single" w:sz="4" w:space="1" w:color="auto"/>
          <w:right w:val="single" w:sz="4" w:space="4" w:color="auto"/>
        </w:pBdr>
        <w:jc w:val="both"/>
      </w:pPr>
      <w:r>
        <w:t>Pas d’évaluation durant l’année de mise à niveau, évaluation allégée ensuite</w:t>
      </w:r>
    </w:p>
    <w:p w14:paraId="3D35877A" w14:textId="5D865755" w:rsidR="00932D75" w:rsidRDefault="00932D75" w:rsidP="00932D75">
      <w:pPr>
        <w:pStyle w:val="Paragraphedeliste"/>
        <w:numPr>
          <w:ilvl w:val="0"/>
          <w:numId w:val="18"/>
        </w:numPr>
        <w:pBdr>
          <w:top w:val="single" w:sz="4" w:space="1" w:color="auto"/>
          <w:left w:val="single" w:sz="4" w:space="4" w:color="auto"/>
          <w:bottom w:val="single" w:sz="4" w:space="1" w:color="auto"/>
          <w:right w:val="single" w:sz="4" w:space="4" w:color="auto"/>
        </w:pBdr>
        <w:jc w:val="both"/>
      </w:pPr>
      <w:r>
        <w:t>Elèves allophones à l’aise dans le groupe, mais souffrent d’isolement et d’un manque d’intégration aux élèves norvégiens</w:t>
      </w:r>
    </w:p>
    <w:p w14:paraId="4024995E" w14:textId="77777777" w:rsidR="00876ADD" w:rsidRDefault="00876ADD" w:rsidP="00DC73AB">
      <w:pPr>
        <w:ind w:left="360"/>
        <w:jc w:val="both"/>
      </w:pPr>
    </w:p>
    <w:p w14:paraId="5019F32F" w14:textId="77777777" w:rsidR="00865389" w:rsidRDefault="00865389" w:rsidP="00DC73AB">
      <w:pPr>
        <w:jc w:val="both"/>
      </w:pPr>
    </w:p>
    <w:p w14:paraId="0E932AB8" w14:textId="34F73DC6" w:rsidR="00865389" w:rsidRPr="00330C9E" w:rsidRDefault="00330C9E" w:rsidP="00DC73AB">
      <w:pPr>
        <w:jc w:val="both"/>
        <w:rPr>
          <w:color w:val="4BACC6" w:themeColor="accent5"/>
          <w:u w:val="single"/>
        </w:rPr>
      </w:pPr>
      <w:r w:rsidRPr="00330C9E">
        <w:rPr>
          <w:color w:val="4BACC6" w:themeColor="accent5"/>
          <w:u w:val="single"/>
        </w:rPr>
        <w:t xml:space="preserve">4. </w:t>
      </w:r>
      <w:r w:rsidR="00865389" w:rsidRPr="00330C9E">
        <w:rPr>
          <w:color w:val="4BACC6" w:themeColor="accent5"/>
          <w:u w:val="single"/>
        </w:rPr>
        <w:t>NAFO</w:t>
      </w:r>
    </w:p>
    <w:p w14:paraId="3EDA83C0" w14:textId="77777777" w:rsidR="00865389" w:rsidRDefault="00865389" w:rsidP="00DC73AB">
      <w:pPr>
        <w:jc w:val="both"/>
        <w:rPr>
          <w:color w:val="4BACC6" w:themeColor="accent5"/>
        </w:rPr>
      </w:pPr>
    </w:p>
    <w:p w14:paraId="45E9AE8A" w14:textId="77777777" w:rsidR="0007679E" w:rsidRDefault="0007679E" w:rsidP="00DC73AB">
      <w:pPr>
        <w:jc w:val="both"/>
      </w:pPr>
      <w:r>
        <w:t xml:space="preserve">NAFO : The National Center for </w:t>
      </w:r>
      <w:proofErr w:type="spellStart"/>
      <w:r>
        <w:t>Multicultural</w:t>
      </w:r>
      <w:proofErr w:type="spellEnd"/>
      <w:r>
        <w:t xml:space="preserve"> Education</w:t>
      </w:r>
    </w:p>
    <w:p w14:paraId="59447CEE" w14:textId="77777777" w:rsidR="00B74430" w:rsidRDefault="00B74430" w:rsidP="00DC73AB">
      <w:pPr>
        <w:jc w:val="both"/>
      </w:pPr>
    </w:p>
    <w:p w14:paraId="39A7E8E0" w14:textId="365C0BD4" w:rsidR="00B74430" w:rsidRDefault="00B74430" w:rsidP="00DC73AB">
      <w:pPr>
        <w:jc w:val="both"/>
      </w:pPr>
      <w:r>
        <w:t>Cette instituti</w:t>
      </w:r>
      <w:r w:rsidR="00795A8C">
        <w:t xml:space="preserve">on </w:t>
      </w:r>
      <w:r w:rsidR="00987FF7">
        <w:t>fait partie de l’université d</w:t>
      </w:r>
      <w:r w:rsidR="00795A8C">
        <w:t xml:space="preserve">’Oslo, mais dépend du ministère de l’éducation et de la recherche, de la région, de certaines associations de parents. </w:t>
      </w:r>
    </w:p>
    <w:p w14:paraId="58587B5E" w14:textId="10428F49" w:rsidR="00795A8C" w:rsidRDefault="00795A8C" w:rsidP="00DC73AB">
      <w:pPr>
        <w:jc w:val="both"/>
      </w:pPr>
      <w:r>
        <w:t>Il y a 18 salariés à plein temps.</w:t>
      </w:r>
    </w:p>
    <w:p w14:paraId="1E512807" w14:textId="77777777" w:rsidR="00987FF7" w:rsidRDefault="00987FF7" w:rsidP="00DC73AB">
      <w:pPr>
        <w:jc w:val="both"/>
        <w:rPr>
          <w:color w:val="000000" w:themeColor="text1"/>
        </w:rPr>
      </w:pPr>
      <w:r>
        <w:t>L’existence de la structure est liée à l’</w:t>
      </w:r>
      <w:proofErr w:type="spellStart"/>
      <w:r>
        <w:t>education</w:t>
      </w:r>
      <w:proofErr w:type="spellEnd"/>
      <w:r>
        <w:t xml:space="preserve"> </w:t>
      </w:r>
      <w:proofErr w:type="spellStart"/>
      <w:r>
        <w:t>act</w:t>
      </w:r>
      <w:proofErr w:type="spellEnd"/>
      <w:r>
        <w:t xml:space="preserve"> </w:t>
      </w:r>
      <w:r w:rsidRPr="00B43D25">
        <w:rPr>
          <w:i/>
          <w:color w:val="000000" w:themeColor="text1"/>
          <w:highlight w:val="lightGray"/>
        </w:rPr>
        <w:t>(</w:t>
      </w:r>
      <w:proofErr w:type="spellStart"/>
      <w:r w:rsidRPr="00B43D25">
        <w:rPr>
          <w:i/>
          <w:color w:val="000000" w:themeColor="text1"/>
          <w:highlight w:val="lightGray"/>
        </w:rPr>
        <w:t>cf</w:t>
      </w:r>
      <w:proofErr w:type="spellEnd"/>
      <w:r w:rsidRPr="00B43D25">
        <w:rPr>
          <w:i/>
          <w:color w:val="000000" w:themeColor="text1"/>
          <w:highlight w:val="lightGray"/>
        </w:rPr>
        <w:t xml:space="preserve"> annexe 4)</w:t>
      </w:r>
    </w:p>
    <w:p w14:paraId="5EFE3BC8" w14:textId="5A484C35" w:rsidR="006D7A09" w:rsidRDefault="006D7A09" w:rsidP="00DC73AB">
      <w:pPr>
        <w:jc w:val="both"/>
        <w:rPr>
          <w:color w:val="000000" w:themeColor="text1"/>
        </w:rPr>
      </w:pPr>
      <w:r>
        <w:rPr>
          <w:color w:val="000000" w:themeColor="text1"/>
        </w:rPr>
        <w:t>En deux ans, les effectifs sont passés de 140 à 300 élèves.</w:t>
      </w:r>
    </w:p>
    <w:p w14:paraId="451A9CF0" w14:textId="74FAD3A8" w:rsidR="006D7A09" w:rsidRDefault="006D7A09" w:rsidP="00DC73AB">
      <w:pPr>
        <w:jc w:val="both"/>
        <w:rPr>
          <w:color w:val="000000" w:themeColor="text1"/>
        </w:rPr>
      </w:pPr>
      <w:r>
        <w:rPr>
          <w:color w:val="000000" w:themeColor="text1"/>
        </w:rPr>
        <w:t>50 % des allophones ne finissent pas leur formation</w:t>
      </w:r>
      <w:r w:rsidR="00B43D25">
        <w:rPr>
          <w:color w:val="000000" w:themeColor="text1"/>
        </w:rPr>
        <w:t>.</w:t>
      </w:r>
    </w:p>
    <w:p w14:paraId="644DF8DD" w14:textId="77777777" w:rsidR="00987FF7" w:rsidRDefault="00987FF7" w:rsidP="00DC73AB">
      <w:pPr>
        <w:jc w:val="both"/>
      </w:pPr>
    </w:p>
    <w:p w14:paraId="5596CDF0" w14:textId="6E9E59A1" w:rsidR="00B43D25" w:rsidRDefault="00B43D25" w:rsidP="00DC73AB">
      <w:pPr>
        <w:jc w:val="both"/>
      </w:pPr>
      <w:r>
        <w:t>Missions de NAFO :</w:t>
      </w:r>
    </w:p>
    <w:p w14:paraId="02C91B8F" w14:textId="4BE15CE4" w:rsidR="00B74430" w:rsidRDefault="00B74430" w:rsidP="00DC73AB">
      <w:pPr>
        <w:pStyle w:val="Paragraphedeliste"/>
        <w:numPr>
          <w:ilvl w:val="0"/>
          <w:numId w:val="3"/>
        </w:numPr>
        <w:jc w:val="both"/>
      </w:pPr>
      <w:r>
        <w:t>Recherches</w:t>
      </w:r>
      <w:r w:rsidR="00B43D25">
        <w:t>.</w:t>
      </w:r>
    </w:p>
    <w:p w14:paraId="0BF5DAEC" w14:textId="1FB563C8" w:rsidR="00987FF7" w:rsidRDefault="00795A8C" w:rsidP="00DC73AB">
      <w:pPr>
        <w:pStyle w:val="Paragraphedeliste"/>
        <w:numPr>
          <w:ilvl w:val="0"/>
          <w:numId w:val="3"/>
        </w:numPr>
        <w:jc w:val="both"/>
      </w:pPr>
      <w:r>
        <w:t>Promotion de l’intégration et de l’égalité linguistique des minorités (du jardin d’enfants aux adultes)</w:t>
      </w:r>
      <w:r w:rsidR="00B43D25">
        <w:t>.</w:t>
      </w:r>
    </w:p>
    <w:p w14:paraId="08E624A7" w14:textId="196716AF" w:rsidR="00987FF7" w:rsidRDefault="00987FF7" w:rsidP="00DC73AB">
      <w:pPr>
        <w:pStyle w:val="Paragraphedeliste"/>
        <w:numPr>
          <w:ilvl w:val="0"/>
          <w:numId w:val="3"/>
        </w:numPr>
        <w:jc w:val="both"/>
      </w:pPr>
      <w:r w:rsidRPr="00987FF7">
        <w:rPr>
          <w:color w:val="000000" w:themeColor="text1"/>
        </w:rPr>
        <w:t xml:space="preserve">Développement </w:t>
      </w:r>
      <w:r>
        <w:rPr>
          <w:color w:val="000000" w:themeColor="text1"/>
        </w:rPr>
        <w:t xml:space="preserve">du programme </w:t>
      </w:r>
      <w:r w:rsidRPr="00987FF7">
        <w:rPr>
          <w:color w:val="000000" w:themeColor="text1"/>
        </w:rPr>
        <w:t xml:space="preserve">« Flexible </w:t>
      </w:r>
      <w:proofErr w:type="spellStart"/>
      <w:r w:rsidRPr="00987FF7">
        <w:rPr>
          <w:color w:val="000000" w:themeColor="text1"/>
        </w:rPr>
        <w:t>education</w:t>
      </w:r>
      <w:proofErr w:type="spellEnd"/>
      <w:r w:rsidRPr="00987FF7">
        <w:rPr>
          <w:color w:val="000000" w:themeColor="text1"/>
        </w:rPr>
        <w:t xml:space="preserve"> » </w:t>
      </w:r>
      <w:r w:rsidRPr="00B43D25">
        <w:rPr>
          <w:i/>
          <w:color w:val="000000" w:themeColor="text1"/>
          <w:highlight w:val="lightGray"/>
        </w:rPr>
        <w:t>(</w:t>
      </w:r>
      <w:proofErr w:type="spellStart"/>
      <w:r w:rsidRPr="00B43D25">
        <w:rPr>
          <w:i/>
          <w:color w:val="000000" w:themeColor="text1"/>
          <w:highlight w:val="lightGray"/>
        </w:rPr>
        <w:t>cf</w:t>
      </w:r>
      <w:proofErr w:type="spellEnd"/>
      <w:r w:rsidRPr="00B43D25">
        <w:rPr>
          <w:i/>
          <w:color w:val="000000" w:themeColor="text1"/>
          <w:highlight w:val="lightGray"/>
        </w:rPr>
        <w:t xml:space="preserve"> annexe 5)</w:t>
      </w:r>
      <w:r>
        <w:rPr>
          <w:color w:val="000000" w:themeColor="text1"/>
        </w:rPr>
        <w:t>. Il s’agit d’une</w:t>
      </w:r>
      <w:r>
        <w:t xml:space="preserve"> </w:t>
      </w:r>
      <w:r w:rsidRPr="00987FF7">
        <w:rPr>
          <w:color w:val="000000" w:themeColor="text1"/>
        </w:rPr>
        <w:t>plateforme de cours numériques en bilingue, langue d’</w:t>
      </w:r>
      <w:r>
        <w:rPr>
          <w:color w:val="000000" w:themeColor="text1"/>
        </w:rPr>
        <w:t xml:space="preserve">origine / norvégien. Le </w:t>
      </w:r>
      <w:r w:rsidRPr="00987FF7">
        <w:rPr>
          <w:color w:val="000000" w:themeColor="text1"/>
        </w:rPr>
        <w:t xml:space="preserve">programme </w:t>
      </w:r>
      <w:r>
        <w:rPr>
          <w:color w:val="000000" w:themeColor="text1"/>
        </w:rPr>
        <w:t xml:space="preserve">a </w:t>
      </w:r>
      <w:r w:rsidRPr="00987FF7">
        <w:rPr>
          <w:color w:val="000000" w:themeColor="text1"/>
        </w:rPr>
        <w:t xml:space="preserve">débuté en janvier 2017 </w:t>
      </w:r>
      <w:r>
        <w:rPr>
          <w:color w:val="000000" w:themeColor="text1"/>
        </w:rPr>
        <w:t xml:space="preserve">et </w:t>
      </w:r>
      <w:r w:rsidRPr="00987FF7">
        <w:rPr>
          <w:color w:val="000000" w:themeColor="text1"/>
        </w:rPr>
        <w:t>s’ad</w:t>
      </w:r>
      <w:r>
        <w:rPr>
          <w:color w:val="000000" w:themeColor="text1"/>
        </w:rPr>
        <w:t>resse</w:t>
      </w:r>
      <w:r w:rsidRPr="00987FF7">
        <w:rPr>
          <w:color w:val="000000" w:themeColor="text1"/>
        </w:rPr>
        <w:t xml:space="preserve"> aux élèves allophones de la </w:t>
      </w:r>
      <w:proofErr w:type="spellStart"/>
      <w:r>
        <w:t>lower</w:t>
      </w:r>
      <w:proofErr w:type="spellEnd"/>
      <w:r>
        <w:t xml:space="preserve"> </w:t>
      </w:r>
      <w:proofErr w:type="spellStart"/>
      <w:r>
        <w:t>secondary</w:t>
      </w:r>
      <w:proofErr w:type="spellEnd"/>
      <w:r>
        <w:t xml:space="preserve"> </w:t>
      </w:r>
      <w:proofErr w:type="spellStart"/>
      <w:r>
        <w:t>school</w:t>
      </w:r>
      <w:proofErr w:type="spellEnd"/>
      <w:r>
        <w:t xml:space="preserve"> (équivalent du collège en France).</w:t>
      </w:r>
    </w:p>
    <w:p w14:paraId="06113C06" w14:textId="56E66DC4" w:rsidR="006D7A09" w:rsidRPr="006D7A09" w:rsidRDefault="006D7A09" w:rsidP="00DC73AB">
      <w:pPr>
        <w:pStyle w:val="Paragraphedeliste"/>
        <w:numPr>
          <w:ilvl w:val="0"/>
          <w:numId w:val="3"/>
        </w:numPr>
        <w:jc w:val="both"/>
      </w:pPr>
      <w:r>
        <w:rPr>
          <w:color w:val="000000" w:themeColor="text1"/>
        </w:rPr>
        <w:t xml:space="preserve">Les matières en ligne sont mathématiques et sciences. 4 à 6 enseignants dispensent des cours virtuels en 3 langues (arabe, somalien, </w:t>
      </w:r>
      <w:proofErr w:type="spellStart"/>
      <w:r>
        <w:rPr>
          <w:color w:val="000000" w:themeColor="text1"/>
        </w:rPr>
        <w:t>triginia</w:t>
      </w:r>
      <w:proofErr w:type="spellEnd"/>
      <w:r>
        <w:rPr>
          <w:color w:val="000000" w:themeColor="text1"/>
        </w:rPr>
        <w:t>) à raison d’une demi-heure par jour en plus des cours classiques à l’école.</w:t>
      </w:r>
    </w:p>
    <w:p w14:paraId="4ED0943C" w14:textId="60ACE080" w:rsidR="006D7A09" w:rsidRDefault="006D7A09" w:rsidP="00DC73AB">
      <w:pPr>
        <w:pStyle w:val="Paragraphedeliste"/>
        <w:numPr>
          <w:ilvl w:val="0"/>
          <w:numId w:val="3"/>
        </w:numPr>
        <w:jc w:val="both"/>
      </w:pPr>
      <w:r>
        <w:rPr>
          <w:color w:val="000000" w:themeColor="text1"/>
        </w:rPr>
        <w:t>Les élèves sont inscrits sur la plateforme par les écoles qui ne peuvent assurer de cours en bilingue langue d’origine / norvégien.</w:t>
      </w:r>
    </w:p>
    <w:p w14:paraId="24E48EE0" w14:textId="6F1F875B" w:rsidR="00742514" w:rsidRDefault="00987FF7" w:rsidP="00DC73AB">
      <w:pPr>
        <w:pStyle w:val="Paragraphedeliste"/>
        <w:numPr>
          <w:ilvl w:val="0"/>
          <w:numId w:val="3"/>
        </w:numPr>
        <w:jc w:val="both"/>
      </w:pPr>
      <w:r w:rsidRPr="00987FF7">
        <w:rPr>
          <w:color w:val="000000" w:themeColor="text1"/>
        </w:rPr>
        <w:t xml:space="preserve">Développement d’autres plateformes numériques s’adressant aux élèves du primaire : </w:t>
      </w:r>
      <w:hyperlink r:id="rId6" w:history="1">
        <w:r w:rsidR="006D7A09" w:rsidRPr="002D676B">
          <w:rPr>
            <w:rStyle w:val="Lienhypertexte"/>
          </w:rPr>
          <w:t>www.skolekassa.no</w:t>
        </w:r>
      </w:hyperlink>
      <w:r w:rsidR="006D7A09">
        <w:t xml:space="preserve"> </w:t>
      </w:r>
      <w:r w:rsidR="006D7A09" w:rsidRPr="00B43D25">
        <w:rPr>
          <w:i/>
          <w:highlight w:val="lightGray"/>
        </w:rPr>
        <w:t>(</w:t>
      </w:r>
      <w:proofErr w:type="spellStart"/>
      <w:r w:rsidR="006D7A09" w:rsidRPr="00B43D25">
        <w:rPr>
          <w:i/>
          <w:highlight w:val="lightGray"/>
        </w:rPr>
        <w:t>cf</w:t>
      </w:r>
      <w:proofErr w:type="spellEnd"/>
      <w:r w:rsidR="006D7A09" w:rsidRPr="00B43D25">
        <w:rPr>
          <w:i/>
          <w:highlight w:val="lightGray"/>
        </w:rPr>
        <w:t xml:space="preserve"> annexe 6</w:t>
      </w:r>
      <w:r w:rsidR="006D7A09" w:rsidRPr="00B43D25">
        <w:rPr>
          <w:highlight w:val="lightGray"/>
        </w:rPr>
        <w:t>),</w:t>
      </w:r>
      <w:r w:rsidR="006D7A09">
        <w:t xml:space="preserve"> </w:t>
      </w:r>
      <w:hyperlink r:id="rId7" w:history="1">
        <w:r w:rsidR="006D7A09" w:rsidRPr="002D676B">
          <w:rPr>
            <w:rStyle w:val="Lienhypertexte"/>
          </w:rPr>
          <w:t>www.morsmal.no</w:t>
        </w:r>
      </w:hyperlink>
    </w:p>
    <w:p w14:paraId="27989EAD" w14:textId="77777777" w:rsidR="00742514" w:rsidRDefault="00742514" w:rsidP="00742514">
      <w:pPr>
        <w:jc w:val="both"/>
      </w:pPr>
    </w:p>
    <w:p w14:paraId="319D8F63" w14:textId="77777777" w:rsidR="006D7A09" w:rsidRDefault="006D7A09" w:rsidP="00DC73AB">
      <w:pPr>
        <w:jc w:val="both"/>
      </w:pPr>
    </w:p>
    <w:p w14:paraId="44F66ED0" w14:textId="032E06E2" w:rsidR="00876ADD" w:rsidRDefault="00CA66C9" w:rsidP="00932D75">
      <w:pPr>
        <w:pStyle w:val="Paragraphedeliste"/>
        <w:numPr>
          <w:ilvl w:val="0"/>
          <w:numId w:val="19"/>
        </w:numPr>
        <w:pBdr>
          <w:top w:val="single" w:sz="4" w:space="1" w:color="auto"/>
          <w:left w:val="single" w:sz="4" w:space="4" w:color="auto"/>
          <w:bottom w:val="single" w:sz="4" w:space="1" w:color="auto"/>
          <w:right w:val="single" w:sz="4" w:space="4" w:color="auto"/>
        </w:pBdr>
        <w:jc w:val="both"/>
      </w:pPr>
      <w:r>
        <w:t>Outils développés avec comme objectif de privilégier le bilinguisme langue d’origine/langue norvégienne.</w:t>
      </w:r>
    </w:p>
    <w:p w14:paraId="28F1796A" w14:textId="5C5CB037" w:rsidR="00876ADD" w:rsidRDefault="00CA66C9" w:rsidP="00932D75">
      <w:pPr>
        <w:pStyle w:val="Paragraphedeliste"/>
        <w:numPr>
          <w:ilvl w:val="0"/>
          <w:numId w:val="19"/>
        </w:numPr>
        <w:pBdr>
          <w:top w:val="single" w:sz="4" w:space="1" w:color="auto"/>
          <w:left w:val="single" w:sz="4" w:space="4" w:color="auto"/>
          <w:bottom w:val="single" w:sz="4" w:space="1" w:color="auto"/>
          <w:right w:val="single" w:sz="4" w:space="4" w:color="auto"/>
        </w:pBdr>
        <w:jc w:val="both"/>
      </w:pPr>
      <w:r>
        <w:t>Attention particulière portée sur la manière de véhiculer le savoir (association de l’oral et de l’écrit pour faciliter la compréhension).</w:t>
      </w:r>
    </w:p>
    <w:p w14:paraId="3D05F5A2" w14:textId="77777777" w:rsidR="00876ADD" w:rsidRDefault="00876ADD" w:rsidP="00DC73AB">
      <w:pPr>
        <w:jc w:val="both"/>
      </w:pPr>
    </w:p>
    <w:p w14:paraId="3741C93E" w14:textId="77777777" w:rsidR="00F00A9D" w:rsidRPr="006D7A09" w:rsidRDefault="00F00A9D" w:rsidP="00DC73AB">
      <w:pPr>
        <w:jc w:val="both"/>
      </w:pPr>
    </w:p>
    <w:p w14:paraId="34952ED5" w14:textId="4A19DF70" w:rsidR="00D97F84" w:rsidRPr="00932D75" w:rsidRDefault="00330C9E" w:rsidP="00DC73AB">
      <w:pPr>
        <w:jc w:val="both"/>
        <w:rPr>
          <w:color w:val="4BACC6" w:themeColor="accent5"/>
          <w:u w:val="single"/>
        </w:rPr>
      </w:pPr>
      <w:r w:rsidRPr="00330C9E">
        <w:rPr>
          <w:color w:val="4BACC6" w:themeColor="accent5"/>
          <w:u w:val="single"/>
        </w:rPr>
        <w:t xml:space="preserve">5. </w:t>
      </w:r>
      <w:r w:rsidR="00865389" w:rsidRPr="00330C9E">
        <w:rPr>
          <w:color w:val="4BACC6" w:themeColor="accent5"/>
          <w:u w:val="single"/>
        </w:rPr>
        <w:t>Education artistique et culturelle</w:t>
      </w:r>
    </w:p>
    <w:sectPr w:rsidR="00D97F84" w:rsidRPr="00932D75" w:rsidSect="00DC73AB">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w:altName w:val="Book Antiqu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59E3"/>
    <w:multiLevelType w:val="hybridMultilevel"/>
    <w:tmpl w:val="4490B9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2674F7"/>
    <w:multiLevelType w:val="hybridMultilevel"/>
    <w:tmpl w:val="F936117C"/>
    <w:lvl w:ilvl="0" w:tplc="040C0001">
      <w:start w:val="1"/>
      <w:numFmt w:val="bullet"/>
      <w:lvlText w:val=""/>
      <w:lvlJc w:val="left"/>
      <w:pPr>
        <w:ind w:left="2133" w:hanging="360"/>
      </w:pPr>
      <w:rPr>
        <w:rFonts w:ascii="Symbol" w:hAnsi="Symbol" w:hint="default"/>
      </w:rPr>
    </w:lvl>
    <w:lvl w:ilvl="1" w:tplc="040C0003" w:tentative="1">
      <w:start w:val="1"/>
      <w:numFmt w:val="bullet"/>
      <w:lvlText w:val="o"/>
      <w:lvlJc w:val="left"/>
      <w:pPr>
        <w:ind w:left="2853" w:hanging="360"/>
      </w:pPr>
      <w:rPr>
        <w:rFonts w:ascii="Courier New" w:hAnsi="Courier New" w:hint="default"/>
      </w:rPr>
    </w:lvl>
    <w:lvl w:ilvl="2" w:tplc="040C0005" w:tentative="1">
      <w:start w:val="1"/>
      <w:numFmt w:val="bullet"/>
      <w:lvlText w:val=""/>
      <w:lvlJc w:val="left"/>
      <w:pPr>
        <w:ind w:left="3573" w:hanging="360"/>
      </w:pPr>
      <w:rPr>
        <w:rFonts w:ascii="Wingdings" w:hAnsi="Wingdings" w:hint="default"/>
      </w:rPr>
    </w:lvl>
    <w:lvl w:ilvl="3" w:tplc="040C0001" w:tentative="1">
      <w:start w:val="1"/>
      <w:numFmt w:val="bullet"/>
      <w:lvlText w:val=""/>
      <w:lvlJc w:val="left"/>
      <w:pPr>
        <w:ind w:left="4293" w:hanging="360"/>
      </w:pPr>
      <w:rPr>
        <w:rFonts w:ascii="Symbol" w:hAnsi="Symbol" w:hint="default"/>
      </w:rPr>
    </w:lvl>
    <w:lvl w:ilvl="4" w:tplc="040C0003" w:tentative="1">
      <w:start w:val="1"/>
      <w:numFmt w:val="bullet"/>
      <w:lvlText w:val="o"/>
      <w:lvlJc w:val="left"/>
      <w:pPr>
        <w:ind w:left="5013" w:hanging="360"/>
      </w:pPr>
      <w:rPr>
        <w:rFonts w:ascii="Courier New" w:hAnsi="Courier New" w:hint="default"/>
      </w:rPr>
    </w:lvl>
    <w:lvl w:ilvl="5" w:tplc="040C0005" w:tentative="1">
      <w:start w:val="1"/>
      <w:numFmt w:val="bullet"/>
      <w:lvlText w:val=""/>
      <w:lvlJc w:val="left"/>
      <w:pPr>
        <w:ind w:left="5733" w:hanging="360"/>
      </w:pPr>
      <w:rPr>
        <w:rFonts w:ascii="Wingdings" w:hAnsi="Wingdings" w:hint="default"/>
      </w:rPr>
    </w:lvl>
    <w:lvl w:ilvl="6" w:tplc="040C0001" w:tentative="1">
      <w:start w:val="1"/>
      <w:numFmt w:val="bullet"/>
      <w:lvlText w:val=""/>
      <w:lvlJc w:val="left"/>
      <w:pPr>
        <w:ind w:left="6453" w:hanging="360"/>
      </w:pPr>
      <w:rPr>
        <w:rFonts w:ascii="Symbol" w:hAnsi="Symbol" w:hint="default"/>
      </w:rPr>
    </w:lvl>
    <w:lvl w:ilvl="7" w:tplc="040C0003" w:tentative="1">
      <w:start w:val="1"/>
      <w:numFmt w:val="bullet"/>
      <w:lvlText w:val="o"/>
      <w:lvlJc w:val="left"/>
      <w:pPr>
        <w:ind w:left="7173" w:hanging="360"/>
      </w:pPr>
      <w:rPr>
        <w:rFonts w:ascii="Courier New" w:hAnsi="Courier New" w:hint="default"/>
      </w:rPr>
    </w:lvl>
    <w:lvl w:ilvl="8" w:tplc="040C0005" w:tentative="1">
      <w:start w:val="1"/>
      <w:numFmt w:val="bullet"/>
      <w:lvlText w:val=""/>
      <w:lvlJc w:val="left"/>
      <w:pPr>
        <w:ind w:left="7893" w:hanging="360"/>
      </w:pPr>
      <w:rPr>
        <w:rFonts w:ascii="Wingdings" w:hAnsi="Wingdings" w:hint="default"/>
      </w:rPr>
    </w:lvl>
  </w:abstractNum>
  <w:abstractNum w:abstractNumId="2" w15:restartNumberingAfterBreak="0">
    <w:nsid w:val="05D14938"/>
    <w:multiLevelType w:val="hybridMultilevel"/>
    <w:tmpl w:val="4410AF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FE2977"/>
    <w:multiLevelType w:val="hybridMultilevel"/>
    <w:tmpl w:val="CD7A634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 w15:restartNumberingAfterBreak="0">
    <w:nsid w:val="284E7F3A"/>
    <w:multiLevelType w:val="hybridMultilevel"/>
    <w:tmpl w:val="615C7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CF30F9"/>
    <w:multiLevelType w:val="hybridMultilevel"/>
    <w:tmpl w:val="1F126E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2477A04"/>
    <w:multiLevelType w:val="hybridMultilevel"/>
    <w:tmpl w:val="81C4BF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6BF7445"/>
    <w:multiLevelType w:val="hybridMultilevel"/>
    <w:tmpl w:val="E408BF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90B1E41"/>
    <w:multiLevelType w:val="hybridMultilevel"/>
    <w:tmpl w:val="996662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AC2663A"/>
    <w:multiLevelType w:val="hybridMultilevel"/>
    <w:tmpl w:val="56C66F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3B52CC1"/>
    <w:multiLevelType w:val="hybridMultilevel"/>
    <w:tmpl w:val="2236DE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01">
      <w:start w:val="1"/>
      <w:numFmt w:val="bullet"/>
      <w:lvlText w:val=""/>
      <w:lvlJc w:val="left"/>
      <w:pPr>
        <w:ind w:left="720" w:hanging="360"/>
      </w:pPr>
      <w:rPr>
        <w:rFonts w:ascii="Symbol" w:hAnsi="Symbol"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1126301"/>
    <w:multiLevelType w:val="hybridMultilevel"/>
    <w:tmpl w:val="EC6EE5B8"/>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5DA42D4C"/>
    <w:multiLevelType w:val="hybridMultilevel"/>
    <w:tmpl w:val="F7D07F0A"/>
    <w:lvl w:ilvl="0" w:tplc="040C0001">
      <w:start w:val="1"/>
      <w:numFmt w:val="bullet"/>
      <w:lvlText w:val=""/>
      <w:lvlJc w:val="left"/>
      <w:pPr>
        <w:ind w:left="2520" w:hanging="360"/>
      </w:pPr>
      <w:rPr>
        <w:rFonts w:ascii="Symbol" w:hAnsi="Symbol" w:hint="default"/>
      </w:rPr>
    </w:lvl>
    <w:lvl w:ilvl="1" w:tplc="040C0003" w:tentative="1">
      <w:start w:val="1"/>
      <w:numFmt w:val="bullet"/>
      <w:lvlText w:val="o"/>
      <w:lvlJc w:val="left"/>
      <w:pPr>
        <w:ind w:left="3240" w:hanging="360"/>
      </w:pPr>
      <w:rPr>
        <w:rFonts w:ascii="Courier New" w:hAnsi="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13" w15:restartNumberingAfterBreak="0">
    <w:nsid w:val="65455EA1"/>
    <w:multiLevelType w:val="hybridMultilevel"/>
    <w:tmpl w:val="1A7C6B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B237E47"/>
    <w:multiLevelType w:val="hybridMultilevel"/>
    <w:tmpl w:val="82B02A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E602972"/>
    <w:multiLevelType w:val="hybridMultilevel"/>
    <w:tmpl w:val="4E987F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EC42D71"/>
    <w:multiLevelType w:val="hybridMultilevel"/>
    <w:tmpl w:val="0E5ADB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5DD73B7"/>
    <w:multiLevelType w:val="hybridMultilevel"/>
    <w:tmpl w:val="17F20A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84E08A7"/>
    <w:multiLevelType w:val="hybridMultilevel"/>
    <w:tmpl w:val="5DE225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4"/>
  </w:num>
  <w:num w:numId="4">
    <w:abstractNumId w:val="6"/>
  </w:num>
  <w:num w:numId="5">
    <w:abstractNumId w:val="9"/>
  </w:num>
  <w:num w:numId="6">
    <w:abstractNumId w:val="14"/>
  </w:num>
  <w:num w:numId="7">
    <w:abstractNumId w:val="10"/>
  </w:num>
  <w:num w:numId="8">
    <w:abstractNumId w:val="1"/>
  </w:num>
  <w:num w:numId="9">
    <w:abstractNumId w:val="7"/>
  </w:num>
  <w:num w:numId="10">
    <w:abstractNumId w:val="17"/>
  </w:num>
  <w:num w:numId="11">
    <w:abstractNumId w:val="12"/>
  </w:num>
  <w:num w:numId="12">
    <w:abstractNumId w:val="15"/>
  </w:num>
  <w:num w:numId="13">
    <w:abstractNumId w:val="11"/>
  </w:num>
  <w:num w:numId="14">
    <w:abstractNumId w:val="3"/>
  </w:num>
  <w:num w:numId="15">
    <w:abstractNumId w:val="8"/>
  </w:num>
  <w:num w:numId="16">
    <w:abstractNumId w:val="2"/>
  </w:num>
  <w:num w:numId="17">
    <w:abstractNumId w:val="18"/>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F84"/>
    <w:rsid w:val="0003375A"/>
    <w:rsid w:val="0007679E"/>
    <w:rsid w:val="000B1BEE"/>
    <w:rsid w:val="000E068E"/>
    <w:rsid w:val="001B6F26"/>
    <w:rsid w:val="001E7B92"/>
    <w:rsid w:val="002459F4"/>
    <w:rsid w:val="00255C6A"/>
    <w:rsid w:val="00330C9E"/>
    <w:rsid w:val="00437D33"/>
    <w:rsid w:val="004548B6"/>
    <w:rsid w:val="004B62B6"/>
    <w:rsid w:val="005D2694"/>
    <w:rsid w:val="005F7668"/>
    <w:rsid w:val="00674552"/>
    <w:rsid w:val="006D7A09"/>
    <w:rsid w:val="00742514"/>
    <w:rsid w:val="00757239"/>
    <w:rsid w:val="00795A8C"/>
    <w:rsid w:val="007A48C1"/>
    <w:rsid w:val="00806B21"/>
    <w:rsid w:val="00865389"/>
    <w:rsid w:val="00876ADD"/>
    <w:rsid w:val="0088729B"/>
    <w:rsid w:val="00912020"/>
    <w:rsid w:val="00932D75"/>
    <w:rsid w:val="00934DD4"/>
    <w:rsid w:val="00987FF7"/>
    <w:rsid w:val="00A059D8"/>
    <w:rsid w:val="00A41B44"/>
    <w:rsid w:val="00AD3221"/>
    <w:rsid w:val="00B43D25"/>
    <w:rsid w:val="00B74430"/>
    <w:rsid w:val="00BF427B"/>
    <w:rsid w:val="00CA66C9"/>
    <w:rsid w:val="00CC6294"/>
    <w:rsid w:val="00D2752C"/>
    <w:rsid w:val="00D97F84"/>
    <w:rsid w:val="00DC73AB"/>
    <w:rsid w:val="00DD199B"/>
    <w:rsid w:val="00E00BE2"/>
    <w:rsid w:val="00EA080A"/>
    <w:rsid w:val="00F00A9D"/>
    <w:rsid w:val="00FA09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DEEE53"/>
  <w14:defaultImageDpi w14:val="300"/>
  <w15:docId w15:val="{7B068427-612E-4F5A-925A-98383A93E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97F84"/>
    <w:pPr>
      <w:ind w:left="720"/>
      <w:contextualSpacing/>
    </w:pPr>
  </w:style>
  <w:style w:type="character" w:styleId="Lienhypertexte">
    <w:name w:val="Hyperlink"/>
    <w:basedOn w:val="Policepardfaut"/>
    <w:uiPriority w:val="99"/>
    <w:unhideWhenUsed/>
    <w:rsid w:val="000767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orsmal.n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kolekassa.n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89C0C-040E-4179-88E5-7894E659B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1563</Words>
  <Characters>8600</Characters>
  <Application>Microsoft Office Word</Application>
  <DocSecurity>4</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Amandine STOECKEL</dc:creator>
  <cp:keywords/>
  <dc:description/>
  <cp:lastModifiedBy>Germaine Loewenguth</cp:lastModifiedBy>
  <cp:revision>2</cp:revision>
  <dcterms:created xsi:type="dcterms:W3CDTF">2019-03-15T14:57:00Z</dcterms:created>
  <dcterms:modified xsi:type="dcterms:W3CDTF">2019-03-15T14:57:00Z</dcterms:modified>
</cp:coreProperties>
</file>