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D4DF5" w14:textId="77777777" w:rsidR="005D7191" w:rsidRPr="005F6EC3" w:rsidRDefault="005D7191" w:rsidP="003D1409">
      <w:pPr>
        <w:jc w:val="center"/>
        <w:rPr>
          <w:b/>
        </w:rPr>
      </w:pPr>
      <w:bookmarkStart w:id="0" w:name="_GoBack"/>
      <w:bookmarkEnd w:id="0"/>
      <w:r w:rsidRPr="005F6EC3">
        <w:rPr>
          <w:b/>
        </w:rPr>
        <w:t>Tableau d’</w:t>
      </w:r>
      <w:r w:rsidR="0055153E" w:rsidRPr="005F6EC3">
        <w:rPr>
          <w:b/>
        </w:rPr>
        <w:t>observables</w:t>
      </w:r>
      <w:r w:rsidRPr="005F6EC3">
        <w:rPr>
          <w:b/>
        </w:rPr>
        <w:t xml:space="preserve"> (</w:t>
      </w:r>
      <w:r w:rsidR="0055153E" w:rsidRPr="005F6EC3">
        <w:rPr>
          <w:b/>
        </w:rPr>
        <w:t>grâce à l’</w:t>
      </w:r>
      <w:r w:rsidRPr="005F6EC3">
        <w:rPr>
          <w:b/>
        </w:rPr>
        <w:t>observation des cours,</w:t>
      </w:r>
      <w:r w:rsidR="0055153E" w:rsidRPr="005F6EC3">
        <w:rPr>
          <w:b/>
        </w:rPr>
        <w:t xml:space="preserve"> les</w:t>
      </w:r>
      <w:r w:rsidRPr="005F6EC3">
        <w:rPr>
          <w:b/>
        </w:rPr>
        <w:t xml:space="preserve"> échanges avec les enseignants, les directeurs ou tout autre personne)</w:t>
      </w:r>
    </w:p>
    <w:p w14:paraId="61546906" w14:textId="77777777" w:rsidR="005D7191" w:rsidRPr="005F6EC3" w:rsidRDefault="00C92689">
      <w:r w:rsidRPr="005F6EC3">
        <w:t>Penser aussi à collecter, photocopier ou photographier des supports pédagogiques, le matériel scolaire, etc.</w:t>
      </w:r>
    </w:p>
    <w:p w14:paraId="7E4DEDC8" w14:textId="77777777" w:rsidR="005D7191" w:rsidRPr="005F6EC3" w:rsidRDefault="005D7191">
      <w:pPr>
        <w:rPr>
          <w:color w:val="808080" w:themeColor="background1" w:themeShade="80"/>
        </w:rPr>
      </w:pPr>
      <w:r w:rsidRPr="005F6EC3">
        <w:rPr>
          <w:color w:val="808080" w:themeColor="background1" w:themeShade="80"/>
        </w:rPr>
        <w:t xml:space="preserve"> </w:t>
      </w:r>
      <w:r w:rsidR="006736B1" w:rsidRPr="005F6EC3">
        <w:rPr>
          <w:color w:val="808080" w:themeColor="background1" w:themeShade="80"/>
        </w:rPr>
        <w:t>(*) Eléments détaillés dans le tableau annexe, intitulé « Spécificités scolaires</w:t>
      </w:r>
      <w:r w:rsidR="002031CE" w:rsidRPr="005F6EC3">
        <w:rPr>
          <w:color w:val="808080" w:themeColor="background1" w:themeShade="80"/>
        </w:rPr>
        <w:t xml:space="preserve">  </w:t>
      </w:r>
      <w:r w:rsidR="006736B1" w:rsidRPr="005F6EC3">
        <w:rPr>
          <w:color w:val="808080" w:themeColor="background1" w:themeShade="80"/>
        </w:rPr>
        <w:t>à observer</w:t>
      </w:r>
      <w:r w:rsidR="002031CE" w:rsidRPr="005F6EC3">
        <w:rPr>
          <w:color w:val="808080" w:themeColor="background1" w:themeShade="80"/>
        </w:rPr>
        <w:t> »</w:t>
      </w:r>
      <w:r w:rsidR="006736B1" w:rsidRPr="005F6EC3">
        <w:rPr>
          <w:color w:val="808080" w:themeColor="background1" w:themeShade="8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5"/>
        <w:gridCol w:w="3367"/>
        <w:gridCol w:w="5711"/>
        <w:gridCol w:w="5215"/>
      </w:tblGrid>
      <w:tr w:rsidR="003D1409" w:rsidRPr="005F6EC3" w14:paraId="08178AE5" w14:textId="77777777" w:rsidTr="003D1409">
        <w:tc>
          <w:tcPr>
            <w:tcW w:w="1101" w:type="dxa"/>
          </w:tcPr>
          <w:p w14:paraId="0EA8135C" w14:textId="77777777" w:rsidR="005D7191" w:rsidRPr="005F6EC3" w:rsidRDefault="005D7191" w:rsidP="003D1409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60FB7415" w14:textId="77777777" w:rsidR="005D7191" w:rsidRPr="005F6EC3" w:rsidRDefault="005D7191" w:rsidP="003D1409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14:paraId="29A1244B" w14:textId="77777777" w:rsidR="005D7191" w:rsidRPr="005F6EC3" w:rsidRDefault="005D7191" w:rsidP="003D1409">
            <w:pPr>
              <w:jc w:val="center"/>
              <w:rPr>
                <w:b/>
              </w:rPr>
            </w:pPr>
            <w:r w:rsidRPr="005F6EC3">
              <w:rPr>
                <w:b/>
              </w:rPr>
              <w:t>Ce qui est observé</w:t>
            </w:r>
          </w:p>
        </w:tc>
        <w:tc>
          <w:tcPr>
            <w:tcW w:w="5300" w:type="dxa"/>
          </w:tcPr>
          <w:p w14:paraId="25FA22D8" w14:textId="77777777" w:rsidR="005D7191" w:rsidRPr="005F6EC3" w:rsidRDefault="005D7191" w:rsidP="003D1409">
            <w:pPr>
              <w:jc w:val="center"/>
              <w:rPr>
                <w:b/>
              </w:rPr>
            </w:pPr>
            <w:r w:rsidRPr="005F6EC3">
              <w:rPr>
                <w:b/>
              </w:rPr>
              <w:t>Ce qui est transférable</w:t>
            </w:r>
          </w:p>
        </w:tc>
      </w:tr>
      <w:tr w:rsidR="006E1316" w:rsidRPr="005F6EC3" w14:paraId="7B0532AB" w14:textId="77777777" w:rsidTr="003D1409">
        <w:tc>
          <w:tcPr>
            <w:tcW w:w="1101" w:type="dxa"/>
            <w:vMerge w:val="restart"/>
            <w:textDirection w:val="btLr"/>
          </w:tcPr>
          <w:p w14:paraId="0A381F2E" w14:textId="77777777" w:rsidR="006E1316" w:rsidRPr="005F6EC3" w:rsidRDefault="006E1316" w:rsidP="0055153E">
            <w:pPr>
              <w:ind w:left="113" w:right="113"/>
              <w:jc w:val="center"/>
            </w:pPr>
            <w:r w:rsidRPr="005F6EC3">
              <w:t>Au niveau de la classe</w:t>
            </w:r>
          </w:p>
        </w:tc>
        <w:tc>
          <w:tcPr>
            <w:tcW w:w="3402" w:type="dxa"/>
          </w:tcPr>
          <w:p w14:paraId="2610CCBA" w14:textId="77777777" w:rsidR="006E1316" w:rsidRPr="005F6EC3" w:rsidRDefault="006E1316">
            <w:r w:rsidRPr="005F6EC3">
              <w:t>Type et niveau de classe/âge des élèves</w:t>
            </w:r>
          </w:p>
        </w:tc>
        <w:tc>
          <w:tcPr>
            <w:tcW w:w="5811" w:type="dxa"/>
          </w:tcPr>
          <w:p w14:paraId="6D8ACB11" w14:textId="77777777" w:rsidR="006E1316" w:rsidRPr="005F6EC3" w:rsidRDefault="006E1316">
            <w:r w:rsidRPr="005F6EC3">
              <w:t>16 à 18 ans</w:t>
            </w:r>
          </w:p>
          <w:p w14:paraId="009D40AB" w14:textId="77777777" w:rsidR="006E1316" w:rsidRPr="005F6EC3" w:rsidRDefault="006E1316">
            <w:r w:rsidRPr="005F6EC3">
              <w:t>allophones</w:t>
            </w:r>
          </w:p>
        </w:tc>
        <w:tc>
          <w:tcPr>
            <w:tcW w:w="5300" w:type="dxa"/>
            <w:vMerge w:val="restart"/>
          </w:tcPr>
          <w:p w14:paraId="50689DF7" w14:textId="77777777" w:rsidR="006E1316" w:rsidRPr="005F6EC3" w:rsidRDefault="006E1316"/>
          <w:p w14:paraId="54B45867" w14:textId="77777777" w:rsidR="005F6EC3" w:rsidRPr="005F6EC3" w:rsidRDefault="005F6EC3" w:rsidP="005F6EC3">
            <w:pPr>
              <w:jc w:val="center"/>
            </w:pPr>
          </w:p>
          <w:p w14:paraId="25B03DAA" w14:textId="77777777" w:rsidR="005F6EC3" w:rsidRPr="005F6EC3" w:rsidRDefault="005F6EC3" w:rsidP="005F6EC3">
            <w:pPr>
              <w:jc w:val="center"/>
            </w:pPr>
          </w:p>
          <w:p w14:paraId="753A58DA" w14:textId="77777777" w:rsidR="005F6EC3" w:rsidRPr="005F6EC3" w:rsidRDefault="005F6EC3" w:rsidP="005F6EC3">
            <w:pPr>
              <w:jc w:val="center"/>
            </w:pPr>
          </w:p>
          <w:p w14:paraId="5A6FA8F1" w14:textId="77777777" w:rsidR="005F6EC3" w:rsidRPr="005F6EC3" w:rsidRDefault="005F6EC3" w:rsidP="005F6EC3">
            <w:pPr>
              <w:jc w:val="center"/>
            </w:pPr>
          </w:p>
          <w:p w14:paraId="08B1083C" w14:textId="77777777" w:rsidR="005F6EC3" w:rsidRPr="005F6EC3" w:rsidRDefault="005F6EC3" w:rsidP="005F6EC3">
            <w:pPr>
              <w:jc w:val="center"/>
            </w:pPr>
          </w:p>
          <w:p w14:paraId="0A95A1BE" w14:textId="77777777" w:rsidR="005F6EC3" w:rsidRPr="005F6EC3" w:rsidRDefault="005F6EC3" w:rsidP="005F6EC3">
            <w:pPr>
              <w:jc w:val="center"/>
            </w:pPr>
          </w:p>
          <w:p w14:paraId="296AB57D" w14:textId="77777777" w:rsidR="005F6EC3" w:rsidRPr="005F6EC3" w:rsidRDefault="005F6EC3" w:rsidP="005F6EC3">
            <w:pPr>
              <w:jc w:val="center"/>
            </w:pPr>
          </w:p>
          <w:p w14:paraId="7DC1507A" w14:textId="77777777" w:rsidR="005F6EC3" w:rsidRPr="005F6EC3" w:rsidRDefault="005F6EC3" w:rsidP="005F6EC3">
            <w:pPr>
              <w:jc w:val="center"/>
            </w:pPr>
          </w:p>
          <w:p w14:paraId="7C3950E0" w14:textId="77777777" w:rsidR="005F6EC3" w:rsidRPr="005F6EC3" w:rsidRDefault="005F6EC3" w:rsidP="005F6EC3">
            <w:pPr>
              <w:jc w:val="center"/>
            </w:pPr>
          </w:p>
          <w:p w14:paraId="5880E226" w14:textId="633A2B7E" w:rsidR="006E1316" w:rsidRPr="005F6EC3" w:rsidRDefault="005F6EC3" w:rsidP="005F6EC3">
            <w:pPr>
              <w:jc w:val="center"/>
            </w:pPr>
            <w:r w:rsidRPr="005F6EC3">
              <w:t>Réduction d</w:t>
            </w:r>
            <w:r w:rsidR="006E1316" w:rsidRPr="005F6EC3">
              <w:t>es effectifs</w:t>
            </w:r>
          </w:p>
          <w:p w14:paraId="73F6F7F4" w14:textId="77777777" w:rsidR="006E1316" w:rsidRPr="005F6EC3" w:rsidRDefault="006E1316" w:rsidP="005F6EC3">
            <w:pPr>
              <w:jc w:val="center"/>
            </w:pPr>
          </w:p>
          <w:p w14:paraId="6493507D" w14:textId="77777777" w:rsidR="006E1316" w:rsidRPr="005F6EC3" w:rsidRDefault="006E1316" w:rsidP="005F6EC3">
            <w:pPr>
              <w:jc w:val="center"/>
            </w:pPr>
            <w:r w:rsidRPr="005F6EC3">
              <w:t>Quota de 5 élèves allophones max/ classe</w:t>
            </w:r>
          </w:p>
          <w:p w14:paraId="0FB21690" w14:textId="77777777" w:rsidR="006E1316" w:rsidRPr="005F6EC3" w:rsidRDefault="006E1316" w:rsidP="005F6EC3">
            <w:pPr>
              <w:jc w:val="center"/>
            </w:pPr>
          </w:p>
          <w:p w14:paraId="08EAB942" w14:textId="0D62C829" w:rsidR="006E1316" w:rsidRPr="005F6EC3" w:rsidRDefault="006E1316" w:rsidP="005F6EC3">
            <w:pPr>
              <w:jc w:val="center"/>
            </w:pPr>
            <w:r w:rsidRPr="005F6EC3">
              <w:t>Mise à disposition d’outils numériques pour les élèves, pour le professeur</w:t>
            </w:r>
          </w:p>
          <w:p w14:paraId="159544B3" w14:textId="77777777" w:rsidR="006E1316" w:rsidRPr="005F6EC3" w:rsidRDefault="006E1316" w:rsidP="005F6EC3">
            <w:pPr>
              <w:jc w:val="center"/>
            </w:pPr>
          </w:p>
          <w:p w14:paraId="21A594AE" w14:textId="4EF792D5" w:rsidR="006E1316" w:rsidRPr="005F6EC3" w:rsidRDefault="006E1316" w:rsidP="005F6EC3">
            <w:pPr>
              <w:jc w:val="center"/>
            </w:pPr>
            <w:r w:rsidRPr="005F6EC3">
              <w:t>Evaluation bienveillante, non formelle, sans notes</w:t>
            </w:r>
          </w:p>
          <w:p w14:paraId="1A7938B5" w14:textId="77777777" w:rsidR="006E1316" w:rsidRPr="005F6EC3" w:rsidRDefault="006E1316" w:rsidP="005F6EC3">
            <w:pPr>
              <w:jc w:val="center"/>
            </w:pPr>
          </w:p>
          <w:p w14:paraId="213551F1" w14:textId="77777777" w:rsidR="006E1316" w:rsidRPr="005F6EC3" w:rsidRDefault="006E1316" w:rsidP="005F6EC3">
            <w:pPr>
              <w:jc w:val="center"/>
            </w:pPr>
          </w:p>
          <w:p w14:paraId="2BC68C68" w14:textId="1D134FD7" w:rsidR="006E1316" w:rsidRPr="005F6EC3" w:rsidRDefault="006E1316"/>
        </w:tc>
      </w:tr>
      <w:tr w:rsidR="006E1316" w:rsidRPr="005F6EC3" w14:paraId="7B3C4EE0" w14:textId="77777777" w:rsidTr="003D1409">
        <w:tc>
          <w:tcPr>
            <w:tcW w:w="1101" w:type="dxa"/>
            <w:vMerge/>
          </w:tcPr>
          <w:p w14:paraId="1175BB01" w14:textId="2FD1DDC3" w:rsidR="006E1316" w:rsidRPr="005F6EC3" w:rsidRDefault="006E1316"/>
        </w:tc>
        <w:tc>
          <w:tcPr>
            <w:tcW w:w="3402" w:type="dxa"/>
          </w:tcPr>
          <w:p w14:paraId="6C93CE62" w14:textId="77777777" w:rsidR="006E1316" w:rsidRPr="005F6EC3" w:rsidRDefault="006E1316">
            <w:r w:rsidRPr="005F6EC3">
              <w:t>Nombre d’élèves</w:t>
            </w:r>
          </w:p>
        </w:tc>
        <w:tc>
          <w:tcPr>
            <w:tcW w:w="5811" w:type="dxa"/>
          </w:tcPr>
          <w:p w14:paraId="7D616834" w14:textId="77777777" w:rsidR="006E1316" w:rsidRPr="005F6EC3" w:rsidRDefault="006E1316" w:rsidP="00A67999">
            <w:r w:rsidRPr="005F6EC3">
              <w:t>Classe de 23 divisée en 2 groupes</w:t>
            </w:r>
          </w:p>
        </w:tc>
        <w:tc>
          <w:tcPr>
            <w:tcW w:w="5300" w:type="dxa"/>
            <w:vMerge/>
          </w:tcPr>
          <w:p w14:paraId="1CE79498" w14:textId="77777777" w:rsidR="006E1316" w:rsidRPr="005F6EC3" w:rsidRDefault="006E1316"/>
        </w:tc>
      </w:tr>
      <w:tr w:rsidR="006E1316" w:rsidRPr="005F6EC3" w14:paraId="1E09CBFE" w14:textId="77777777" w:rsidTr="003D1409">
        <w:tc>
          <w:tcPr>
            <w:tcW w:w="1101" w:type="dxa"/>
            <w:vMerge/>
          </w:tcPr>
          <w:p w14:paraId="53AAE867" w14:textId="77777777" w:rsidR="006E1316" w:rsidRPr="005F6EC3" w:rsidRDefault="006E1316"/>
        </w:tc>
        <w:tc>
          <w:tcPr>
            <w:tcW w:w="3402" w:type="dxa"/>
          </w:tcPr>
          <w:p w14:paraId="5EA2892A" w14:textId="77777777" w:rsidR="006E1316" w:rsidRPr="005F6EC3" w:rsidRDefault="006E1316">
            <w:r w:rsidRPr="005F6EC3">
              <w:t>Aménagement spatial*</w:t>
            </w:r>
          </w:p>
        </w:tc>
        <w:tc>
          <w:tcPr>
            <w:tcW w:w="5811" w:type="dxa"/>
          </w:tcPr>
          <w:p w14:paraId="1C74F09E" w14:textId="77777777" w:rsidR="006E1316" w:rsidRPr="005F6EC3" w:rsidRDefault="006E1316">
            <w:r w:rsidRPr="005F6EC3">
              <w:t>Frontal aménageable / en îlots / séparation du gymnase en 2</w:t>
            </w:r>
          </w:p>
        </w:tc>
        <w:tc>
          <w:tcPr>
            <w:tcW w:w="5300" w:type="dxa"/>
            <w:vMerge/>
          </w:tcPr>
          <w:p w14:paraId="4D3FA781" w14:textId="77777777" w:rsidR="006E1316" w:rsidRPr="005F6EC3" w:rsidRDefault="006E1316"/>
        </w:tc>
      </w:tr>
      <w:tr w:rsidR="006E1316" w:rsidRPr="005F6EC3" w14:paraId="3025B08D" w14:textId="77777777" w:rsidTr="003D1409">
        <w:tc>
          <w:tcPr>
            <w:tcW w:w="1101" w:type="dxa"/>
            <w:vMerge/>
          </w:tcPr>
          <w:p w14:paraId="78E397BA" w14:textId="77777777" w:rsidR="006E1316" w:rsidRPr="005F6EC3" w:rsidRDefault="006E1316"/>
        </w:tc>
        <w:tc>
          <w:tcPr>
            <w:tcW w:w="3402" w:type="dxa"/>
          </w:tcPr>
          <w:p w14:paraId="4E40AD36" w14:textId="77777777" w:rsidR="006E1316" w:rsidRPr="005F6EC3" w:rsidRDefault="006E1316">
            <w:r w:rsidRPr="005F6EC3">
              <w:t>Nombre et place des élèves allophones</w:t>
            </w:r>
          </w:p>
        </w:tc>
        <w:tc>
          <w:tcPr>
            <w:tcW w:w="5811" w:type="dxa"/>
          </w:tcPr>
          <w:p w14:paraId="2241C729" w14:textId="77777777" w:rsidR="006E1316" w:rsidRPr="005F6EC3" w:rsidRDefault="006E1316">
            <w:r w:rsidRPr="005F6EC3">
              <w:t>Tous</w:t>
            </w:r>
          </w:p>
        </w:tc>
        <w:tc>
          <w:tcPr>
            <w:tcW w:w="5300" w:type="dxa"/>
            <w:vMerge/>
          </w:tcPr>
          <w:p w14:paraId="508241DE" w14:textId="77777777" w:rsidR="006E1316" w:rsidRPr="005F6EC3" w:rsidRDefault="006E1316"/>
        </w:tc>
      </w:tr>
      <w:tr w:rsidR="006E1316" w:rsidRPr="005F6EC3" w14:paraId="07A3EB22" w14:textId="77777777" w:rsidTr="003D1409">
        <w:tc>
          <w:tcPr>
            <w:tcW w:w="1101" w:type="dxa"/>
            <w:vMerge/>
          </w:tcPr>
          <w:p w14:paraId="30F2CEF7" w14:textId="77777777" w:rsidR="006E1316" w:rsidRPr="005F6EC3" w:rsidRDefault="006E1316"/>
        </w:tc>
        <w:tc>
          <w:tcPr>
            <w:tcW w:w="3402" w:type="dxa"/>
          </w:tcPr>
          <w:p w14:paraId="6DFAA6FB" w14:textId="77777777" w:rsidR="006E1316" w:rsidRPr="005F6EC3" w:rsidRDefault="006E1316">
            <w:r w:rsidRPr="005F6EC3">
              <w:t>Niveau des élèves dans la langue cible (CECRL)</w:t>
            </w:r>
          </w:p>
        </w:tc>
        <w:tc>
          <w:tcPr>
            <w:tcW w:w="5811" w:type="dxa"/>
          </w:tcPr>
          <w:p w14:paraId="43E4CF70" w14:textId="77777777" w:rsidR="006E1316" w:rsidRPr="005F6EC3" w:rsidRDefault="006E1316">
            <w:r w:rsidRPr="005F6EC3">
              <w:t>de A1 à A2</w:t>
            </w:r>
          </w:p>
        </w:tc>
        <w:tc>
          <w:tcPr>
            <w:tcW w:w="5300" w:type="dxa"/>
            <w:vMerge/>
          </w:tcPr>
          <w:p w14:paraId="3BF6D707" w14:textId="77777777" w:rsidR="006E1316" w:rsidRPr="005F6EC3" w:rsidRDefault="006E1316"/>
        </w:tc>
      </w:tr>
      <w:tr w:rsidR="006E1316" w:rsidRPr="005F6EC3" w14:paraId="35307564" w14:textId="77777777" w:rsidTr="003D1409">
        <w:tc>
          <w:tcPr>
            <w:tcW w:w="1101" w:type="dxa"/>
            <w:vMerge/>
          </w:tcPr>
          <w:p w14:paraId="368024AF" w14:textId="77777777" w:rsidR="006E1316" w:rsidRPr="005F6EC3" w:rsidRDefault="006E1316"/>
        </w:tc>
        <w:tc>
          <w:tcPr>
            <w:tcW w:w="3402" w:type="dxa"/>
          </w:tcPr>
          <w:p w14:paraId="6D0C234A" w14:textId="77777777" w:rsidR="006E1316" w:rsidRPr="005F6EC3" w:rsidRDefault="006E1316">
            <w:r w:rsidRPr="005F6EC3">
              <w:t>Description de la séance</w:t>
            </w:r>
          </w:p>
        </w:tc>
        <w:tc>
          <w:tcPr>
            <w:tcW w:w="5811" w:type="dxa"/>
          </w:tcPr>
          <w:p w14:paraId="05B2C64C" w14:textId="77777777" w:rsidR="006E1316" w:rsidRPr="005F6EC3" w:rsidRDefault="006E1316">
            <w:r w:rsidRPr="005F6EC3">
              <w:t>Sciences / Sport</w:t>
            </w:r>
          </w:p>
        </w:tc>
        <w:tc>
          <w:tcPr>
            <w:tcW w:w="5300" w:type="dxa"/>
            <w:vMerge/>
          </w:tcPr>
          <w:p w14:paraId="366E0131" w14:textId="77777777" w:rsidR="006E1316" w:rsidRPr="005F6EC3" w:rsidRDefault="006E1316"/>
        </w:tc>
      </w:tr>
      <w:tr w:rsidR="006E1316" w:rsidRPr="005F6EC3" w14:paraId="77435E31" w14:textId="77777777" w:rsidTr="003D1409">
        <w:tc>
          <w:tcPr>
            <w:tcW w:w="1101" w:type="dxa"/>
            <w:vMerge/>
          </w:tcPr>
          <w:p w14:paraId="1F1446D6" w14:textId="77777777" w:rsidR="006E1316" w:rsidRPr="005F6EC3" w:rsidRDefault="006E1316"/>
        </w:tc>
        <w:tc>
          <w:tcPr>
            <w:tcW w:w="3402" w:type="dxa"/>
          </w:tcPr>
          <w:p w14:paraId="67EE3A7C" w14:textId="77777777" w:rsidR="006E1316" w:rsidRPr="005F6EC3" w:rsidRDefault="006E1316">
            <w:r w:rsidRPr="005F6EC3">
              <w:t>Supports d’enseignement</w:t>
            </w:r>
          </w:p>
        </w:tc>
        <w:tc>
          <w:tcPr>
            <w:tcW w:w="5811" w:type="dxa"/>
          </w:tcPr>
          <w:p w14:paraId="39469079" w14:textId="77777777" w:rsidR="006E1316" w:rsidRPr="005F6EC3" w:rsidRDefault="006E1316">
            <w:r w:rsidRPr="005F6EC3">
              <w:t>Séance sciences</w:t>
            </w:r>
          </w:p>
          <w:p w14:paraId="63213B3C" w14:textId="77777777" w:rsidR="006E1316" w:rsidRPr="005F6EC3" w:rsidRDefault="006E1316">
            <w:r w:rsidRPr="005F6EC3">
              <w:t>Professeur :</w:t>
            </w:r>
          </w:p>
          <w:p w14:paraId="0CEA5F5E" w14:textId="77777777" w:rsidR="006E1316" w:rsidRPr="005F6EC3" w:rsidRDefault="006E1316">
            <w:r w:rsidRPr="005F6EC3">
              <w:t xml:space="preserve">Tableau blanc interactif sur tablette et </w:t>
            </w:r>
            <w:proofErr w:type="spellStart"/>
            <w:r w:rsidRPr="005F6EC3">
              <w:t>vidéoprojeté</w:t>
            </w:r>
            <w:proofErr w:type="spellEnd"/>
            <w:r w:rsidRPr="005F6EC3">
              <w:t xml:space="preserve"> utilisé par le professeur</w:t>
            </w:r>
          </w:p>
          <w:p w14:paraId="16594236" w14:textId="77777777" w:rsidR="006E1316" w:rsidRPr="005F6EC3" w:rsidRDefault="006E1316">
            <w:r w:rsidRPr="005F6EC3">
              <w:t>Vidéo</w:t>
            </w:r>
          </w:p>
          <w:p w14:paraId="794DD9C5" w14:textId="77777777" w:rsidR="006E1316" w:rsidRPr="005F6EC3" w:rsidRDefault="006E1316">
            <w:r w:rsidRPr="005F6EC3">
              <w:t>Expérience</w:t>
            </w:r>
          </w:p>
          <w:p w14:paraId="3AA857B3" w14:textId="77777777" w:rsidR="006E1316" w:rsidRPr="005F6EC3" w:rsidRDefault="006E1316">
            <w:r w:rsidRPr="005F6EC3">
              <w:t>Elèves :</w:t>
            </w:r>
          </w:p>
          <w:p w14:paraId="67392EB0" w14:textId="77777777" w:rsidR="006E1316" w:rsidRPr="005F6EC3" w:rsidRDefault="006E1316">
            <w:r w:rsidRPr="005F6EC3">
              <w:t xml:space="preserve">Logiciel de présentation </w:t>
            </w:r>
          </w:p>
          <w:p w14:paraId="17C10CC7" w14:textId="77777777" w:rsidR="006E1316" w:rsidRPr="005F6EC3" w:rsidRDefault="006E1316">
            <w:r w:rsidRPr="005F6EC3">
              <w:t xml:space="preserve">Smartphones </w:t>
            </w:r>
          </w:p>
          <w:p w14:paraId="6413E4EA" w14:textId="77777777" w:rsidR="006E1316" w:rsidRPr="005F6EC3" w:rsidRDefault="006E1316">
            <w:r w:rsidRPr="005F6EC3">
              <w:t>Ordinateurs</w:t>
            </w:r>
          </w:p>
          <w:p w14:paraId="6A41CECE" w14:textId="77777777" w:rsidR="006E1316" w:rsidRPr="005F6EC3" w:rsidRDefault="006E1316"/>
          <w:p w14:paraId="79A7A0F4" w14:textId="77777777" w:rsidR="006E1316" w:rsidRPr="005F6EC3" w:rsidRDefault="006E1316">
            <w:r w:rsidRPr="005F6EC3">
              <w:t>Séance sport</w:t>
            </w:r>
          </w:p>
          <w:p w14:paraId="2ED6B4F7" w14:textId="77777777" w:rsidR="006E1316" w:rsidRPr="005F6EC3" w:rsidRDefault="006E1316">
            <w:r w:rsidRPr="005F6EC3">
              <w:t>Rappel de règles</w:t>
            </w:r>
          </w:p>
        </w:tc>
        <w:tc>
          <w:tcPr>
            <w:tcW w:w="5300" w:type="dxa"/>
            <w:vMerge/>
          </w:tcPr>
          <w:p w14:paraId="7DE9392D" w14:textId="77777777" w:rsidR="006E1316" w:rsidRPr="005F6EC3" w:rsidRDefault="006E1316"/>
        </w:tc>
      </w:tr>
      <w:tr w:rsidR="006E1316" w:rsidRPr="005F6EC3" w14:paraId="06730C46" w14:textId="77777777" w:rsidTr="003D1409">
        <w:tc>
          <w:tcPr>
            <w:tcW w:w="1101" w:type="dxa"/>
            <w:vMerge/>
          </w:tcPr>
          <w:p w14:paraId="6E817EE6" w14:textId="77777777" w:rsidR="006E1316" w:rsidRPr="005F6EC3" w:rsidRDefault="006E1316"/>
        </w:tc>
        <w:tc>
          <w:tcPr>
            <w:tcW w:w="3402" w:type="dxa"/>
          </w:tcPr>
          <w:p w14:paraId="78EE3C8E" w14:textId="77777777" w:rsidR="006E1316" w:rsidRPr="005F6EC3" w:rsidRDefault="006E1316">
            <w:r w:rsidRPr="005F6EC3">
              <w:t>Progression /programmation</w:t>
            </w:r>
          </w:p>
        </w:tc>
        <w:tc>
          <w:tcPr>
            <w:tcW w:w="5811" w:type="dxa"/>
          </w:tcPr>
          <w:p w14:paraId="66960F4A" w14:textId="77777777" w:rsidR="006E1316" w:rsidRPr="005F6EC3" w:rsidRDefault="006E1316">
            <w:r w:rsidRPr="005F6EC3">
              <w:t>Séance sciences : début de séquence</w:t>
            </w:r>
          </w:p>
          <w:p w14:paraId="25D585E4" w14:textId="77777777" w:rsidR="006E1316" w:rsidRPr="005F6EC3" w:rsidRDefault="006E1316">
            <w:r w:rsidRPr="005F6EC3">
              <w:t>Séance sport : absence de programmation</w:t>
            </w:r>
          </w:p>
        </w:tc>
        <w:tc>
          <w:tcPr>
            <w:tcW w:w="5300" w:type="dxa"/>
            <w:vMerge/>
          </w:tcPr>
          <w:p w14:paraId="0B7E46E9" w14:textId="77777777" w:rsidR="006E1316" w:rsidRPr="005F6EC3" w:rsidRDefault="006E1316"/>
        </w:tc>
      </w:tr>
      <w:tr w:rsidR="006E1316" w:rsidRPr="005F6EC3" w14:paraId="7FA37783" w14:textId="77777777" w:rsidTr="003D1409">
        <w:tc>
          <w:tcPr>
            <w:tcW w:w="1101" w:type="dxa"/>
            <w:vMerge/>
          </w:tcPr>
          <w:p w14:paraId="06AA92AE" w14:textId="77777777" w:rsidR="006E1316" w:rsidRPr="005F6EC3" w:rsidRDefault="006E1316"/>
        </w:tc>
        <w:tc>
          <w:tcPr>
            <w:tcW w:w="3402" w:type="dxa"/>
          </w:tcPr>
          <w:p w14:paraId="58C9C7FE" w14:textId="77777777" w:rsidR="006E1316" w:rsidRPr="005F6EC3" w:rsidRDefault="006E1316">
            <w:r w:rsidRPr="005F6EC3">
              <w:t>Techniques, méthodologie (techniques opératoires, graphisme, etc.)*</w:t>
            </w:r>
          </w:p>
        </w:tc>
        <w:tc>
          <w:tcPr>
            <w:tcW w:w="5811" w:type="dxa"/>
          </w:tcPr>
          <w:p w14:paraId="7115C551" w14:textId="6B3FA03F" w:rsidR="006E1316" w:rsidRPr="005F6EC3" w:rsidRDefault="006E1316">
            <w:r w:rsidRPr="005F6EC3">
              <w:t>Sciences</w:t>
            </w:r>
          </w:p>
          <w:p w14:paraId="345189DF" w14:textId="77777777" w:rsidR="006E1316" w:rsidRPr="005F6EC3" w:rsidRDefault="006E1316">
            <w:r w:rsidRPr="005F6EC3">
              <w:t>Expérimentation (spectromètre…)</w:t>
            </w:r>
          </w:p>
          <w:p w14:paraId="52DF68AA" w14:textId="77777777" w:rsidR="006E1316" w:rsidRPr="005F6EC3" w:rsidRDefault="006E1316">
            <w:r w:rsidRPr="005F6EC3">
              <w:t>Sport</w:t>
            </w:r>
          </w:p>
          <w:p w14:paraId="500A509C" w14:textId="42CEC007" w:rsidR="006E1316" w:rsidRPr="005F6EC3" w:rsidRDefault="006E1316">
            <w:r w:rsidRPr="005F6EC3">
              <w:t>Absence de méthodologie</w:t>
            </w:r>
          </w:p>
        </w:tc>
        <w:tc>
          <w:tcPr>
            <w:tcW w:w="5300" w:type="dxa"/>
            <w:vMerge/>
          </w:tcPr>
          <w:p w14:paraId="36C35BBF" w14:textId="77777777" w:rsidR="006E1316" w:rsidRPr="005F6EC3" w:rsidRDefault="006E1316"/>
        </w:tc>
      </w:tr>
      <w:tr w:rsidR="006E1316" w:rsidRPr="005F6EC3" w14:paraId="63757282" w14:textId="77777777" w:rsidTr="003D1409">
        <w:tc>
          <w:tcPr>
            <w:tcW w:w="1101" w:type="dxa"/>
            <w:vMerge/>
          </w:tcPr>
          <w:p w14:paraId="3D2CE795" w14:textId="5FBF23D6" w:rsidR="006E1316" w:rsidRPr="005F6EC3" w:rsidRDefault="006E1316"/>
        </w:tc>
        <w:tc>
          <w:tcPr>
            <w:tcW w:w="3402" w:type="dxa"/>
          </w:tcPr>
          <w:p w14:paraId="7EBD16DE" w14:textId="77777777" w:rsidR="006E1316" w:rsidRPr="005F6EC3" w:rsidRDefault="006E1316">
            <w:r w:rsidRPr="005F6EC3">
              <w:t>Spécificités du matériel scolaire*</w:t>
            </w:r>
          </w:p>
        </w:tc>
        <w:tc>
          <w:tcPr>
            <w:tcW w:w="5811" w:type="dxa"/>
          </w:tcPr>
          <w:p w14:paraId="10A9ACFB" w14:textId="7FACEA32" w:rsidR="006E1316" w:rsidRPr="005F6EC3" w:rsidRDefault="006E1316">
            <w:r w:rsidRPr="005F6EC3">
              <w:t>Ordinateur (1/ élève prêté par l’établissement)</w:t>
            </w:r>
          </w:p>
          <w:p w14:paraId="37233763" w14:textId="27A16C83" w:rsidR="006E1316" w:rsidRPr="005F6EC3" w:rsidRDefault="006E1316">
            <w:r w:rsidRPr="005F6EC3">
              <w:t>Cahier taille A5 ligné pour la discipline</w:t>
            </w:r>
          </w:p>
        </w:tc>
        <w:tc>
          <w:tcPr>
            <w:tcW w:w="5300" w:type="dxa"/>
            <w:vMerge/>
          </w:tcPr>
          <w:p w14:paraId="5D10AACD" w14:textId="77777777" w:rsidR="006E1316" w:rsidRPr="005F6EC3" w:rsidRDefault="006E1316"/>
        </w:tc>
      </w:tr>
      <w:tr w:rsidR="006E1316" w:rsidRPr="005F6EC3" w14:paraId="3241165D" w14:textId="77777777" w:rsidTr="003D1409">
        <w:tc>
          <w:tcPr>
            <w:tcW w:w="1101" w:type="dxa"/>
            <w:vMerge/>
          </w:tcPr>
          <w:p w14:paraId="2BB6BE9E" w14:textId="585DC3E4" w:rsidR="006E1316" w:rsidRPr="005F6EC3" w:rsidRDefault="006E1316"/>
        </w:tc>
        <w:tc>
          <w:tcPr>
            <w:tcW w:w="3402" w:type="dxa"/>
          </w:tcPr>
          <w:p w14:paraId="1CBB81A0" w14:textId="77777777" w:rsidR="006E1316" w:rsidRPr="005F6EC3" w:rsidRDefault="006E1316">
            <w:r w:rsidRPr="005F6EC3">
              <w:t>Place faite au langage non verbal*</w:t>
            </w:r>
          </w:p>
        </w:tc>
        <w:tc>
          <w:tcPr>
            <w:tcW w:w="5811" w:type="dxa"/>
          </w:tcPr>
          <w:p w14:paraId="70A5FBA2" w14:textId="77777777" w:rsidR="006E1316" w:rsidRPr="005F6EC3" w:rsidRDefault="006E1316">
            <w:r w:rsidRPr="005F6EC3">
              <w:t>Communication par le jeu</w:t>
            </w:r>
          </w:p>
          <w:p w14:paraId="6068A2E0" w14:textId="1AFC4413" w:rsidR="006E1316" w:rsidRPr="005F6EC3" w:rsidRDefault="006E1316"/>
        </w:tc>
        <w:tc>
          <w:tcPr>
            <w:tcW w:w="5300" w:type="dxa"/>
            <w:vMerge/>
          </w:tcPr>
          <w:p w14:paraId="293D5DB8" w14:textId="77777777" w:rsidR="006E1316" w:rsidRPr="005F6EC3" w:rsidRDefault="006E1316"/>
        </w:tc>
      </w:tr>
      <w:tr w:rsidR="006E1316" w:rsidRPr="005F6EC3" w14:paraId="7C1FED1F" w14:textId="77777777" w:rsidTr="003D1409">
        <w:tc>
          <w:tcPr>
            <w:tcW w:w="1101" w:type="dxa"/>
            <w:vMerge/>
          </w:tcPr>
          <w:p w14:paraId="0603C24F" w14:textId="2AB35CCE" w:rsidR="006E1316" w:rsidRPr="005F6EC3" w:rsidRDefault="006E1316"/>
        </w:tc>
        <w:tc>
          <w:tcPr>
            <w:tcW w:w="3402" w:type="dxa"/>
          </w:tcPr>
          <w:p w14:paraId="5941FFFA" w14:textId="1DC9F985" w:rsidR="006E1316" w:rsidRPr="005F6EC3" w:rsidRDefault="006E1316">
            <w:r w:rsidRPr="005F6EC3">
              <w:t>Plurilinguisme, multi culturalité</w:t>
            </w:r>
          </w:p>
        </w:tc>
        <w:tc>
          <w:tcPr>
            <w:tcW w:w="5811" w:type="dxa"/>
          </w:tcPr>
          <w:p w14:paraId="54060B43" w14:textId="0FFAA7AD" w:rsidR="006E1316" w:rsidRPr="005F6EC3" w:rsidRDefault="006E1316">
            <w:r w:rsidRPr="005F6EC3">
              <w:t>Obligation de parler norvégien</w:t>
            </w:r>
          </w:p>
        </w:tc>
        <w:tc>
          <w:tcPr>
            <w:tcW w:w="5300" w:type="dxa"/>
            <w:vMerge/>
          </w:tcPr>
          <w:p w14:paraId="06EAE355" w14:textId="77777777" w:rsidR="006E1316" w:rsidRPr="005F6EC3" w:rsidRDefault="006E1316"/>
        </w:tc>
      </w:tr>
      <w:tr w:rsidR="006E1316" w:rsidRPr="005F6EC3" w14:paraId="47FAD224" w14:textId="77777777" w:rsidTr="003D1409">
        <w:tc>
          <w:tcPr>
            <w:tcW w:w="1101" w:type="dxa"/>
            <w:vMerge/>
          </w:tcPr>
          <w:p w14:paraId="6FD8B5C5" w14:textId="77777777" w:rsidR="006E1316" w:rsidRPr="005F6EC3" w:rsidRDefault="006E1316"/>
        </w:tc>
        <w:tc>
          <w:tcPr>
            <w:tcW w:w="3402" w:type="dxa"/>
          </w:tcPr>
          <w:p w14:paraId="67C23BFA" w14:textId="77777777" w:rsidR="006E1316" w:rsidRPr="005F6EC3" w:rsidRDefault="006E1316">
            <w:r w:rsidRPr="005F6EC3">
              <w:t>Posture professionnelle de l’enseignant</w:t>
            </w:r>
          </w:p>
        </w:tc>
        <w:tc>
          <w:tcPr>
            <w:tcW w:w="5811" w:type="dxa"/>
          </w:tcPr>
          <w:p w14:paraId="2183D7F0" w14:textId="5ACC5A74" w:rsidR="006E1316" w:rsidRPr="005F6EC3" w:rsidRDefault="006E1316">
            <w:r w:rsidRPr="005F6EC3">
              <w:t>Attitude bienveillante, proximité du prof</w:t>
            </w:r>
          </w:p>
        </w:tc>
        <w:tc>
          <w:tcPr>
            <w:tcW w:w="5300" w:type="dxa"/>
            <w:vMerge/>
          </w:tcPr>
          <w:p w14:paraId="59FFDE2A" w14:textId="77777777" w:rsidR="006E1316" w:rsidRPr="005F6EC3" w:rsidRDefault="006E1316"/>
        </w:tc>
      </w:tr>
      <w:tr w:rsidR="006E1316" w:rsidRPr="005F6EC3" w14:paraId="15815266" w14:textId="77777777" w:rsidTr="003D1409">
        <w:tc>
          <w:tcPr>
            <w:tcW w:w="1101" w:type="dxa"/>
            <w:vMerge/>
          </w:tcPr>
          <w:p w14:paraId="7C5C8398" w14:textId="77777777" w:rsidR="006E1316" w:rsidRPr="005F6EC3" w:rsidRDefault="006E1316"/>
        </w:tc>
        <w:tc>
          <w:tcPr>
            <w:tcW w:w="3402" w:type="dxa"/>
          </w:tcPr>
          <w:p w14:paraId="04315A3B" w14:textId="77777777" w:rsidR="006E1316" w:rsidRPr="005F6EC3" w:rsidRDefault="006E1316">
            <w:r w:rsidRPr="005F6EC3">
              <w:t>Evaluation des élèves (initiale, en cours d’apprentissage)</w:t>
            </w:r>
          </w:p>
        </w:tc>
        <w:tc>
          <w:tcPr>
            <w:tcW w:w="5811" w:type="dxa"/>
          </w:tcPr>
          <w:p w14:paraId="42C1B494" w14:textId="77777777" w:rsidR="006E1316" w:rsidRPr="005F6EC3" w:rsidRDefault="006E1316">
            <w:r w:rsidRPr="005F6EC3">
              <w:t>Séance sciences : néant</w:t>
            </w:r>
          </w:p>
          <w:p w14:paraId="745F2E38" w14:textId="6A0BAD11" w:rsidR="006E1316" w:rsidRPr="005F6EC3" w:rsidRDefault="006E1316" w:rsidP="00B72DCF">
            <w:r w:rsidRPr="005F6EC3">
              <w:t>Séance sport : remarque individuelle en fin d’année</w:t>
            </w:r>
          </w:p>
        </w:tc>
        <w:tc>
          <w:tcPr>
            <w:tcW w:w="5300" w:type="dxa"/>
            <w:vMerge/>
          </w:tcPr>
          <w:p w14:paraId="027D21AB" w14:textId="77777777" w:rsidR="006E1316" w:rsidRPr="005F6EC3" w:rsidRDefault="006E1316"/>
        </w:tc>
      </w:tr>
      <w:tr w:rsidR="006E1316" w:rsidRPr="005F6EC3" w14:paraId="1C5C62A8" w14:textId="77777777" w:rsidTr="003D1409">
        <w:tc>
          <w:tcPr>
            <w:tcW w:w="1101" w:type="dxa"/>
            <w:vMerge/>
          </w:tcPr>
          <w:p w14:paraId="1D42CC28" w14:textId="1C3964CA" w:rsidR="006E1316" w:rsidRPr="005F6EC3" w:rsidRDefault="006E1316"/>
        </w:tc>
        <w:tc>
          <w:tcPr>
            <w:tcW w:w="3402" w:type="dxa"/>
          </w:tcPr>
          <w:p w14:paraId="269ECE62" w14:textId="77777777" w:rsidR="006E1316" w:rsidRPr="005F6EC3" w:rsidRDefault="006E1316">
            <w:r w:rsidRPr="005F6EC3">
              <w:t>Différenciation pédagogique</w:t>
            </w:r>
          </w:p>
        </w:tc>
        <w:tc>
          <w:tcPr>
            <w:tcW w:w="5811" w:type="dxa"/>
          </w:tcPr>
          <w:p w14:paraId="5C7FE4E5" w14:textId="77777777" w:rsidR="006E1316" w:rsidRPr="005F6EC3" w:rsidRDefault="006E1316">
            <w:r w:rsidRPr="005F6EC3">
              <w:t>Séance sport : programme selon le genre (</w:t>
            </w:r>
            <w:proofErr w:type="spellStart"/>
            <w:r w:rsidRPr="005F6EC3">
              <w:t>bad</w:t>
            </w:r>
            <w:proofErr w:type="spellEnd"/>
            <w:r w:rsidRPr="005F6EC3">
              <w:t xml:space="preserve"> pour les filles, foot pour les garçons)</w:t>
            </w:r>
          </w:p>
          <w:p w14:paraId="356053C1" w14:textId="588A920A" w:rsidR="006E1316" w:rsidRPr="005F6EC3" w:rsidRDefault="006E1316">
            <w:r w:rsidRPr="005F6EC3">
              <w:t>Séance sciences : intervention individualisée du professeur</w:t>
            </w:r>
          </w:p>
        </w:tc>
        <w:tc>
          <w:tcPr>
            <w:tcW w:w="5300" w:type="dxa"/>
            <w:vMerge/>
          </w:tcPr>
          <w:p w14:paraId="4B79D7E6" w14:textId="77777777" w:rsidR="006E1316" w:rsidRPr="005F6EC3" w:rsidRDefault="006E1316"/>
        </w:tc>
      </w:tr>
      <w:tr w:rsidR="006E1316" w:rsidRPr="005F6EC3" w14:paraId="0C3E80C0" w14:textId="77777777" w:rsidTr="003D1409">
        <w:tc>
          <w:tcPr>
            <w:tcW w:w="1101" w:type="dxa"/>
            <w:vMerge/>
          </w:tcPr>
          <w:p w14:paraId="1F41812E" w14:textId="317CFB36" w:rsidR="006E1316" w:rsidRPr="005F6EC3" w:rsidRDefault="006E1316"/>
        </w:tc>
        <w:tc>
          <w:tcPr>
            <w:tcW w:w="3402" w:type="dxa"/>
          </w:tcPr>
          <w:p w14:paraId="2F057364" w14:textId="77777777" w:rsidR="006E1316" w:rsidRPr="005F6EC3" w:rsidRDefault="006E1316">
            <w:r w:rsidRPr="005F6EC3">
              <w:t>Eléments pertinents non observés en classe</w:t>
            </w:r>
          </w:p>
        </w:tc>
        <w:tc>
          <w:tcPr>
            <w:tcW w:w="5811" w:type="dxa"/>
          </w:tcPr>
          <w:p w14:paraId="7F288736" w14:textId="5E81B78B" w:rsidR="006E1316" w:rsidRPr="005F6EC3" w:rsidRDefault="006E1316">
            <w:r w:rsidRPr="005F6EC3">
              <w:t>Séance sport : le sport est utilisé dans sa dimension citoyenne, un moyen de parvenir à une meilleure socialisation</w:t>
            </w:r>
          </w:p>
        </w:tc>
        <w:tc>
          <w:tcPr>
            <w:tcW w:w="5300" w:type="dxa"/>
            <w:vMerge/>
          </w:tcPr>
          <w:p w14:paraId="50D8122F" w14:textId="77777777" w:rsidR="006E1316" w:rsidRPr="005F6EC3" w:rsidRDefault="006E1316"/>
        </w:tc>
      </w:tr>
      <w:tr w:rsidR="006E1316" w:rsidRPr="005F6EC3" w14:paraId="28BAAF5F" w14:textId="77777777" w:rsidTr="003D1409">
        <w:tc>
          <w:tcPr>
            <w:tcW w:w="1101" w:type="dxa"/>
            <w:vMerge/>
            <w:tcBorders>
              <w:bottom w:val="nil"/>
            </w:tcBorders>
          </w:tcPr>
          <w:p w14:paraId="54DDF9E6" w14:textId="77777777" w:rsidR="006E1316" w:rsidRPr="005F6EC3" w:rsidRDefault="006E1316"/>
        </w:tc>
        <w:tc>
          <w:tcPr>
            <w:tcW w:w="3402" w:type="dxa"/>
          </w:tcPr>
          <w:p w14:paraId="62C8D694" w14:textId="77777777" w:rsidR="006E1316" w:rsidRPr="005F6EC3" w:rsidRDefault="006E1316">
            <w:r w:rsidRPr="005F6EC3">
              <w:t>Participation à un cours / une activité</w:t>
            </w:r>
          </w:p>
        </w:tc>
        <w:tc>
          <w:tcPr>
            <w:tcW w:w="5811" w:type="dxa"/>
          </w:tcPr>
          <w:p w14:paraId="22E2D22A" w14:textId="77777777" w:rsidR="006E1316" w:rsidRPr="005F6EC3" w:rsidRDefault="006E1316">
            <w:r w:rsidRPr="005F6EC3">
              <w:t>Sciences</w:t>
            </w:r>
          </w:p>
          <w:p w14:paraId="4DDCC66E" w14:textId="4C458A8D" w:rsidR="006E1316" w:rsidRPr="005F6EC3" w:rsidRDefault="006E1316">
            <w:r w:rsidRPr="005F6EC3">
              <w:t>Sport</w:t>
            </w:r>
          </w:p>
        </w:tc>
        <w:tc>
          <w:tcPr>
            <w:tcW w:w="5300" w:type="dxa"/>
            <w:vMerge/>
          </w:tcPr>
          <w:p w14:paraId="29B53B8F" w14:textId="77777777" w:rsidR="006E1316" w:rsidRPr="005F6EC3" w:rsidRDefault="006E1316"/>
        </w:tc>
      </w:tr>
      <w:tr w:rsidR="006E1316" w:rsidRPr="005F6EC3" w14:paraId="3833A647" w14:textId="77777777" w:rsidTr="003D1409">
        <w:tc>
          <w:tcPr>
            <w:tcW w:w="1101" w:type="dxa"/>
            <w:tcBorders>
              <w:top w:val="nil"/>
            </w:tcBorders>
          </w:tcPr>
          <w:p w14:paraId="1CE6A1DC" w14:textId="72A5589E" w:rsidR="006E1316" w:rsidRPr="005F6EC3" w:rsidRDefault="006E1316"/>
        </w:tc>
        <w:tc>
          <w:tcPr>
            <w:tcW w:w="3402" w:type="dxa"/>
          </w:tcPr>
          <w:p w14:paraId="56DC404C" w14:textId="77777777" w:rsidR="006E1316" w:rsidRPr="005F6EC3" w:rsidRDefault="006E1316">
            <w:r w:rsidRPr="005F6EC3">
              <w:t>Autres</w:t>
            </w:r>
          </w:p>
        </w:tc>
        <w:tc>
          <w:tcPr>
            <w:tcW w:w="5811" w:type="dxa"/>
          </w:tcPr>
          <w:p w14:paraId="5A9B9978" w14:textId="77777777" w:rsidR="006E1316" w:rsidRPr="005F6EC3" w:rsidRDefault="006E1316"/>
        </w:tc>
        <w:tc>
          <w:tcPr>
            <w:tcW w:w="5300" w:type="dxa"/>
            <w:vMerge/>
          </w:tcPr>
          <w:p w14:paraId="1E5B8615" w14:textId="77777777" w:rsidR="006E1316" w:rsidRPr="005F6EC3" w:rsidRDefault="006E1316"/>
        </w:tc>
      </w:tr>
      <w:tr w:rsidR="006E1316" w:rsidRPr="005F6EC3" w14:paraId="11CE9615" w14:textId="77777777" w:rsidTr="003D1409">
        <w:tc>
          <w:tcPr>
            <w:tcW w:w="1101" w:type="dxa"/>
            <w:vMerge w:val="restart"/>
            <w:textDirection w:val="btLr"/>
          </w:tcPr>
          <w:p w14:paraId="307EB2AF" w14:textId="77777777" w:rsidR="006E1316" w:rsidRPr="005F6EC3" w:rsidRDefault="006E1316" w:rsidP="003D1409">
            <w:pPr>
              <w:ind w:left="113" w:right="113"/>
              <w:jc w:val="both"/>
            </w:pPr>
            <w:r w:rsidRPr="005F6EC3">
              <w:t>Au niveau de l’établissement</w:t>
            </w:r>
          </w:p>
        </w:tc>
        <w:tc>
          <w:tcPr>
            <w:tcW w:w="3402" w:type="dxa"/>
          </w:tcPr>
          <w:p w14:paraId="0799A298" w14:textId="77777777" w:rsidR="006E1316" w:rsidRPr="005F6EC3" w:rsidRDefault="006E1316">
            <w:r w:rsidRPr="005F6EC3">
              <w:t>Nombre d’heures allouées aux EANA</w:t>
            </w:r>
          </w:p>
        </w:tc>
        <w:tc>
          <w:tcPr>
            <w:tcW w:w="5811" w:type="dxa"/>
          </w:tcPr>
          <w:p w14:paraId="5CFB4BF0" w14:textId="77777777" w:rsidR="006E1316" w:rsidRPr="005F6EC3" w:rsidRDefault="006E1316">
            <w:r w:rsidRPr="005F6EC3">
              <w:t>Emploi du temps complet</w:t>
            </w:r>
          </w:p>
          <w:p w14:paraId="2BFF4B7B" w14:textId="2F9D27C8" w:rsidR="006E1316" w:rsidRPr="005F6EC3" w:rsidRDefault="006E1316">
            <w:r w:rsidRPr="005F6EC3">
              <w:t>34h au minimum doublé voire triplé</w:t>
            </w:r>
          </w:p>
        </w:tc>
        <w:tc>
          <w:tcPr>
            <w:tcW w:w="5300" w:type="dxa"/>
            <w:vMerge w:val="restart"/>
          </w:tcPr>
          <w:p w14:paraId="3DE0AB9E" w14:textId="77777777" w:rsidR="005F6EC3" w:rsidRPr="005F6EC3" w:rsidRDefault="005F6EC3" w:rsidP="006E1316"/>
          <w:p w14:paraId="6F24AB2E" w14:textId="77777777" w:rsidR="005F6EC3" w:rsidRPr="005F6EC3" w:rsidRDefault="005F6EC3" w:rsidP="006E1316"/>
          <w:p w14:paraId="6CC7FB4B" w14:textId="77777777" w:rsidR="005F6EC3" w:rsidRPr="005F6EC3" w:rsidRDefault="005F6EC3" w:rsidP="006E1316"/>
          <w:p w14:paraId="4F00688D" w14:textId="77777777" w:rsidR="005F6EC3" w:rsidRPr="005F6EC3" w:rsidRDefault="005F6EC3" w:rsidP="006E1316"/>
          <w:p w14:paraId="5DB7D03F" w14:textId="77777777" w:rsidR="005F6EC3" w:rsidRPr="005F6EC3" w:rsidRDefault="005F6EC3" w:rsidP="006E1316"/>
          <w:p w14:paraId="6FBCF7B8" w14:textId="77777777" w:rsidR="005F6EC3" w:rsidRPr="005F6EC3" w:rsidRDefault="005F6EC3" w:rsidP="006E1316"/>
          <w:p w14:paraId="7BFF723D" w14:textId="085BA593" w:rsidR="006E1316" w:rsidRPr="005F6EC3" w:rsidRDefault="006E1316" w:rsidP="005F6EC3">
            <w:pPr>
              <w:jc w:val="center"/>
            </w:pPr>
            <w:r w:rsidRPr="005F6EC3">
              <w:t>Renforcement en langue du pays et suivi des élèves ju</w:t>
            </w:r>
            <w:r w:rsidR="005F6EC3" w:rsidRPr="005F6EC3">
              <w:t>squ’à la fin du cursus scolaire (après la sortie du dispositif UPE2A)</w:t>
            </w:r>
          </w:p>
        </w:tc>
      </w:tr>
      <w:tr w:rsidR="006E1316" w:rsidRPr="005F6EC3" w14:paraId="18BEA735" w14:textId="77777777" w:rsidTr="003D1409">
        <w:tc>
          <w:tcPr>
            <w:tcW w:w="1101" w:type="dxa"/>
            <w:vMerge/>
          </w:tcPr>
          <w:p w14:paraId="3D606A49" w14:textId="77777777" w:rsidR="006E1316" w:rsidRPr="005F6EC3" w:rsidRDefault="006E1316"/>
        </w:tc>
        <w:tc>
          <w:tcPr>
            <w:tcW w:w="3402" w:type="dxa"/>
          </w:tcPr>
          <w:p w14:paraId="36DA5760" w14:textId="77777777" w:rsidR="006E1316" w:rsidRPr="005F6EC3" w:rsidRDefault="006E1316">
            <w:r w:rsidRPr="005F6EC3">
              <w:t>Modalités de prise en charge</w:t>
            </w:r>
          </w:p>
        </w:tc>
        <w:tc>
          <w:tcPr>
            <w:tcW w:w="5811" w:type="dxa"/>
          </w:tcPr>
          <w:p w14:paraId="7156C415" w14:textId="3B0BE538" w:rsidR="006E1316" w:rsidRPr="005F6EC3" w:rsidRDefault="006E1316">
            <w:r w:rsidRPr="005F6EC3">
              <w:t>En groupes ou classe entière avec 2 professeurs</w:t>
            </w:r>
          </w:p>
        </w:tc>
        <w:tc>
          <w:tcPr>
            <w:tcW w:w="5300" w:type="dxa"/>
            <w:vMerge/>
          </w:tcPr>
          <w:p w14:paraId="28AD3B0A" w14:textId="77777777" w:rsidR="006E1316" w:rsidRPr="005F6EC3" w:rsidRDefault="006E1316"/>
        </w:tc>
      </w:tr>
      <w:tr w:rsidR="006E1316" w:rsidRPr="005F6EC3" w14:paraId="4B165E90" w14:textId="77777777" w:rsidTr="003D1409">
        <w:tc>
          <w:tcPr>
            <w:tcW w:w="1101" w:type="dxa"/>
            <w:vMerge/>
          </w:tcPr>
          <w:p w14:paraId="6521550C" w14:textId="77777777" w:rsidR="006E1316" w:rsidRPr="005F6EC3" w:rsidRDefault="006E1316"/>
        </w:tc>
        <w:tc>
          <w:tcPr>
            <w:tcW w:w="3402" w:type="dxa"/>
          </w:tcPr>
          <w:p w14:paraId="4AC8A16C" w14:textId="77777777" w:rsidR="006E1316" w:rsidRPr="005F6EC3" w:rsidRDefault="006E1316">
            <w:r w:rsidRPr="005F6EC3">
              <w:t>Matières présentes ou non selon le niveau de classe, dénomination dans l’EDT*</w:t>
            </w:r>
          </w:p>
        </w:tc>
        <w:tc>
          <w:tcPr>
            <w:tcW w:w="5811" w:type="dxa"/>
          </w:tcPr>
          <w:p w14:paraId="52656CB6" w14:textId="77777777" w:rsidR="006E1316" w:rsidRPr="005F6EC3" w:rsidRDefault="006E1316">
            <w:r w:rsidRPr="005F6EC3">
              <w:t>Mathématiques</w:t>
            </w:r>
          </w:p>
          <w:p w14:paraId="128BE563" w14:textId="77777777" w:rsidR="006E1316" w:rsidRPr="005F6EC3" w:rsidRDefault="006E1316">
            <w:r w:rsidRPr="005F6EC3">
              <w:t>Norvégien</w:t>
            </w:r>
          </w:p>
          <w:p w14:paraId="4EADC79A" w14:textId="77777777" w:rsidR="006E1316" w:rsidRPr="005F6EC3" w:rsidRDefault="006E1316">
            <w:r w:rsidRPr="005F6EC3">
              <w:t>Sciences sociales</w:t>
            </w:r>
          </w:p>
          <w:p w14:paraId="7BCF4EBC" w14:textId="77777777" w:rsidR="006E1316" w:rsidRPr="005F6EC3" w:rsidRDefault="006E1316">
            <w:r w:rsidRPr="005F6EC3">
              <w:t>Sciences</w:t>
            </w:r>
          </w:p>
          <w:p w14:paraId="0A02B9BC" w14:textId="77777777" w:rsidR="006E1316" w:rsidRPr="005F6EC3" w:rsidRDefault="006E1316">
            <w:r w:rsidRPr="005F6EC3">
              <w:t>Sport</w:t>
            </w:r>
          </w:p>
          <w:p w14:paraId="0DE593F0" w14:textId="6E5772CD" w:rsidR="006E1316" w:rsidRPr="005F6EC3" w:rsidRDefault="006E1316">
            <w:r w:rsidRPr="005F6EC3">
              <w:t>Anglais</w:t>
            </w:r>
          </w:p>
        </w:tc>
        <w:tc>
          <w:tcPr>
            <w:tcW w:w="5300" w:type="dxa"/>
            <w:vMerge/>
          </w:tcPr>
          <w:p w14:paraId="3B6920A6" w14:textId="77777777" w:rsidR="006E1316" w:rsidRPr="005F6EC3" w:rsidRDefault="006E1316"/>
        </w:tc>
      </w:tr>
      <w:tr w:rsidR="006E1316" w:rsidRPr="005F6EC3" w14:paraId="24F800BE" w14:textId="77777777" w:rsidTr="003D1409">
        <w:tc>
          <w:tcPr>
            <w:tcW w:w="1101" w:type="dxa"/>
            <w:vMerge/>
          </w:tcPr>
          <w:p w14:paraId="3436A77C" w14:textId="259C0ACF" w:rsidR="006E1316" w:rsidRPr="005F6EC3" w:rsidRDefault="006E1316"/>
        </w:tc>
        <w:tc>
          <w:tcPr>
            <w:tcW w:w="3402" w:type="dxa"/>
          </w:tcPr>
          <w:p w14:paraId="2FC40C7A" w14:textId="77777777" w:rsidR="006E1316" w:rsidRPr="005F6EC3" w:rsidRDefault="006E1316">
            <w:r w:rsidRPr="005F6EC3">
              <w:t>Evaluation des élèves (initiale, en cours d’apprentissage)</w:t>
            </w:r>
          </w:p>
        </w:tc>
        <w:tc>
          <w:tcPr>
            <w:tcW w:w="5811" w:type="dxa"/>
          </w:tcPr>
          <w:p w14:paraId="2BDC06E1" w14:textId="77777777" w:rsidR="006E1316" w:rsidRPr="005F6EC3" w:rsidRDefault="006E1316">
            <w:r w:rsidRPr="005F6EC3">
              <w:t>Aucune note</w:t>
            </w:r>
          </w:p>
          <w:p w14:paraId="0F1F624A" w14:textId="4A081B0A" w:rsidR="006E1316" w:rsidRPr="005F6EC3" w:rsidRDefault="006E1316">
            <w:r w:rsidRPr="005F6EC3">
              <w:t>Evaluation initiale en norvégien et en mathématiques</w:t>
            </w:r>
          </w:p>
        </w:tc>
        <w:tc>
          <w:tcPr>
            <w:tcW w:w="5300" w:type="dxa"/>
            <w:vMerge/>
          </w:tcPr>
          <w:p w14:paraId="420A6CAD" w14:textId="77777777" w:rsidR="006E1316" w:rsidRPr="005F6EC3" w:rsidRDefault="006E1316"/>
        </w:tc>
      </w:tr>
      <w:tr w:rsidR="006E1316" w:rsidRPr="005F6EC3" w14:paraId="622CE673" w14:textId="77777777" w:rsidTr="003D1409">
        <w:tc>
          <w:tcPr>
            <w:tcW w:w="1101" w:type="dxa"/>
            <w:vMerge/>
          </w:tcPr>
          <w:p w14:paraId="59412EF8" w14:textId="3300A880" w:rsidR="006E1316" w:rsidRPr="005F6EC3" w:rsidRDefault="006E1316"/>
        </w:tc>
        <w:tc>
          <w:tcPr>
            <w:tcW w:w="3402" w:type="dxa"/>
          </w:tcPr>
          <w:p w14:paraId="34B3D7E8" w14:textId="77777777" w:rsidR="006E1316" w:rsidRPr="005F6EC3" w:rsidRDefault="006E1316">
            <w:r w:rsidRPr="005F6EC3">
              <w:t xml:space="preserve">Actions d’accompagnement et de </w:t>
            </w:r>
            <w:proofErr w:type="spellStart"/>
            <w:r w:rsidRPr="005F6EC3">
              <w:t>remotivation</w:t>
            </w:r>
            <w:proofErr w:type="spellEnd"/>
            <w:r w:rsidRPr="005F6EC3">
              <w:t xml:space="preserve"> des EANA</w:t>
            </w:r>
          </w:p>
        </w:tc>
        <w:tc>
          <w:tcPr>
            <w:tcW w:w="5811" w:type="dxa"/>
          </w:tcPr>
          <w:p w14:paraId="726EA3C3" w14:textId="5C3D06C3" w:rsidR="006E1316" w:rsidRPr="005F6EC3" w:rsidRDefault="006E1316" w:rsidP="006539C3">
            <w:r w:rsidRPr="005F6EC3">
              <w:t>Entretiens avec le counsellor, l’infirmière scolaire</w:t>
            </w:r>
          </w:p>
        </w:tc>
        <w:tc>
          <w:tcPr>
            <w:tcW w:w="5300" w:type="dxa"/>
            <w:vMerge/>
          </w:tcPr>
          <w:p w14:paraId="198D70CB" w14:textId="77777777" w:rsidR="006E1316" w:rsidRPr="005F6EC3" w:rsidRDefault="006E1316"/>
        </w:tc>
      </w:tr>
      <w:tr w:rsidR="006E1316" w:rsidRPr="005F6EC3" w14:paraId="14DF17AA" w14:textId="77777777" w:rsidTr="003D1409">
        <w:tc>
          <w:tcPr>
            <w:tcW w:w="1101" w:type="dxa"/>
            <w:vMerge/>
          </w:tcPr>
          <w:p w14:paraId="6F91A749" w14:textId="59D7A6C5" w:rsidR="006E1316" w:rsidRPr="005F6EC3" w:rsidRDefault="006E1316"/>
        </w:tc>
        <w:tc>
          <w:tcPr>
            <w:tcW w:w="3402" w:type="dxa"/>
          </w:tcPr>
          <w:p w14:paraId="41CB8FBC" w14:textId="77777777" w:rsidR="006E1316" w:rsidRPr="005F6EC3" w:rsidRDefault="006E1316">
            <w:r w:rsidRPr="005F6EC3">
              <w:t>Relations avec des partenaires extérieurs</w:t>
            </w:r>
          </w:p>
        </w:tc>
        <w:tc>
          <w:tcPr>
            <w:tcW w:w="5811" w:type="dxa"/>
          </w:tcPr>
          <w:p w14:paraId="4125BD97" w14:textId="77777777" w:rsidR="006E1316" w:rsidRPr="005F6EC3" w:rsidRDefault="006E1316">
            <w:r w:rsidRPr="005F6EC3">
              <w:t>Psychologue</w:t>
            </w:r>
          </w:p>
          <w:p w14:paraId="63FAAC3B" w14:textId="77777777" w:rsidR="006E1316" w:rsidRPr="005F6EC3" w:rsidRDefault="006E1316">
            <w:r w:rsidRPr="005F6EC3">
              <w:t>Artistes dans le cadre de projets spécifiques</w:t>
            </w:r>
          </w:p>
          <w:p w14:paraId="3955EEA6" w14:textId="73FC1553" w:rsidR="006E1316" w:rsidRPr="005F6EC3" w:rsidRDefault="006E1316">
            <w:r w:rsidRPr="005F6EC3">
              <w:t>Counsellor</w:t>
            </w:r>
          </w:p>
        </w:tc>
        <w:tc>
          <w:tcPr>
            <w:tcW w:w="5300" w:type="dxa"/>
            <w:vMerge/>
          </w:tcPr>
          <w:p w14:paraId="30B1177E" w14:textId="77777777" w:rsidR="006E1316" w:rsidRPr="005F6EC3" w:rsidRDefault="006E1316"/>
        </w:tc>
      </w:tr>
      <w:tr w:rsidR="006E1316" w:rsidRPr="005F6EC3" w14:paraId="35CCD90B" w14:textId="77777777" w:rsidTr="003D1409">
        <w:tc>
          <w:tcPr>
            <w:tcW w:w="1101" w:type="dxa"/>
            <w:vMerge/>
          </w:tcPr>
          <w:p w14:paraId="4D9B94E5" w14:textId="5FE72484" w:rsidR="006E1316" w:rsidRPr="005F6EC3" w:rsidRDefault="006E1316"/>
        </w:tc>
        <w:tc>
          <w:tcPr>
            <w:tcW w:w="3402" w:type="dxa"/>
          </w:tcPr>
          <w:p w14:paraId="64AC019C" w14:textId="77777777" w:rsidR="006E1316" w:rsidRPr="005F6EC3" w:rsidRDefault="006E1316">
            <w:r w:rsidRPr="005F6EC3">
              <w:t>Relations avec les parents</w:t>
            </w:r>
          </w:p>
        </w:tc>
        <w:tc>
          <w:tcPr>
            <w:tcW w:w="5811" w:type="dxa"/>
          </w:tcPr>
          <w:p w14:paraId="35C6B782" w14:textId="2290082F" w:rsidR="006E1316" w:rsidRPr="005F6EC3" w:rsidRDefault="006E1316">
            <w:r w:rsidRPr="005F6EC3">
              <w:t>Très peu : réunion parents-profs et appels sporadiques</w:t>
            </w:r>
          </w:p>
        </w:tc>
        <w:tc>
          <w:tcPr>
            <w:tcW w:w="5300" w:type="dxa"/>
            <w:vMerge/>
          </w:tcPr>
          <w:p w14:paraId="237AB70B" w14:textId="77777777" w:rsidR="006E1316" w:rsidRPr="005F6EC3" w:rsidRDefault="006E1316"/>
        </w:tc>
      </w:tr>
      <w:tr w:rsidR="006E1316" w:rsidRPr="005F6EC3" w14:paraId="7BA45642" w14:textId="77777777" w:rsidTr="003D1409">
        <w:tc>
          <w:tcPr>
            <w:tcW w:w="1101" w:type="dxa"/>
            <w:vMerge/>
          </w:tcPr>
          <w:p w14:paraId="0EAF4FBE" w14:textId="42E5A91F" w:rsidR="006E1316" w:rsidRPr="005F6EC3" w:rsidRDefault="006E1316"/>
        </w:tc>
        <w:tc>
          <w:tcPr>
            <w:tcW w:w="3402" w:type="dxa"/>
          </w:tcPr>
          <w:p w14:paraId="7692F035" w14:textId="77777777" w:rsidR="006E1316" w:rsidRPr="005F6EC3" w:rsidRDefault="006E1316">
            <w:r w:rsidRPr="005F6EC3">
              <w:t>Idées, pistes pour un travail futur de collaboration, de communication à distance, de partenariat, etc.</w:t>
            </w:r>
          </w:p>
        </w:tc>
        <w:tc>
          <w:tcPr>
            <w:tcW w:w="5811" w:type="dxa"/>
          </w:tcPr>
          <w:p w14:paraId="7E160654" w14:textId="77777777" w:rsidR="006E1316" w:rsidRPr="005F6EC3" w:rsidRDefault="006E1316"/>
        </w:tc>
        <w:tc>
          <w:tcPr>
            <w:tcW w:w="5300" w:type="dxa"/>
            <w:vMerge/>
          </w:tcPr>
          <w:p w14:paraId="2DFDC611" w14:textId="77777777" w:rsidR="006E1316" w:rsidRPr="005F6EC3" w:rsidRDefault="006E1316"/>
        </w:tc>
      </w:tr>
      <w:tr w:rsidR="006E1316" w:rsidRPr="005F6EC3" w14:paraId="1CEA43B8" w14:textId="77777777" w:rsidTr="003D1409">
        <w:tc>
          <w:tcPr>
            <w:tcW w:w="1101" w:type="dxa"/>
            <w:vMerge/>
            <w:tcBorders>
              <w:bottom w:val="nil"/>
            </w:tcBorders>
          </w:tcPr>
          <w:p w14:paraId="6A8E2B3E" w14:textId="77777777" w:rsidR="006E1316" w:rsidRPr="005F6EC3" w:rsidRDefault="006E1316"/>
        </w:tc>
        <w:tc>
          <w:tcPr>
            <w:tcW w:w="3402" w:type="dxa"/>
          </w:tcPr>
          <w:p w14:paraId="6B1DE0BB" w14:textId="77777777" w:rsidR="006E1316" w:rsidRPr="005F6EC3" w:rsidRDefault="006E1316">
            <w:r w:rsidRPr="005F6EC3">
              <w:t>Perception par les enseignants de leur travail avec les EANA</w:t>
            </w:r>
          </w:p>
        </w:tc>
        <w:tc>
          <w:tcPr>
            <w:tcW w:w="5811" w:type="dxa"/>
          </w:tcPr>
          <w:p w14:paraId="744365C2" w14:textId="0A96B863" w:rsidR="006E1316" w:rsidRPr="005F6EC3" w:rsidRDefault="006E1316">
            <w:r w:rsidRPr="005F6EC3">
              <w:t>Investissement et bienveillance</w:t>
            </w:r>
          </w:p>
        </w:tc>
        <w:tc>
          <w:tcPr>
            <w:tcW w:w="5300" w:type="dxa"/>
            <w:vMerge/>
          </w:tcPr>
          <w:p w14:paraId="58A3BF2F" w14:textId="77777777" w:rsidR="006E1316" w:rsidRPr="005F6EC3" w:rsidRDefault="006E1316"/>
        </w:tc>
      </w:tr>
      <w:tr w:rsidR="006E1316" w:rsidRPr="005F6EC3" w14:paraId="23BDBDF4" w14:textId="77777777" w:rsidTr="003D1409">
        <w:tc>
          <w:tcPr>
            <w:tcW w:w="1101" w:type="dxa"/>
            <w:tcBorders>
              <w:top w:val="nil"/>
            </w:tcBorders>
          </w:tcPr>
          <w:p w14:paraId="6234B4EC" w14:textId="77777777" w:rsidR="006E1316" w:rsidRPr="005F6EC3" w:rsidRDefault="006E1316"/>
        </w:tc>
        <w:tc>
          <w:tcPr>
            <w:tcW w:w="3402" w:type="dxa"/>
          </w:tcPr>
          <w:p w14:paraId="1B0D9BBA" w14:textId="77777777" w:rsidR="006E1316" w:rsidRPr="005F6EC3" w:rsidRDefault="006E1316">
            <w:r w:rsidRPr="005F6EC3">
              <w:t>Autres</w:t>
            </w:r>
          </w:p>
        </w:tc>
        <w:tc>
          <w:tcPr>
            <w:tcW w:w="5811" w:type="dxa"/>
          </w:tcPr>
          <w:p w14:paraId="741BE7D0" w14:textId="77777777" w:rsidR="006E1316" w:rsidRPr="005F6EC3" w:rsidRDefault="006E1316"/>
        </w:tc>
        <w:tc>
          <w:tcPr>
            <w:tcW w:w="5300" w:type="dxa"/>
            <w:vMerge/>
          </w:tcPr>
          <w:p w14:paraId="6D990E12" w14:textId="77777777" w:rsidR="006E1316" w:rsidRPr="005F6EC3" w:rsidRDefault="006E1316"/>
        </w:tc>
      </w:tr>
      <w:tr w:rsidR="006E1316" w:rsidRPr="005F6EC3" w14:paraId="4FBC699D" w14:textId="77777777" w:rsidTr="003D1409">
        <w:tc>
          <w:tcPr>
            <w:tcW w:w="1101" w:type="dxa"/>
            <w:vMerge w:val="restart"/>
            <w:textDirection w:val="btLr"/>
          </w:tcPr>
          <w:p w14:paraId="412D0565" w14:textId="77777777" w:rsidR="006E1316" w:rsidRPr="005F6EC3" w:rsidRDefault="006E1316" w:rsidP="003D1409">
            <w:pPr>
              <w:ind w:left="113" w:right="113"/>
              <w:jc w:val="center"/>
            </w:pPr>
            <w:r w:rsidRPr="005F6EC3">
              <w:t>Au niveau de l’institution</w:t>
            </w:r>
          </w:p>
        </w:tc>
        <w:tc>
          <w:tcPr>
            <w:tcW w:w="3402" w:type="dxa"/>
          </w:tcPr>
          <w:p w14:paraId="7734BFAA" w14:textId="77777777" w:rsidR="006E1316" w:rsidRPr="005F6EC3" w:rsidRDefault="006E1316">
            <w:r w:rsidRPr="005F6EC3">
              <w:t>Modalités de prise en charge des EANA</w:t>
            </w:r>
          </w:p>
        </w:tc>
        <w:tc>
          <w:tcPr>
            <w:tcW w:w="5811" w:type="dxa"/>
          </w:tcPr>
          <w:p w14:paraId="3DA9E401" w14:textId="5BFD3CA1" w:rsidR="006E1316" w:rsidRPr="005F6EC3" w:rsidRDefault="006E1316">
            <w:r w:rsidRPr="005F6EC3">
              <w:t>Scolarité gratuite, repas et sorties pris en charge pour les élèves en difficultés financières</w:t>
            </w:r>
          </w:p>
        </w:tc>
        <w:tc>
          <w:tcPr>
            <w:tcW w:w="5300" w:type="dxa"/>
            <w:vMerge w:val="restart"/>
          </w:tcPr>
          <w:p w14:paraId="05CFAEAE" w14:textId="77777777" w:rsidR="005F6EC3" w:rsidRPr="005F6EC3" w:rsidRDefault="005F6EC3"/>
          <w:p w14:paraId="0B6CEF94" w14:textId="77777777" w:rsidR="005F6EC3" w:rsidRPr="005F6EC3" w:rsidRDefault="005F6EC3"/>
          <w:p w14:paraId="6D2FB43D" w14:textId="77777777" w:rsidR="005F6EC3" w:rsidRPr="005F6EC3" w:rsidRDefault="005F6EC3"/>
          <w:p w14:paraId="5A228032" w14:textId="77777777" w:rsidR="005F6EC3" w:rsidRPr="005F6EC3" w:rsidRDefault="005F6EC3"/>
          <w:p w14:paraId="789CD7B3" w14:textId="77777777" w:rsidR="005F6EC3" w:rsidRPr="005F6EC3" w:rsidRDefault="005F6EC3"/>
          <w:p w14:paraId="78CEF6AF" w14:textId="77777777" w:rsidR="006E1316" w:rsidRPr="005F6EC3" w:rsidRDefault="006E1316" w:rsidP="005F6EC3">
            <w:pPr>
              <w:jc w:val="center"/>
            </w:pPr>
            <w:r w:rsidRPr="005F6EC3">
              <w:t>Production d’outils bilingue langue d’origine/français</w:t>
            </w:r>
          </w:p>
          <w:p w14:paraId="7BD51569" w14:textId="77777777" w:rsidR="006E1316" w:rsidRPr="005F6EC3" w:rsidRDefault="006E1316" w:rsidP="005F6EC3">
            <w:pPr>
              <w:jc w:val="center"/>
            </w:pPr>
          </w:p>
          <w:p w14:paraId="399CCEF5" w14:textId="131CD8C2" w:rsidR="006E1316" w:rsidRPr="005F6EC3" w:rsidRDefault="005F6EC3" w:rsidP="005F6EC3">
            <w:pPr>
              <w:jc w:val="center"/>
            </w:pPr>
            <w:r w:rsidRPr="005F6EC3">
              <w:t>Adaptation des</w:t>
            </w:r>
            <w:r w:rsidR="006E1316" w:rsidRPr="005F6EC3">
              <w:t xml:space="preserve"> examens de fin de parcours</w:t>
            </w:r>
            <w:r w:rsidRPr="005F6EC3">
              <w:t xml:space="preserve"> (autoriser les dictionnaires langue d’origine/français, proposer des examens avec une partie en langue d’origine…)</w:t>
            </w:r>
          </w:p>
        </w:tc>
      </w:tr>
      <w:tr w:rsidR="006E1316" w:rsidRPr="005F6EC3" w14:paraId="3FE85675" w14:textId="77777777" w:rsidTr="003D1409">
        <w:tc>
          <w:tcPr>
            <w:tcW w:w="1101" w:type="dxa"/>
            <w:vMerge/>
          </w:tcPr>
          <w:p w14:paraId="0A2C995C" w14:textId="36DA9D66" w:rsidR="006E1316" w:rsidRPr="005F6EC3" w:rsidRDefault="006E1316"/>
        </w:tc>
        <w:tc>
          <w:tcPr>
            <w:tcW w:w="3402" w:type="dxa"/>
          </w:tcPr>
          <w:p w14:paraId="6C04126B" w14:textId="77777777" w:rsidR="006E1316" w:rsidRPr="005F6EC3" w:rsidRDefault="006E1316">
            <w:r w:rsidRPr="005F6EC3">
              <w:t>Recommandations des textes officiels</w:t>
            </w:r>
          </w:p>
        </w:tc>
        <w:tc>
          <w:tcPr>
            <w:tcW w:w="5811" w:type="dxa"/>
          </w:tcPr>
          <w:p w14:paraId="53B31F22" w14:textId="22FE6C59" w:rsidR="006E1316" w:rsidRPr="005F6EC3" w:rsidRDefault="006E1316">
            <w:r w:rsidRPr="005F6EC3">
              <w:t>Scolarité obligatoire de 6 à 18 ans.</w:t>
            </w:r>
          </w:p>
          <w:p w14:paraId="73439552" w14:textId="318704EA" w:rsidR="006E1316" w:rsidRPr="005F6EC3" w:rsidRDefault="006E1316">
            <w:r w:rsidRPr="005F6EC3">
              <w:t>Des places allouées au EANA présents sur le sol norvégien depuis moins de 6 ans.</w:t>
            </w:r>
          </w:p>
        </w:tc>
        <w:tc>
          <w:tcPr>
            <w:tcW w:w="5300" w:type="dxa"/>
            <w:vMerge/>
          </w:tcPr>
          <w:p w14:paraId="02C44DC6" w14:textId="77777777" w:rsidR="006E1316" w:rsidRPr="005F6EC3" w:rsidRDefault="006E1316"/>
        </w:tc>
      </w:tr>
      <w:tr w:rsidR="006E1316" w:rsidRPr="005F6EC3" w14:paraId="41338FF8" w14:textId="77777777" w:rsidTr="003D1409">
        <w:tc>
          <w:tcPr>
            <w:tcW w:w="1101" w:type="dxa"/>
            <w:vMerge/>
          </w:tcPr>
          <w:p w14:paraId="4F49A2D1" w14:textId="19BE386A" w:rsidR="006E1316" w:rsidRPr="005F6EC3" w:rsidRDefault="006E1316"/>
        </w:tc>
        <w:tc>
          <w:tcPr>
            <w:tcW w:w="3402" w:type="dxa"/>
          </w:tcPr>
          <w:p w14:paraId="56F81460" w14:textId="77777777" w:rsidR="006E1316" w:rsidRPr="005F6EC3" w:rsidRDefault="006E1316">
            <w:r w:rsidRPr="005F6EC3">
              <w:t>Modalités de prise en charge ou de soutien des familles, accueil des parents</w:t>
            </w:r>
          </w:p>
        </w:tc>
        <w:tc>
          <w:tcPr>
            <w:tcW w:w="5811" w:type="dxa"/>
          </w:tcPr>
          <w:p w14:paraId="063288A9" w14:textId="1ED4DFDC" w:rsidR="006E1316" w:rsidRPr="005F6EC3" w:rsidRDefault="006E1316">
            <w:r w:rsidRPr="005F6EC3">
              <w:t>Mineurs isolés : logement par 3-4 et suivi par un adulte référent</w:t>
            </w:r>
          </w:p>
        </w:tc>
        <w:tc>
          <w:tcPr>
            <w:tcW w:w="5300" w:type="dxa"/>
            <w:vMerge/>
          </w:tcPr>
          <w:p w14:paraId="5BB17071" w14:textId="77777777" w:rsidR="006E1316" w:rsidRPr="005F6EC3" w:rsidRDefault="006E1316"/>
        </w:tc>
      </w:tr>
      <w:tr w:rsidR="006E1316" w:rsidRPr="005F6EC3" w14:paraId="1F113929" w14:textId="77777777" w:rsidTr="003D1409">
        <w:tc>
          <w:tcPr>
            <w:tcW w:w="1101" w:type="dxa"/>
            <w:vMerge/>
          </w:tcPr>
          <w:p w14:paraId="7226ECAA" w14:textId="77777777" w:rsidR="006E1316" w:rsidRPr="005F6EC3" w:rsidRDefault="006E1316"/>
        </w:tc>
        <w:tc>
          <w:tcPr>
            <w:tcW w:w="3402" w:type="dxa"/>
          </w:tcPr>
          <w:p w14:paraId="5A523236" w14:textId="77777777" w:rsidR="006E1316" w:rsidRPr="005F6EC3" w:rsidRDefault="006E1316">
            <w:r w:rsidRPr="005F6EC3">
              <w:t>Taux de réussite aux examens, accès aux diplômes, aménagement des examens</w:t>
            </w:r>
          </w:p>
        </w:tc>
        <w:tc>
          <w:tcPr>
            <w:tcW w:w="5811" w:type="dxa"/>
          </w:tcPr>
          <w:p w14:paraId="1E5D3695" w14:textId="082A23B0" w:rsidR="006E1316" w:rsidRPr="005F6EC3" w:rsidRDefault="006E1316">
            <w:r w:rsidRPr="005F6EC3">
              <w:t>Pour ceux qui continuent en lycée général, ils passent un diplôme adapté (différenciation positive)</w:t>
            </w:r>
          </w:p>
        </w:tc>
        <w:tc>
          <w:tcPr>
            <w:tcW w:w="5300" w:type="dxa"/>
            <w:vMerge/>
          </w:tcPr>
          <w:p w14:paraId="7903BA5B" w14:textId="77777777" w:rsidR="006E1316" w:rsidRPr="005F6EC3" w:rsidRDefault="006E1316"/>
        </w:tc>
      </w:tr>
      <w:tr w:rsidR="006E1316" w:rsidRPr="005F6EC3" w14:paraId="11E4BA52" w14:textId="77777777" w:rsidTr="003D1409">
        <w:tc>
          <w:tcPr>
            <w:tcW w:w="1101" w:type="dxa"/>
            <w:vMerge/>
          </w:tcPr>
          <w:p w14:paraId="72CA965C" w14:textId="77777777" w:rsidR="006E1316" w:rsidRPr="005F6EC3" w:rsidRDefault="006E1316"/>
        </w:tc>
        <w:tc>
          <w:tcPr>
            <w:tcW w:w="3402" w:type="dxa"/>
          </w:tcPr>
          <w:p w14:paraId="60F737AA" w14:textId="77777777" w:rsidR="006E1316" w:rsidRPr="005F6EC3" w:rsidRDefault="006E1316">
            <w:r w:rsidRPr="005F6EC3">
              <w:t>Orientation ou insertion professionnelle : solutions, financement</w:t>
            </w:r>
          </w:p>
        </w:tc>
        <w:tc>
          <w:tcPr>
            <w:tcW w:w="5811" w:type="dxa"/>
          </w:tcPr>
          <w:p w14:paraId="071F527F" w14:textId="0453EC1D" w:rsidR="006E1316" w:rsidRPr="005F6EC3" w:rsidRDefault="006E1316">
            <w:r w:rsidRPr="005F6EC3">
              <w:t>A la fin de l’année de mise à niveau, conseil d’une orientation ou d’un éventuel redoublement très souvent refusé par leurs familles.</w:t>
            </w:r>
          </w:p>
        </w:tc>
        <w:tc>
          <w:tcPr>
            <w:tcW w:w="5300" w:type="dxa"/>
            <w:vMerge/>
          </w:tcPr>
          <w:p w14:paraId="57AC8E87" w14:textId="77777777" w:rsidR="006E1316" w:rsidRPr="005F6EC3" w:rsidRDefault="006E1316"/>
        </w:tc>
      </w:tr>
      <w:tr w:rsidR="006E1316" w:rsidRPr="005F6EC3" w14:paraId="2571F709" w14:textId="77777777" w:rsidTr="003D1409">
        <w:tc>
          <w:tcPr>
            <w:tcW w:w="1101" w:type="dxa"/>
            <w:vMerge/>
          </w:tcPr>
          <w:p w14:paraId="0ECC9723" w14:textId="77777777" w:rsidR="006E1316" w:rsidRPr="005F6EC3" w:rsidRDefault="006E1316"/>
        </w:tc>
        <w:tc>
          <w:tcPr>
            <w:tcW w:w="3402" w:type="dxa"/>
          </w:tcPr>
          <w:p w14:paraId="59CEC7CB" w14:textId="77777777" w:rsidR="006E1316" w:rsidRPr="005F6EC3" w:rsidRDefault="006E1316">
            <w:r w:rsidRPr="005F6EC3">
              <w:t>Partenaires extérieurs</w:t>
            </w:r>
          </w:p>
        </w:tc>
        <w:tc>
          <w:tcPr>
            <w:tcW w:w="5811" w:type="dxa"/>
          </w:tcPr>
          <w:p w14:paraId="6CD3ABC8" w14:textId="7C658A4B" w:rsidR="006E1316" w:rsidRPr="005F6EC3" w:rsidRDefault="006E1316"/>
        </w:tc>
        <w:tc>
          <w:tcPr>
            <w:tcW w:w="5300" w:type="dxa"/>
            <w:vMerge/>
          </w:tcPr>
          <w:p w14:paraId="0F720D39" w14:textId="77777777" w:rsidR="006E1316" w:rsidRPr="005F6EC3" w:rsidRDefault="006E1316"/>
        </w:tc>
      </w:tr>
      <w:tr w:rsidR="006E1316" w:rsidRPr="005F6EC3" w14:paraId="1989C9B5" w14:textId="77777777" w:rsidTr="003D1409">
        <w:tc>
          <w:tcPr>
            <w:tcW w:w="1101" w:type="dxa"/>
            <w:vMerge/>
          </w:tcPr>
          <w:p w14:paraId="201ED802" w14:textId="77777777" w:rsidR="006E1316" w:rsidRPr="005F6EC3" w:rsidRDefault="006E1316"/>
        </w:tc>
        <w:tc>
          <w:tcPr>
            <w:tcW w:w="3402" w:type="dxa"/>
          </w:tcPr>
          <w:p w14:paraId="5A517FFE" w14:textId="77777777" w:rsidR="006E1316" w:rsidRPr="005F6EC3" w:rsidRDefault="006E1316">
            <w:r w:rsidRPr="005F6EC3">
              <w:t>Autres</w:t>
            </w:r>
          </w:p>
        </w:tc>
        <w:tc>
          <w:tcPr>
            <w:tcW w:w="5811" w:type="dxa"/>
          </w:tcPr>
          <w:p w14:paraId="03A8271E" w14:textId="77777777" w:rsidR="006E1316" w:rsidRPr="005F6EC3" w:rsidRDefault="006E1316"/>
        </w:tc>
        <w:tc>
          <w:tcPr>
            <w:tcW w:w="5300" w:type="dxa"/>
            <w:vMerge/>
          </w:tcPr>
          <w:p w14:paraId="64F15654" w14:textId="77777777" w:rsidR="006E1316" w:rsidRPr="005F6EC3" w:rsidRDefault="006E1316"/>
        </w:tc>
      </w:tr>
      <w:tr w:rsidR="006E1316" w:rsidRPr="005F6EC3" w14:paraId="1DCBF783" w14:textId="77777777" w:rsidTr="003D1409">
        <w:tc>
          <w:tcPr>
            <w:tcW w:w="1101" w:type="dxa"/>
            <w:vMerge w:val="restart"/>
          </w:tcPr>
          <w:p w14:paraId="560BDB87" w14:textId="77777777" w:rsidR="006E1316" w:rsidRPr="005F6EC3" w:rsidRDefault="006E1316">
            <w:pPr>
              <w:rPr>
                <w:b/>
              </w:rPr>
            </w:pPr>
            <w:r w:rsidRPr="005F6EC3">
              <w:rPr>
                <w:b/>
              </w:rPr>
              <w:t>DAFOR</w:t>
            </w:r>
          </w:p>
        </w:tc>
        <w:tc>
          <w:tcPr>
            <w:tcW w:w="3402" w:type="dxa"/>
          </w:tcPr>
          <w:p w14:paraId="1FF19B6B" w14:textId="77777777" w:rsidR="006E1316" w:rsidRPr="005F6EC3" w:rsidRDefault="006E1316" w:rsidP="00D51BC7">
            <w:r w:rsidRPr="005F6EC3">
              <w:t>Comment s'organise la formation continue des enseignants en vue de l'accueil des élèves allophones ?</w:t>
            </w:r>
          </w:p>
          <w:p w14:paraId="12E41564" w14:textId="77777777" w:rsidR="006E1316" w:rsidRPr="005F6EC3" w:rsidRDefault="006E1316" w:rsidP="00D51BC7"/>
        </w:tc>
        <w:tc>
          <w:tcPr>
            <w:tcW w:w="5811" w:type="dxa"/>
          </w:tcPr>
          <w:p w14:paraId="1AEAD2CC" w14:textId="77777777" w:rsidR="006E1316" w:rsidRPr="005F6EC3" w:rsidRDefault="006E1316">
            <w:r w:rsidRPr="005F6EC3">
              <w:t>Ecole-ressources : conseils donnés aux enseignants</w:t>
            </w:r>
          </w:p>
          <w:p w14:paraId="531555AC" w14:textId="02DC2AD9" w:rsidR="006E1316" w:rsidRPr="005F6EC3" w:rsidRDefault="006E1316" w:rsidP="0020258E">
            <w:r w:rsidRPr="005F6EC3">
              <w:t>Organisation de séminaires et de cours pour les enseignants</w:t>
            </w:r>
          </w:p>
        </w:tc>
        <w:tc>
          <w:tcPr>
            <w:tcW w:w="5300" w:type="dxa"/>
            <w:vMerge w:val="restart"/>
          </w:tcPr>
          <w:p w14:paraId="74849819" w14:textId="77777777" w:rsidR="006E1316" w:rsidRPr="005F6EC3" w:rsidRDefault="006E1316"/>
        </w:tc>
      </w:tr>
      <w:tr w:rsidR="006E1316" w:rsidRPr="005F6EC3" w14:paraId="74A144A6" w14:textId="77777777" w:rsidTr="0020258E">
        <w:trPr>
          <w:trHeight w:val="847"/>
        </w:trPr>
        <w:tc>
          <w:tcPr>
            <w:tcW w:w="1101" w:type="dxa"/>
            <w:vMerge/>
          </w:tcPr>
          <w:p w14:paraId="34E31CF4" w14:textId="3DA58F23" w:rsidR="006E1316" w:rsidRPr="005F6EC3" w:rsidRDefault="006E1316"/>
        </w:tc>
        <w:tc>
          <w:tcPr>
            <w:tcW w:w="3402" w:type="dxa"/>
          </w:tcPr>
          <w:p w14:paraId="07DA979B" w14:textId="77777777" w:rsidR="006E1316" w:rsidRPr="005F6EC3" w:rsidRDefault="006E1316" w:rsidP="00D51BC7">
            <w:r w:rsidRPr="005F6EC3">
              <w:t>Quelles sont les modalités de formation ? stages dans les établissements ?</w:t>
            </w:r>
          </w:p>
          <w:p w14:paraId="67F6DC6A" w14:textId="77777777" w:rsidR="006E1316" w:rsidRPr="005F6EC3" w:rsidRDefault="006E1316"/>
        </w:tc>
        <w:tc>
          <w:tcPr>
            <w:tcW w:w="5811" w:type="dxa"/>
          </w:tcPr>
          <w:p w14:paraId="16748A57" w14:textId="77777777" w:rsidR="006E1316" w:rsidRPr="005F6EC3" w:rsidRDefault="006E1316">
            <w:r w:rsidRPr="005F6EC3">
              <w:t>Formations sur la base du volontariat</w:t>
            </w:r>
          </w:p>
          <w:p w14:paraId="0472B6D0" w14:textId="77777777" w:rsidR="006E1316" w:rsidRPr="005F6EC3" w:rsidRDefault="006E1316"/>
        </w:tc>
        <w:tc>
          <w:tcPr>
            <w:tcW w:w="5300" w:type="dxa"/>
            <w:vMerge/>
          </w:tcPr>
          <w:p w14:paraId="3FDBF70B" w14:textId="77777777" w:rsidR="006E1316" w:rsidRPr="005F6EC3" w:rsidRDefault="006E1316"/>
        </w:tc>
      </w:tr>
      <w:tr w:rsidR="006E1316" w:rsidRPr="005F6EC3" w14:paraId="2ACCD2C0" w14:textId="77777777" w:rsidTr="003D1409">
        <w:tc>
          <w:tcPr>
            <w:tcW w:w="1101" w:type="dxa"/>
            <w:vMerge/>
          </w:tcPr>
          <w:p w14:paraId="69D38478" w14:textId="0FEBE3BB" w:rsidR="006E1316" w:rsidRPr="005F6EC3" w:rsidRDefault="006E1316"/>
        </w:tc>
        <w:tc>
          <w:tcPr>
            <w:tcW w:w="3402" w:type="dxa"/>
          </w:tcPr>
          <w:p w14:paraId="728DECA5" w14:textId="77777777" w:rsidR="006E1316" w:rsidRPr="005F6EC3" w:rsidRDefault="006E1316" w:rsidP="00D51BC7">
            <w:r w:rsidRPr="005F6EC3">
              <w:t>Comment ces formations sont-elles reconnues dans le curriculum de l'enseignant ?</w:t>
            </w:r>
          </w:p>
          <w:p w14:paraId="49BC7C36" w14:textId="77777777" w:rsidR="006E1316" w:rsidRPr="005F6EC3" w:rsidRDefault="006E1316"/>
        </w:tc>
        <w:tc>
          <w:tcPr>
            <w:tcW w:w="5811" w:type="dxa"/>
          </w:tcPr>
          <w:p w14:paraId="5EF610A3" w14:textId="0872820F" w:rsidR="006E1316" w:rsidRPr="005F6EC3" w:rsidRDefault="006E1316">
            <w:r w:rsidRPr="005F6EC3">
              <w:t>Salaire peut-être augmenté selon qualification acquise après négociation avec le chef d’établissement</w:t>
            </w:r>
          </w:p>
        </w:tc>
        <w:tc>
          <w:tcPr>
            <w:tcW w:w="5300" w:type="dxa"/>
            <w:vMerge/>
          </w:tcPr>
          <w:p w14:paraId="20E92212" w14:textId="77777777" w:rsidR="006E1316" w:rsidRPr="005F6EC3" w:rsidRDefault="006E1316"/>
        </w:tc>
      </w:tr>
      <w:tr w:rsidR="006E1316" w:rsidRPr="005F6EC3" w14:paraId="5A2CAF40" w14:textId="77777777" w:rsidTr="003D1409">
        <w:tc>
          <w:tcPr>
            <w:tcW w:w="1101" w:type="dxa"/>
            <w:vMerge/>
          </w:tcPr>
          <w:p w14:paraId="0EBDCACC" w14:textId="77777777" w:rsidR="006E1316" w:rsidRPr="005F6EC3" w:rsidRDefault="006E1316"/>
        </w:tc>
        <w:tc>
          <w:tcPr>
            <w:tcW w:w="3402" w:type="dxa"/>
          </w:tcPr>
          <w:p w14:paraId="2219ACAF" w14:textId="77777777" w:rsidR="006E1316" w:rsidRPr="005F6EC3" w:rsidRDefault="006E1316" w:rsidP="00D51BC7">
            <w:r w:rsidRPr="005F6EC3">
              <w:t>Qui assure et organise ces formations ?</w:t>
            </w:r>
          </w:p>
          <w:p w14:paraId="4E026E5F" w14:textId="77777777" w:rsidR="006E1316" w:rsidRPr="005F6EC3" w:rsidRDefault="006E1316" w:rsidP="00D51BC7"/>
        </w:tc>
        <w:tc>
          <w:tcPr>
            <w:tcW w:w="5811" w:type="dxa"/>
          </w:tcPr>
          <w:p w14:paraId="4E510036" w14:textId="439CECD8" w:rsidR="006E1316" w:rsidRPr="005F6EC3" w:rsidRDefault="006E1316">
            <w:r w:rsidRPr="005F6EC3">
              <w:t>Ministère de l’éducation et de l’immigration</w:t>
            </w:r>
          </w:p>
        </w:tc>
        <w:tc>
          <w:tcPr>
            <w:tcW w:w="5300" w:type="dxa"/>
            <w:vMerge/>
          </w:tcPr>
          <w:p w14:paraId="1481FF52" w14:textId="77777777" w:rsidR="006E1316" w:rsidRPr="005F6EC3" w:rsidRDefault="006E1316"/>
        </w:tc>
      </w:tr>
    </w:tbl>
    <w:p w14:paraId="7F4C0882" w14:textId="77777777" w:rsidR="00B368CF" w:rsidRPr="005F6EC3" w:rsidRDefault="00B368CF" w:rsidP="000C5EB4"/>
    <w:sectPr w:rsidR="00B368CF" w:rsidRPr="005F6EC3" w:rsidSect="005D71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275A"/>
    <w:multiLevelType w:val="hybridMultilevel"/>
    <w:tmpl w:val="33EA0D66"/>
    <w:lvl w:ilvl="0" w:tplc="9FE6D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F5B88"/>
    <w:multiLevelType w:val="hybridMultilevel"/>
    <w:tmpl w:val="6A92FAA0"/>
    <w:lvl w:ilvl="0" w:tplc="56406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95253"/>
    <w:multiLevelType w:val="hybridMultilevel"/>
    <w:tmpl w:val="7E6A1F36"/>
    <w:lvl w:ilvl="0" w:tplc="AD0061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93AEE"/>
    <w:multiLevelType w:val="hybridMultilevel"/>
    <w:tmpl w:val="F42610D2"/>
    <w:lvl w:ilvl="0" w:tplc="A810F8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91"/>
    <w:rsid w:val="000C5EB4"/>
    <w:rsid w:val="000E5A91"/>
    <w:rsid w:val="0020258E"/>
    <w:rsid w:val="002031CE"/>
    <w:rsid w:val="00255A0B"/>
    <w:rsid w:val="002B68BC"/>
    <w:rsid w:val="00381AA0"/>
    <w:rsid w:val="003B35F0"/>
    <w:rsid w:val="003D1409"/>
    <w:rsid w:val="0044592B"/>
    <w:rsid w:val="0055153E"/>
    <w:rsid w:val="005D7191"/>
    <w:rsid w:val="005F6EC3"/>
    <w:rsid w:val="006539C3"/>
    <w:rsid w:val="006736B1"/>
    <w:rsid w:val="006E1316"/>
    <w:rsid w:val="00700489"/>
    <w:rsid w:val="008B0FCB"/>
    <w:rsid w:val="00A67999"/>
    <w:rsid w:val="00B368CF"/>
    <w:rsid w:val="00B72DCF"/>
    <w:rsid w:val="00BB6E98"/>
    <w:rsid w:val="00C92689"/>
    <w:rsid w:val="00CB24AB"/>
    <w:rsid w:val="00D5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C258E"/>
  <w15:docId w15:val="{2D353EA4-66E4-42C8-BD91-D32ADDBF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8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4394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Germaine Loewenguth</cp:lastModifiedBy>
  <cp:revision>2</cp:revision>
  <dcterms:created xsi:type="dcterms:W3CDTF">2019-03-15T14:57:00Z</dcterms:created>
  <dcterms:modified xsi:type="dcterms:W3CDTF">2019-03-15T14:57:00Z</dcterms:modified>
</cp:coreProperties>
</file>