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7" w:rsidRPr="00296187" w:rsidRDefault="00296187" w:rsidP="00296187">
      <w:pPr>
        <w:shd w:val="clear" w:color="auto" w:fill="FFFFFF"/>
        <w:spacing w:before="18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296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"The Gift Outright"</w:t>
      </w:r>
    </w:p>
    <w:p w:rsidR="00296187" w:rsidRPr="00296187" w:rsidRDefault="00296187" w:rsidP="00296187">
      <w:pPr>
        <w:shd w:val="clear" w:color="auto" w:fill="FFFFFF"/>
        <w:spacing w:before="180"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296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Robert Frost</w:t>
      </w:r>
      <w:r w:rsidRPr="00296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 xml:space="preserve"> (1874-1963)</w:t>
      </w:r>
    </w:p>
    <w:p w:rsidR="00296187" w:rsidRPr="00296187" w:rsidRDefault="00296187" w:rsidP="00296187">
      <w:pPr>
        <w:pStyle w:val="Bezproreda"/>
        <w:rPr>
          <w:rFonts w:ascii="Times New Roman" w:hAnsi="Times New Roman" w:cs="Times New Roman"/>
          <w:i/>
          <w:sz w:val="28"/>
          <w:szCs w:val="28"/>
          <w:lang w:eastAsia="en-GB"/>
        </w:rPr>
      </w:pPr>
      <w:r w:rsidRPr="00296187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A Poem for </w:t>
      </w:r>
      <w:r w:rsidRPr="00296187">
        <w:rPr>
          <w:rFonts w:ascii="Times New Roman" w:hAnsi="Times New Roman" w:cs="Times New Roman"/>
          <w:i/>
          <w:sz w:val="28"/>
          <w:szCs w:val="28"/>
          <w:lang w:eastAsia="en-GB"/>
        </w:rPr>
        <w:t>J.F. Kennedy’s</w:t>
      </w:r>
      <w:r w:rsidRPr="00296187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 Presidential Inauguration</w:t>
      </w:r>
    </w:p>
    <w:p w:rsidR="00296187" w:rsidRDefault="00296187" w:rsidP="00296187">
      <w:pPr>
        <w:pStyle w:val="Bezproreda"/>
        <w:rPr>
          <w:rFonts w:ascii="Times New Roman" w:hAnsi="Times New Roman" w:cs="Times New Roman"/>
          <w:i/>
          <w:sz w:val="28"/>
          <w:szCs w:val="28"/>
          <w:lang w:eastAsia="en-GB"/>
        </w:rPr>
      </w:pPr>
      <w:r w:rsidRPr="00296187">
        <w:rPr>
          <w:rFonts w:ascii="Times New Roman" w:hAnsi="Times New Roman" w:cs="Times New Roman"/>
          <w:i/>
          <w:sz w:val="28"/>
          <w:szCs w:val="28"/>
          <w:lang w:eastAsia="en-GB"/>
        </w:rPr>
        <w:t>January, 1961</w:t>
      </w:r>
    </w:p>
    <w:p w:rsidR="00296187" w:rsidRPr="00296187" w:rsidRDefault="00296187" w:rsidP="00296187">
      <w:pPr>
        <w:pStyle w:val="Bezproreda"/>
        <w:rPr>
          <w:rFonts w:ascii="Times New Roman" w:hAnsi="Times New Roman" w:cs="Times New Roman"/>
          <w:i/>
          <w:sz w:val="28"/>
          <w:szCs w:val="28"/>
          <w:lang w:eastAsia="en-GB"/>
        </w:rPr>
      </w:pPr>
      <w:bookmarkStart w:id="0" w:name="_GoBack"/>
      <w:bookmarkEnd w:id="0"/>
    </w:p>
    <w:p w:rsidR="00296187" w:rsidRPr="00296187" w:rsidRDefault="00296187" w:rsidP="00296187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The land was ours before we were the land’s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She was our land more than a hundred years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Before we were her people. She was ours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In Massachusetts, in Virginia,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But we were England’s, still colonials,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Possessing what we still were unpossessed by,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Possessed by what we now no more possessed.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Something we were withholding made us weak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Until we found out that it was ourselves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We were withholding from our land of living,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And forthwith found salvation in surrender.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Such as we were we gave ourselves outright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(The deed of gift was many deeds of war)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To the land vaguely realizing westward,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 xml:space="preserve">But still </w:t>
      </w:r>
      <w:proofErr w:type="spellStart"/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unstoried</w:t>
      </w:r>
      <w:proofErr w:type="spellEnd"/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artless, unenhanced, </w:t>
      </w:r>
      <w:r w:rsidRPr="002961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  <w:t>Such as she was, such as she will become.</w:t>
      </w:r>
    </w:p>
    <w:p w:rsidR="0066101F" w:rsidRDefault="0066101F"/>
    <w:sectPr w:rsidR="006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7"/>
    <w:rsid w:val="00296187"/>
    <w:rsid w:val="006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376A"/>
  <w15:chartTrackingRefBased/>
  <w15:docId w15:val="{57C8ACAB-62A7-4DA7-A837-A56F54CB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6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2021-01-19T18:44:00Z</dcterms:created>
  <dcterms:modified xsi:type="dcterms:W3CDTF">2021-01-19T18:50:00Z</dcterms:modified>
</cp:coreProperties>
</file>