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98"/>
        <w:gridCol w:w="4534"/>
      </w:tblGrid>
      <w:tr>
        <w:tblPrEx>
          <w:shd w:val="clear" w:color="auto" w:fill="bdc0bf"/>
        </w:tblPrEx>
        <w:trPr>
          <w:trHeight w:val="316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Dissemination: Actions and Tools/Strategies</w:t>
            </w:r>
          </w:p>
        </w:tc>
      </w:tr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Actions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6ff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Tools /Strategies</w:t>
            </w:r>
          </w:p>
        </w:tc>
      </w:tr>
      <w:tr>
        <w:tblPrEx>
          <w:shd w:val="clear" w:color="auto" w:fill="auto"/>
        </w:tblPrEx>
        <w:trPr>
          <w:trHeight w:val="3897" w:hRule="atLeast"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General dissemination of the project</w:t>
            </w:r>
          </w:p>
        </w:tc>
        <w:tc>
          <w:tcPr>
            <w:tcW w:type="dxa" w:w="4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Creating a reference button on the homepage of the school website and a dedicated section titled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Erasmus +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Stile tabella 2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"http://www.comprensivocentro1.gov.it"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it-IT"/>
              </w:rPr>
              <w:t>www.comprensivocentro1.gov.it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Stile tabella 2"/>
            </w:pPr>
          </w:p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- Creating of a dedicated project blog:</w:t>
            </w:r>
          </w:p>
          <w:p>
            <w:pPr>
              <w:pStyle w:val="Stile tabella 2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"http://s-he-isequalineurope.blogspot.it"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http://s-he-isequalineurope.blogspot.it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Stile tabella 2"/>
            </w:pPr>
          </w:p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- E- twinning space for our project</w:t>
            </w:r>
          </w:p>
          <w:p>
            <w:pPr>
              <w:pStyle w:val="Stile tabella 2"/>
            </w:pPr>
          </w:p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Facebook page of the project:</w:t>
            </w:r>
          </w:p>
          <w:p>
            <w:pPr>
              <w:pStyle w:val="Stile tabella 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ERASMUS+S/HE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Stile tabella 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Data base 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Explaining Erasmus program to the educational community</w:t>
            </w:r>
          </w:p>
        </w:tc>
        <w:tc>
          <w:tcPr>
            <w:tcW w:type="dxa" w:w="45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- PPT presentation about finalities and features of the Erasmus plus program and Link to the Erasmus+ institutional  website</w:t>
            </w:r>
          </w:p>
        </w:tc>
      </w:tr>
      <w:tr>
        <w:tblPrEx>
          <w:shd w:val="clear" w:color="auto" w:fill="auto"/>
        </w:tblPrEx>
        <w:trPr>
          <w:trHeight w:val="2095" w:hRule="atLeast"/>
        </w:trPr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Introducing the project to the teachers, students, parents and local community</w:t>
            </w:r>
          </w:p>
        </w:tc>
        <w:tc>
          <w:tcPr>
            <w:tcW w:type="dxa" w:w="45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-Headmistress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virtual letter on the school website to announce the begin of the project and its finalities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;</w:t>
            </w:r>
          </w:p>
          <w:p>
            <w:pPr>
              <w:pStyle w:val="Stile tabella 2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-Upload of a Ppt to intoduce the project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;</w:t>
            </w:r>
          </w:p>
          <w:p>
            <w:pPr>
              <w:pStyle w:val="Stile tabella 2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-Announcement during institutional council class meetings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Awarness of the school community about the theme of the project</w:t>
            </w:r>
          </w:p>
        </w:tc>
        <w:tc>
          <w:tcPr>
            <w:tcW w:type="dxa" w:w="45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Sessions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Initial evaluation questionaries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to teachers and students</w:t>
            </w:r>
          </w:p>
        </w:tc>
      </w:tr>
      <w:tr>
        <w:tblPrEx>
          <w:shd w:val="clear" w:color="auto" w:fill="auto"/>
        </w:tblPrEx>
        <w:trPr>
          <w:trHeight w:val="2095" w:hRule="atLeast"/>
        </w:trPr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90"/>
              </w:tabs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Inform about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the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 Transnational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 meeting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 </w:t>
            </w:r>
          </w:p>
        </w:tc>
        <w:tc>
          <w:tcPr>
            <w:tcW w:type="dxa" w:w="45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9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Upload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of  documents (images, ppt report,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) to summarize and inform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on</w:t>
            </w:r>
          </w:p>
          <w:p>
            <w:pPr>
              <w:pStyle w:val="Corp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-Twinning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Project space</w:t>
            </w:r>
          </w:p>
          <w:p>
            <w:pPr>
              <w:pStyle w:val="Corp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Slideshare </w:t>
            </w:r>
          </w:p>
          <w:p>
            <w:pPr>
              <w:pStyle w:val="Corp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Dedicated blog</w:t>
            </w:r>
          </w:p>
          <w:p>
            <w:pPr>
              <w:pStyle w:val="Corp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page</w:t>
            </w:r>
          </w:p>
          <w:p>
            <w:pPr>
              <w:pStyle w:val="Corp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School website</w:t>
            </w:r>
          </w:p>
        </w:tc>
      </w:tr>
      <w:tr>
        <w:tblPrEx>
          <w:shd w:val="clear" w:color="auto" w:fill="auto"/>
        </w:tblPrEx>
        <w:trPr>
          <w:trHeight w:val="6295" w:hRule="atLeast"/>
        </w:trPr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Inform about Short term Exchanges of pupils </w:t>
            </w:r>
          </w:p>
        </w:tc>
        <w:tc>
          <w:tcPr>
            <w:tcW w:type="dxa" w:w="45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Formal notice to families of the involved classes to request authorization to the selection of pupils in international mobilities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and inform them about selection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 criteria;</w:t>
            </w:r>
          </w:p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Parents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call for performing the draw between the selected merit pupils and inform them about mobilities management;</w:t>
            </w:r>
          </w:p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Meetings with parents and students before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leaving</w:t>
            </w:r>
          </w:p>
          <w:p>
            <w:pPr>
              <w:pStyle w:val="Corpo"/>
              <w:tabs>
                <w:tab w:val="left" w:pos="9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Articles on regional newspapers and digital newspapers and links to the same on the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school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acebook page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and website;</w:t>
            </w:r>
          </w:p>
          <w:p>
            <w:pPr>
              <w:pStyle w:val="Corpo"/>
              <w:tabs>
                <w:tab w:val="left" w:pos="9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-Upload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of  documents (images, ppt report,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) to summarize and inform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on</w:t>
            </w:r>
          </w:p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-Twinning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Project space</w:t>
            </w:r>
          </w:p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Slideshare </w:t>
            </w:r>
          </w:p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Dedicated blog</w:t>
            </w:r>
          </w:p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Project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page</w:t>
            </w:r>
          </w:p>
          <w:p>
            <w:pPr>
              <w:pStyle w:val="Corp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School website</w:t>
            </w:r>
          </w:p>
        </w:tc>
      </w:tr>
      <w:tr>
        <w:tblPrEx>
          <w:shd w:val="clear" w:color="auto" w:fill="auto"/>
        </w:tblPrEx>
        <w:trPr>
          <w:trHeight w:val="3295" w:hRule="atLeast"/>
        </w:trPr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90"/>
              </w:tabs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Students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’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school activities</w:t>
            </w:r>
          </w:p>
        </w:tc>
        <w:tc>
          <w:tcPr>
            <w:tcW w:type="dxa" w:w="45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Erasmus corner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/posters</w:t>
            </w:r>
          </w:p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upload of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ppt file documentation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Corp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-Twinning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Project space</w:t>
            </w:r>
          </w:p>
          <w:p>
            <w:pPr>
              <w:pStyle w:val="Corp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Slideshare </w:t>
            </w:r>
          </w:p>
          <w:p>
            <w:pPr>
              <w:pStyle w:val="Corp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Dedicated blog</w:t>
            </w:r>
          </w:p>
          <w:p>
            <w:pPr>
              <w:pStyle w:val="Corp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Project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page</w:t>
            </w:r>
          </w:p>
          <w:p>
            <w:pPr>
              <w:pStyle w:val="Corp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School website</w:t>
            </w:r>
          </w:p>
          <w:p>
            <w:pPr>
              <w:pStyle w:val="Corp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The you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tube channel of the school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(in case of video)</w:t>
            </w:r>
          </w:p>
          <w:p>
            <w:pPr>
              <w:pStyle w:val="Corp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Database about basic readings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and activities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for equality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it-IT"/>
              </w:rPr>
              <w:t xml:space="preserve"> gender.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90"/>
              </w:tabs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Contact with local authorities</w:t>
            </w:r>
          </w:p>
        </w:tc>
        <w:tc>
          <w:tcPr>
            <w:tcW w:type="dxa" w:w="45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- Representative gifts (thanksgiving plate/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)for authorities by the local municipality</w:t>
            </w:r>
          </w:p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9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9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9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