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-228599</wp:posOffset>
                </wp:positionH>
                <wp:positionV relativeFrom="paragraph">
                  <wp:posOffset>-101599</wp:posOffset>
                </wp:positionV>
                <wp:extent cx="7213600" cy="8001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743327" y="3381537"/>
                          <a:ext cx="7205344" cy="796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Questionnaire is one of the Erasmus+ project activities and is intended for research purposes.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The questionnaire is anonymous but inquires about basic personal information for evaluation.  We hope that your answers will be truthful and represent your own views.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-228599</wp:posOffset>
                </wp:positionH>
                <wp:positionV relativeFrom="paragraph">
                  <wp:posOffset>-101599</wp:posOffset>
                </wp:positionV>
                <wp:extent cx="7213600" cy="8001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36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-76199</wp:posOffset>
                </wp:positionH>
                <wp:positionV relativeFrom="paragraph">
                  <wp:posOffset>-88899</wp:posOffset>
                </wp:positionV>
                <wp:extent cx="1968500" cy="2540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62385" y="3655857"/>
                          <a:ext cx="196723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Questionnaire for a students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-76199</wp:posOffset>
                </wp:positionH>
                <wp:positionV relativeFrom="paragraph">
                  <wp:posOffset>-88899</wp:posOffset>
                </wp:positionV>
                <wp:extent cx="1968500" cy="2540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20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8"/>
        <w:gridCol w:w="1018"/>
        <w:tblGridChange w:id="0">
          <w:tblGrid>
            <w:gridCol w:w="1018"/>
            <w:gridCol w:w="1018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boy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girl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Age:                        Gender: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342900</wp:posOffset>
                </wp:positionH>
                <wp:positionV relativeFrom="paragraph">
                  <wp:posOffset>0</wp:posOffset>
                </wp:positionV>
                <wp:extent cx="508000" cy="2286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093905" y="3670462"/>
                          <a:ext cx="504189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342900</wp:posOffset>
                </wp:positionH>
                <wp:positionV relativeFrom="paragraph">
                  <wp:posOffset>0</wp:posOffset>
                </wp:positionV>
                <wp:extent cx="508000" cy="2286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0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Address:</w:t>
      </w:r>
    </w:p>
    <w:tbl>
      <w:tblPr>
        <w:tblStyle w:val="Table2"/>
        <w:tblW w:w="50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850"/>
        <w:gridCol w:w="3068"/>
        <w:tblGridChange w:id="0">
          <w:tblGrid>
            <w:gridCol w:w="1101"/>
            <w:gridCol w:w="850"/>
            <w:gridCol w:w="306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Village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Town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City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(more than 100 000 inhabitants)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Who let you know about the project?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Parents.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Headmaster.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Teacher.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Classmates.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 didn’t know about project.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360" w:firstLine="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-457199</wp:posOffset>
                </wp:positionH>
                <wp:positionV relativeFrom="paragraph">
                  <wp:posOffset>25400</wp:posOffset>
                </wp:positionV>
                <wp:extent cx="774700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1467737" y="3776825"/>
                          <a:ext cx="7756525" cy="6349"/>
                        </a:xfrm>
                        <a:prstGeom prst="straightConnector1">
                          <a:avLst/>
                        </a:prstGeom>
                        <a:noFill/>
                        <a:ln cap="flat" cmpd="sng" w="15875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-457199</wp:posOffset>
                </wp:positionH>
                <wp:positionV relativeFrom="paragraph">
                  <wp:posOffset>25400</wp:posOffset>
                </wp:positionV>
                <wp:extent cx="7747000" cy="127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7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Have you ever heard about the gender equality?</w:t>
      </w:r>
    </w:p>
    <w:tbl>
      <w:tblPr>
        <w:tblStyle w:val="Table3"/>
        <w:tblW w:w="49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6"/>
        <w:gridCol w:w="859"/>
        <w:gridCol w:w="1134"/>
        <w:gridCol w:w="850"/>
        <w:gridCol w:w="959"/>
        <w:tblGridChange w:id="0">
          <w:tblGrid>
            <w:gridCol w:w="1126"/>
            <w:gridCol w:w="859"/>
            <w:gridCol w:w="1134"/>
            <w:gridCol w:w="850"/>
            <w:gridCol w:w="959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yes and no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agree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hanging="284"/>
        <w:contextualSpacing w:val="1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What is the gender equality in your opinion? 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hanging="284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Equal rights for men and women (boys and girls).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tblW w:w="49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6"/>
        <w:gridCol w:w="859"/>
        <w:gridCol w:w="1134"/>
        <w:gridCol w:w="850"/>
        <w:gridCol w:w="959"/>
        <w:tblGridChange w:id="0">
          <w:tblGrid>
            <w:gridCol w:w="1126"/>
            <w:gridCol w:w="859"/>
            <w:gridCol w:w="1134"/>
            <w:gridCol w:w="850"/>
            <w:gridCol w:w="959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yes and no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agree</w:t>
            </w:r>
          </w:p>
        </w:tc>
      </w:tr>
    </w:tbl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284" w:hanging="284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Equal opportunities for men and women (boys and girls).</w:t>
      </w:r>
      <w:r w:rsidDel="00000000" w:rsidR="00000000" w:rsidRPr="00000000">
        <w:rPr>
          <w:rtl w:val="0"/>
        </w:rPr>
      </w:r>
    </w:p>
    <w:tbl>
      <w:tblPr>
        <w:tblStyle w:val="Table5"/>
        <w:tblW w:w="49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6"/>
        <w:gridCol w:w="859"/>
        <w:gridCol w:w="1134"/>
        <w:gridCol w:w="850"/>
        <w:gridCol w:w="959"/>
        <w:tblGridChange w:id="0">
          <w:tblGrid>
            <w:gridCol w:w="1126"/>
            <w:gridCol w:w="859"/>
            <w:gridCol w:w="1134"/>
            <w:gridCol w:w="850"/>
            <w:gridCol w:w="959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yes and no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agree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hanging="284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Is it or is it not necessary to deal with the issue of gender equality?</w:t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 </w:t>
      </w:r>
    </w:p>
    <w:tbl>
      <w:tblPr>
        <w:tblStyle w:val="Table6"/>
        <w:tblW w:w="47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84"/>
        <w:gridCol w:w="2385"/>
        <w:tblGridChange w:id="0">
          <w:tblGrid>
            <w:gridCol w:w="2384"/>
            <w:gridCol w:w="2385"/>
          </w:tblGrid>
        </w:tblGridChange>
      </w:tblGrid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yes, it is necessary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no, it is not  necessary</w:t>
            </w:r>
          </w:p>
        </w:tc>
      </w:tr>
    </w:tbl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284" w:hanging="218"/>
        <w:contextualSpacing w:val="1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Manual labour activities in school are more often entrusted to boys (e.g. carrying chairs, preparing aids and tools, etc.).</w:t>
      </w:r>
    </w:p>
    <w:tbl>
      <w:tblPr>
        <w:tblStyle w:val="Table7"/>
        <w:tblW w:w="49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6"/>
        <w:gridCol w:w="859"/>
        <w:gridCol w:w="1134"/>
        <w:gridCol w:w="850"/>
        <w:gridCol w:w="959"/>
        <w:tblGridChange w:id="0">
          <w:tblGrid>
            <w:gridCol w:w="1126"/>
            <w:gridCol w:w="859"/>
            <w:gridCol w:w="1134"/>
            <w:gridCol w:w="850"/>
            <w:gridCol w:w="959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yes and no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agree</w:t>
            </w:r>
          </w:p>
        </w:tc>
      </w:tr>
    </w:tbl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284" w:hanging="284"/>
        <w:contextualSpacing w:val="1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Responsible roles are more often assigned to girls (e.g. carrying school documentation, passing the message to another teacher, etc.). </w:t>
      </w:r>
    </w:p>
    <w:tbl>
      <w:tblPr>
        <w:tblStyle w:val="Table8"/>
        <w:tblW w:w="49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6"/>
        <w:gridCol w:w="859"/>
        <w:gridCol w:w="1134"/>
        <w:gridCol w:w="850"/>
        <w:gridCol w:w="959"/>
        <w:tblGridChange w:id="0">
          <w:tblGrid>
            <w:gridCol w:w="1126"/>
            <w:gridCol w:w="859"/>
            <w:gridCol w:w="1134"/>
            <w:gridCol w:w="850"/>
            <w:gridCol w:w="959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yes and no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agree</w:t>
            </w:r>
          </w:p>
        </w:tc>
      </w:tr>
    </w:tbl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284" w:hanging="284"/>
        <w:contextualSpacing w:val="1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Girls care about decorations and cleaning of the classroom more than boys. </w:t>
      </w:r>
    </w:p>
    <w:tbl>
      <w:tblPr>
        <w:tblStyle w:val="Table9"/>
        <w:tblW w:w="49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6"/>
        <w:gridCol w:w="859"/>
        <w:gridCol w:w="1134"/>
        <w:gridCol w:w="850"/>
        <w:gridCol w:w="959"/>
        <w:tblGridChange w:id="0">
          <w:tblGrid>
            <w:gridCol w:w="1126"/>
            <w:gridCol w:w="859"/>
            <w:gridCol w:w="1134"/>
            <w:gridCol w:w="850"/>
            <w:gridCol w:w="959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yes and no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agree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1825625</wp:posOffset>
            </wp:positionH>
            <wp:positionV relativeFrom="paragraph">
              <wp:posOffset>-111759</wp:posOffset>
            </wp:positionV>
            <wp:extent cx="1104265" cy="314960"/>
            <wp:effectExtent b="0" l="0" r="0" t="0"/>
            <wp:wrapNone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3149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do you consider an advantage of international student project for students?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Getting new information about other cultures.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Learning and communicating in English language.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Meeting new people and making new friends.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 chance to visit other countries.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hanging="360"/>
        <w:contextualSpacing w:val="1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Solidify the feeling of belonging in European community.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hanging="360"/>
        <w:contextualSpacing w:val="1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 don’t think the projects are advantageous for students.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7. Boys are chosen to compete in sports competitions more frequently.</w:t>
      </w:r>
    </w:p>
    <w:tbl>
      <w:tblPr>
        <w:tblStyle w:val="Table10"/>
        <w:tblW w:w="5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851"/>
        <w:gridCol w:w="992"/>
        <w:gridCol w:w="851"/>
        <w:gridCol w:w="1134"/>
        <w:tblGridChange w:id="0">
          <w:tblGrid>
            <w:gridCol w:w="1242"/>
            <w:gridCol w:w="851"/>
            <w:gridCol w:w="992"/>
            <w:gridCol w:w="851"/>
            <w:gridCol w:w="1134"/>
          </w:tblGrid>
        </w:tblGridChange>
      </w:tblGrid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yes and no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agree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8. Boys and girls are chosen to compete in knowledge competitions on the basis of their knowledge and skills. Gender is unimportant. </w:t>
      </w:r>
    </w:p>
    <w:tbl>
      <w:tblPr>
        <w:tblStyle w:val="Table11"/>
        <w:tblW w:w="5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851"/>
        <w:gridCol w:w="992"/>
        <w:gridCol w:w="851"/>
        <w:gridCol w:w="1134"/>
        <w:tblGridChange w:id="0">
          <w:tblGrid>
            <w:gridCol w:w="1242"/>
            <w:gridCol w:w="851"/>
            <w:gridCol w:w="992"/>
            <w:gridCol w:w="851"/>
            <w:gridCol w:w="1134"/>
          </w:tblGrid>
        </w:tblGridChange>
      </w:tblGrid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yes and no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agree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9.Girls are chosen to compete in art competitions more frequently.</w:t>
      </w:r>
    </w:p>
    <w:tbl>
      <w:tblPr>
        <w:tblStyle w:val="Table12"/>
        <w:tblW w:w="5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851"/>
        <w:gridCol w:w="992"/>
        <w:gridCol w:w="851"/>
        <w:gridCol w:w="1134"/>
        <w:tblGridChange w:id="0">
          <w:tblGrid>
            <w:gridCol w:w="1242"/>
            <w:gridCol w:w="851"/>
            <w:gridCol w:w="992"/>
            <w:gridCol w:w="851"/>
            <w:gridCol w:w="1134"/>
          </w:tblGrid>
        </w:tblGridChange>
      </w:tblGrid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yes and no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agree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10. Girls are chosen to participate in school events and activities more frequently (e.g. literary clubs, dance performances, etc.).</w:t>
      </w:r>
    </w:p>
    <w:tbl>
      <w:tblPr>
        <w:tblStyle w:val="Table13"/>
        <w:tblW w:w="5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851"/>
        <w:gridCol w:w="992"/>
        <w:gridCol w:w="851"/>
        <w:gridCol w:w="1134"/>
        <w:tblGridChange w:id="0">
          <w:tblGrid>
            <w:gridCol w:w="1242"/>
            <w:gridCol w:w="851"/>
            <w:gridCol w:w="992"/>
            <w:gridCol w:w="851"/>
            <w:gridCol w:w="1134"/>
          </w:tblGrid>
        </w:tblGridChange>
      </w:tblGrid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yes and no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agree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11.Boys are reprimanded for their behaviour more frequently.</w:t>
      </w:r>
    </w:p>
    <w:tbl>
      <w:tblPr>
        <w:tblStyle w:val="Table14"/>
        <w:tblW w:w="5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851"/>
        <w:gridCol w:w="992"/>
        <w:gridCol w:w="851"/>
        <w:gridCol w:w="1134"/>
        <w:tblGridChange w:id="0">
          <w:tblGrid>
            <w:gridCol w:w="1242"/>
            <w:gridCol w:w="851"/>
            <w:gridCol w:w="992"/>
            <w:gridCol w:w="851"/>
            <w:gridCol w:w="1134"/>
          </w:tblGrid>
        </w:tblGridChange>
      </w:tblGrid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yes and no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agree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12.Girls are reprimanded for their visage more frequently (e.g. clothing, hair, etc.).</w:t>
      </w:r>
    </w:p>
    <w:tbl>
      <w:tblPr>
        <w:tblStyle w:val="Table15"/>
        <w:tblW w:w="5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851"/>
        <w:gridCol w:w="992"/>
        <w:gridCol w:w="851"/>
        <w:gridCol w:w="1134"/>
        <w:tblGridChange w:id="0">
          <w:tblGrid>
            <w:gridCol w:w="1242"/>
            <w:gridCol w:w="851"/>
            <w:gridCol w:w="992"/>
            <w:gridCol w:w="851"/>
            <w:gridCol w:w="1134"/>
          </w:tblGrid>
        </w:tblGridChange>
      </w:tblGrid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yes and no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agree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13.Girls are condoned for unpreparedness or forgetting supplies more often than boys.</w:t>
      </w:r>
    </w:p>
    <w:tbl>
      <w:tblPr>
        <w:tblStyle w:val="Table16"/>
        <w:tblW w:w="5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851"/>
        <w:gridCol w:w="992"/>
        <w:gridCol w:w="851"/>
        <w:gridCol w:w="1134"/>
        <w:tblGridChange w:id="0">
          <w:tblGrid>
            <w:gridCol w:w="1242"/>
            <w:gridCol w:w="851"/>
            <w:gridCol w:w="992"/>
            <w:gridCol w:w="851"/>
            <w:gridCol w:w="1134"/>
          </w:tblGrid>
        </w:tblGridChange>
      </w:tblGrid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yes and no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agree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14. Girls do not participate in all sports games.  </w:t>
      </w:r>
    </w:p>
    <w:tbl>
      <w:tblPr>
        <w:tblStyle w:val="Table17"/>
        <w:tblW w:w="49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6"/>
        <w:gridCol w:w="859"/>
        <w:gridCol w:w="1134"/>
        <w:gridCol w:w="850"/>
        <w:gridCol w:w="959"/>
        <w:tblGridChange w:id="0">
          <w:tblGrid>
            <w:gridCol w:w="1126"/>
            <w:gridCol w:w="859"/>
            <w:gridCol w:w="1134"/>
            <w:gridCol w:w="850"/>
            <w:gridCol w:w="959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yes and no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agree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15. Your school is attended by pupils of different faiths (Catholics, atheists, etc.).</w:t>
      </w:r>
    </w:p>
    <w:tbl>
      <w:tblPr>
        <w:tblStyle w:val="Table18"/>
        <w:tblW w:w="12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9"/>
        <w:gridCol w:w="609"/>
        <w:tblGridChange w:id="0">
          <w:tblGrid>
            <w:gridCol w:w="609"/>
            <w:gridCol w:w="609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16.Does your school celebrate holidays related to religions of students?</w:t>
      </w:r>
    </w:p>
    <w:tbl>
      <w:tblPr>
        <w:tblStyle w:val="Table19"/>
        <w:tblW w:w="12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9"/>
        <w:gridCol w:w="609"/>
        <w:tblGridChange w:id="0">
          <w:tblGrid>
            <w:gridCol w:w="609"/>
            <w:gridCol w:w="609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17. If not, why is that so?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contextualSpacing w:val="1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We only celebrate holidays related to the religion professed by the majority of pupils.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contextualSpacing w:val="1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We do not celebrate holidays related to religion in our school.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We only celebrate public holidays.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contextualSpacing w:val="1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Other 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18. Students acquire essential information about religions in school.</w:t>
      </w:r>
    </w:p>
    <w:tbl>
      <w:tblPr>
        <w:tblStyle w:val="Table20"/>
        <w:tblW w:w="49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6"/>
        <w:gridCol w:w="859"/>
        <w:gridCol w:w="1134"/>
        <w:gridCol w:w="850"/>
        <w:gridCol w:w="959"/>
        <w:tblGridChange w:id="0">
          <w:tblGrid>
            <w:gridCol w:w="1126"/>
            <w:gridCol w:w="859"/>
            <w:gridCol w:w="1134"/>
            <w:gridCol w:w="850"/>
            <w:gridCol w:w="959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yes and no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agree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19.Students who profess minority religions are asked to participate in knowledge and sports competitions more frequently.</w:t>
      </w:r>
    </w:p>
    <w:tbl>
      <w:tblPr>
        <w:tblStyle w:val="Table21"/>
        <w:tblW w:w="49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6"/>
        <w:gridCol w:w="859"/>
        <w:gridCol w:w="1134"/>
        <w:gridCol w:w="850"/>
        <w:gridCol w:w="959"/>
        <w:tblGridChange w:id="0">
          <w:tblGrid>
            <w:gridCol w:w="1126"/>
            <w:gridCol w:w="859"/>
            <w:gridCol w:w="1134"/>
            <w:gridCol w:w="850"/>
            <w:gridCol w:w="959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yes and no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agree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20.Students who profess minority religions attend school celebrations and events associated with different religions.</w:t>
      </w:r>
    </w:p>
    <w:tbl>
      <w:tblPr>
        <w:tblStyle w:val="Table22"/>
        <w:tblW w:w="49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6"/>
        <w:gridCol w:w="859"/>
        <w:gridCol w:w="1134"/>
        <w:gridCol w:w="850"/>
        <w:gridCol w:w="959"/>
        <w:tblGridChange w:id="0">
          <w:tblGrid>
            <w:gridCol w:w="1126"/>
            <w:gridCol w:w="859"/>
            <w:gridCol w:w="1134"/>
            <w:gridCol w:w="850"/>
            <w:gridCol w:w="959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yes and no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agree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21.Students who profess minority religions feel signs of discrimination by teachers.</w:t>
      </w:r>
    </w:p>
    <w:tbl>
      <w:tblPr>
        <w:tblStyle w:val="Table23"/>
        <w:tblW w:w="49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6"/>
        <w:gridCol w:w="859"/>
        <w:gridCol w:w="1134"/>
        <w:gridCol w:w="850"/>
        <w:gridCol w:w="959"/>
        <w:tblGridChange w:id="0">
          <w:tblGrid>
            <w:gridCol w:w="1126"/>
            <w:gridCol w:w="859"/>
            <w:gridCol w:w="1134"/>
            <w:gridCol w:w="850"/>
            <w:gridCol w:w="959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yes and no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agree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22.Students who profess minority religions feel signs of discrimination by classmates.</w:t>
      </w:r>
    </w:p>
    <w:tbl>
      <w:tblPr>
        <w:tblStyle w:val="Table24"/>
        <w:tblW w:w="49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6"/>
        <w:gridCol w:w="859"/>
        <w:gridCol w:w="1134"/>
        <w:gridCol w:w="850"/>
        <w:gridCol w:w="959"/>
        <w:tblGridChange w:id="0">
          <w:tblGrid>
            <w:gridCol w:w="1126"/>
            <w:gridCol w:w="859"/>
            <w:gridCol w:w="1134"/>
            <w:gridCol w:w="850"/>
            <w:gridCol w:w="959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yes and no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agree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23.Students from socially disadvantaged backgrounds are often involved in knowledge competitions.</w:t>
      </w:r>
    </w:p>
    <w:tbl>
      <w:tblPr>
        <w:tblStyle w:val="Table25"/>
        <w:tblW w:w="5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851"/>
        <w:gridCol w:w="992"/>
        <w:gridCol w:w="851"/>
        <w:gridCol w:w="1134"/>
        <w:tblGridChange w:id="0">
          <w:tblGrid>
            <w:gridCol w:w="1242"/>
            <w:gridCol w:w="851"/>
            <w:gridCol w:w="992"/>
            <w:gridCol w:w="851"/>
            <w:gridCol w:w="1134"/>
          </w:tblGrid>
        </w:tblGridChange>
      </w:tblGrid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yes and no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agree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24. Students from socially disadvantaged backgrounds are often involved in sports competitions.</w:t>
      </w:r>
    </w:p>
    <w:tbl>
      <w:tblPr>
        <w:tblStyle w:val="Table26"/>
        <w:tblW w:w="5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851"/>
        <w:gridCol w:w="992"/>
        <w:gridCol w:w="851"/>
        <w:gridCol w:w="1134"/>
        <w:tblGridChange w:id="0">
          <w:tblGrid>
            <w:gridCol w:w="1242"/>
            <w:gridCol w:w="851"/>
            <w:gridCol w:w="992"/>
            <w:gridCol w:w="851"/>
            <w:gridCol w:w="1134"/>
          </w:tblGrid>
        </w:tblGridChange>
      </w:tblGrid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yes and no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agree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25. Students from socially disadvantaged backgrounds are often chosen to participate in school events (e.g. literary clubs, dance performances, etc.).</w:t>
      </w:r>
    </w:p>
    <w:tbl>
      <w:tblPr>
        <w:tblStyle w:val="Table27"/>
        <w:tblW w:w="5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851"/>
        <w:gridCol w:w="992"/>
        <w:gridCol w:w="851"/>
        <w:gridCol w:w="1134"/>
        <w:tblGridChange w:id="0">
          <w:tblGrid>
            <w:gridCol w:w="1242"/>
            <w:gridCol w:w="851"/>
            <w:gridCol w:w="992"/>
            <w:gridCol w:w="851"/>
            <w:gridCol w:w="1134"/>
          </w:tblGrid>
        </w:tblGridChange>
      </w:tblGrid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yes and no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agree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26. Students from socially disadvantaged backgrounds are reprimanded for their behaviour more frequently than other students.</w:t>
      </w:r>
    </w:p>
    <w:tbl>
      <w:tblPr>
        <w:tblStyle w:val="Table28"/>
        <w:tblW w:w="5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851"/>
        <w:gridCol w:w="992"/>
        <w:gridCol w:w="851"/>
        <w:gridCol w:w="1134"/>
        <w:tblGridChange w:id="0">
          <w:tblGrid>
            <w:gridCol w:w="1242"/>
            <w:gridCol w:w="851"/>
            <w:gridCol w:w="992"/>
            <w:gridCol w:w="851"/>
            <w:gridCol w:w="1134"/>
          </w:tblGrid>
        </w:tblGridChange>
      </w:tblGrid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yes and no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agree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27.Students from socially disadvantaged backgrounds are complimented more than other students.</w:t>
      </w:r>
    </w:p>
    <w:tbl>
      <w:tblPr>
        <w:tblStyle w:val="Table29"/>
        <w:tblW w:w="5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851"/>
        <w:gridCol w:w="992"/>
        <w:gridCol w:w="851"/>
        <w:gridCol w:w="1134"/>
        <w:tblGridChange w:id="0">
          <w:tblGrid>
            <w:gridCol w:w="1242"/>
            <w:gridCol w:w="851"/>
            <w:gridCol w:w="992"/>
            <w:gridCol w:w="851"/>
            <w:gridCol w:w="1134"/>
          </w:tblGrid>
        </w:tblGridChange>
      </w:tblGrid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yes and no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agree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28.Students from socially disadvantaged backgrounds often feel signs of discrimination by teachers.</w:t>
      </w:r>
    </w:p>
    <w:tbl>
      <w:tblPr>
        <w:tblStyle w:val="Table30"/>
        <w:tblW w:w="5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851"/>
        <w:gridCol w:w="992"/>
        <w:gridCol w:w="851"/>
        <w:gridCol w:w="1134"/>
        <w:tblGridChange w:id="0">
          <w:tblGrid>
            <w:gridCol w:w="1242"/>
            <w:gridCol w:w="851"/>
            <w:gridCol w:w="992"/>
            <w:gridCol w:w="851"/>
            <w:gridCol w:w="1134"/>
          </w:tblGrid>
        </w:tblGridChange>
      </w:tblGrid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yes and no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agree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29.Students from socially disadvantaged backgrounds feel signs of discrimination by classmates.</w:t>
      </w:r>
    </w:p>
    <w:tbl>
      <w:tblPr>
        <w:tblStyle w:val="Table31"/>
        <w:tblW w:w="5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851"/>
        <w:gridCol w:w="992"/>
        <w:gridCol w:w="851"/>
        <w:gridCol w:w="1134"/>
        <w:tblGridChange w:id="0">
          <w:tblGrid>
            <w:gridCol w:w="1242"/>
            <w:gridCol w:w="851"/>
            <w:gridCol w:w="992"/>
            <w:gridCol w:w="851"/>
            <w:gridCol w:w="1134"/>
          </w:tblGrid>
        </w:tblGridChange>
      </w:tblGrid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yes and no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agree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30.Students from socially disadvantaged backgrounds are condoned for unpreparedness or forgetting supplies more often than other students.</w:t>
      </w:r>
    </w:p>
    <w:tbl>
      <w:tblPr>
        <w:tblStyle w:val="Table32"/>
        <w:tblW w:w="5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851"/>
        <w:gridCol w:w="992"/>
        <w:gridCol w:w="851"/>
        <w:gridCol w:w="1134"/>
        <w:tblGridChange w:id="0">
          <w:tblGrid>
            <w:gridCol w:w="1242"/>
            <w:gridCol w:w="851"/>
            <w:gridCol w:w="992"/>
            <w:gridCol w:w="851"/>
            <w:gridCol w:w="1134"/>
          </w:tblGrid>
        </w:tblGridChange>
      </w:tblGrid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yes and no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agree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31.I think that our teachers approach education of boys and girls equally.</w:t>
      </w:r>
    </w:p>
    <w:tbl>
      <w:tblPr>
        <w:tblStyle w:val="Table33"/>
        <w:tblW w:w="5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851"/>
        <w:gridCol w:w="992"/>
        <w:gridCol w:w="851"/>
        <w:gridCol w:w="1134"/>
        <w:tblGridChange w:id="0">
          <w:tblGrid>
            <w:gridCol w:w="1242"/>
            <w:gridCol w:w="851"/>
            <w:gridCol w:w="992"/>
            <w:gridCol w:w="851"/>
            <w:gridCol w:w="1134"/>
          </w:tblGrid>
        </w:tblGridChange>
      </w:tblGrid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yes and no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agree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32. I have friends who profess a minority religion.</w:t>
      </w:r>
    </w:p>
    <w:tbl>
      <w:tblPr>
        <w:tblStyle w:val="Table34"/>
        <w:tblW w:w="49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6"/>
        <w:gridCol w:w="859"/>
        <w:gridCol w:w="1134"/>
        <w:gridCol w:w="850"/>
        <w:gridCol w:w="959"/>
        <w:tblGridChange w:id="0">
          <w:tblGrid>
            <w:gridCol w:w="1126"/>
            <w:gridCol w:w="859"/>
            <w:gridCol w:w="1134"/>
            <w:gridCol w:w="850"/>
            <w:gridCol w:w="959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yes and no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agree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33. I have friends from socially disadvantaged backgrounds.</w:t>
      </w:r>
    </w:p>
    <w:tbl>
      <w:tblPr>
        <w:tblStyle w:val="Table35"/>
        <w:tblW w:w="49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6"/>
        <w:gridCol w:w="859"/>
        <w:gridCol w:w="1134"/>
        <w:gridCol w:w="850"/>
        <w:gridCol w:w="959"/>
        <w:tblGridChange w:id="0">
          <w:tblGrid>
            <w:gridCol w:w="1126"/>
            <w:gridCol w:w="859"/>
            <w:gridCol w:w="1134"/>
            <w:gridCol w:w="850"/>
            <w:gridCol w:w="959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disagree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yes and no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agree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totally agree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Write the names of three most popular women in your country (e.g. a politician, a singer, an actress, a writer, etc.).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Write the names of two most famous women in your town or neighbourhood.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If you could meet ONE of the most important person from your COUNTRY and the WORLD, who would it be?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contextualSpacing w:val="0"/>
        <w:rPr/>
      </w:pPr>
      <w:r w:rsidDel="00000000" w:rsidR="00000000" w:rsidRPr="00000000">
        <w:rPr>
          <w:rtl w:val="0"/>
        </w:rPr>
        <w:t xml:space="preserve">From my country ……………………………………………………….</w:t>
        <w:br w:type="textWrapping"/>
        <w:t xml:space="preserve">World famous …………………………………………………………..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Write the three most popular boys/girls names in your country.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GIRLS: ......................................................................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BOYS: ........................................................................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contextualSpacing w:val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63500</wp:posOffset>
                </wp:positionH>
                <wp:positionV relativeFrom="paragraph">
                  <wp:posOffset>139700</wp:posOffset>
                </wp:positionV>
                <wp:extent cx="3517900" cy="6731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587050" y="3447260"/>
                          <a:ext cx="3517899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Thank you for filling the project questionnaire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S/he´s  Equal in Europe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63500</wp:posOffset>
                </wp:positionH>
                <wp:positionV relativeFrom="paragraph">
                  <wp:posOffset>139700</wp:posOffset>
                </wp:positionV>
                <wp:extent cx="3517900" cy="67310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17900" cy="67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37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7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8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9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0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1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2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3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4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5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image" Target="media/image12.png"/><Relationship Id="rId9" Type="http://schemas.openxmlformats.org/officeDocument/2006/relationships/image" Target="media/image2.jpg"/><Relationship Id="rId5" Type="http://schemas.openxmlformats.org/officeDocument/2006/relationships/image" Target="media/image6.png"/><Relationship Id="rId6" Type="http://schemas.openxmlformats.org/officeDocument/2006/relationships/image" Target="media/image4.png"/><Relationship Id="rId7" Type="http://schemas.openxmlformats.org/officeDocument/2006/relationships/image" Target="media/image10.png"/><Relationship Id="rId8" Type="http://schemas.openxmlformats.org/officeDocument/2006/relationships/image" Target="media/image8.png"/></Relationships>
</file>