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24" w:rsidRPr="009941BB" w:rsidRDefault="00AE0FAC">
      <w:pPr>
        <w:rPr>
          <w:rFonts w:asciiTheme="majorHAnsi" w:hAnsiTheme="majorHAnsi"/>
          <w:b/>
          <w:i/>
          <w:sz w:val="24"/>
          <w:szCs w:val="24"/>
          <w:lang w:val="de-DE"/>
        </w:rPr>
      </w:pPr>
      <w:r w:rsidRPr="009941BB">
        <w:rPr>
          <w:rFonts w:asciiTheme="majorHAnsi" w:hAnsiTheme="majorHAnsi"/>
          <w:b/>
          <w:i/>
          <w:sz w:val="24"/>
          <w:szCs w:val="24"/>
          <w:lang w:val="de-DE"/>
        </w:rPr>
        <w:t>Die UNE</w:t>
      </w:r>
      <w:r w:rsidR="00254A2A" w:rsidRPr="009941BB">
        <w:rPr>
          <w:rFonts w:asciiTheme="majorHAnsi" w:hAnsiTheme="majorHAnsi"/>
          <w:b/>
          <w:i/>
          <w:sz w:val="24"/>
          <w:szCs w:val="24"/>
          <w:lang w:val="de-DE"/>
        </w:rPr>
        <w:t>SCO-</w:t>
      </w:r>
      <w:proofErr w:type="spellStart"/>
      <w:r w:rsidR="00254A2A" w:rsidRPr="009941BB">
        <w:rPr>
          <w:rFonts w:asciiTheme="majorHAnsi" w:hAnsiTheme="majorHAnsi"/>
          <w:b/>
          <w:i/>
          <w:sz w:val="24"/>
          <w:szCs w:val="24"/>
          <w:lang w:val="de-DE"/>
        </w:rPr>
        <w:t>Welterbestätten</w:t>
      </w:r>
      <w:proofErr w:type="spellEnd"/>
      <w:r w:rsidR="00254A2A" w:rsidRPr="009941BB">
        <w:rPr>
          <w:rFonts w:asciiTheme="majorHAnsi" w:hAnsiTheme="majorHAnsi"/>
          <w:b/>
          <w:i/>
          <w:sz w:val="24"/>
          <w:szCs w:val="24"/>
          <w:lang w:val="de-DE"/>
        </w:rPr>
        <w:t xml:space="preserve"> in Rumänien</w:t>
      </w:r>
    </w:p>
    <w:p w:rsidR="005817A1" w:rsidRPr="00F5071B" w:rsidRDefault="005817A1">
      <w:pPr>
        <w:rPr>
          <w:rFonts w:asciiTheme="majorHAnsi" w:hAnsiTheme="majorHAnsi"/>
          <w:b/>
          <w:sz w:val="32"/>
          <w:szCs w:val="32"/>
          <w:lang w:val="de-DE"/>
        </w:rPr>
      </w:pPr>
    </w:p>
    <w:p w:rsidR="005817A1" w:rsidRPr="00F5071B" w:rsidRDefault="005817A1" w:rsidP="005817A1">
      <w:pPr>
        <w:pBdr>
          <w:bottom w:val="single" w:sz="4" w:space="0" w:color="A2A9B1"/>
        </w:pBdr>
        <w:spacing w:after="60" w:line="240" w:lineRule="auto"/>
        <w:outlineLvl w:val="0"/>
        <w:rPr>
          <w:rFonts w:asciiTheme="majorHAnsi" w:eastAsia="Times New Roman" w:hAnsiTheme="majorHAnsi" w:cs="Times New Roman"/>
          <w:b/>
          <w:color w:val="000000"/>
          <w:kern w:val="36"/>
          <w:sz w:val="32"/>
          <w:szCs w:val="32"/>
          <w:lang w:val="de-DE"/>
        </w:rPr>
      </w:pPr>
      <w:r w:rsidRPr="00F5071B">
        <w:rPr>
          <w:rFonts w:asciiTheme="majorHAnsi" w:eastAsia="Times New Roman" w:hAnsiTheme="majorHAnsi" w:cs="Times New Roman"/>
          <w:b/>
          <w:color w:val="000000"/>
          <w:kern w:val="36"/>
          <w:sz w:val="32"/>
          <w:szCs w:val="32"/>
          <w:lang w:val="de-DE"/>
        </w:rPr>
        <w:t>Moldauklöster</w:t>
      </w:r>
    </w:p>
    <w:p w:rsidR="00B83FA1" w:rsidRPr="00F5071B" w:rsidRDefault="00B83FA1" w:rsidP="005817A1">
      <w:pPr>
        <w:pBdr>
          <w:bottom w:val="single" w:sz="4" w:space="0" w:color="A2A9B1"/>
        </w:pBdr>
        <w:spacing w:after="60" w:line="240" w:lineRule="auto"/>
        <w:outlineLvl w:val="0"/>
        <w:rPr>
          <w:rFonts w:asciiTheme="majorHAnsi" w:eastAsia="Times New Roman" w:hAnsiTheme="majorHAnsi" w:cs="Times New Roman"/>
          <w:color w:val="000000"/>
          <w:kern w:val="36"/>
          <w:sz w:val="24"/>
          <w:szCs w:val="24"/>
          <w:lang w:val="de-DE"/>
        </w:rPr>
      </w:pPr>
    </w:p>
    <w:p w:rsidR="00B83FA1" w:rsidRPr="00F5071B" w:rsidRDefault="00125AED" w:rsidP="005817A1">
      <w:pPr>
        <w:pBdr>
          <w:bottom w:val="single" w:sz="4" w:space="0" w:color="A2A9B1"/>
        </w:pBdr>
        <w:spacing w:after="60" w:line="240" w:lineRule="auto"/>
        <w:outlineLvl w:val="0"/>
        <w:rPr>
          <w:rFonts w:asciiTheme="majorHAnsi" w:eastAsia="Times New Roman" w:hAnsiTheme="majorHAnsi" w:cs="Times New Roman"/>
          <w:b/>
          <w:color w:val="000000"/>
          <w:kern w:val="36"/>
          <w:sz w:val="24"/>
          <w:szCs w:val="24"/>
          <w:lang w:val="de-DE"/>
        </w:rPr>
      </w:pPr>
      <w:hyperlink r:id="rId7" w:history="1">
        <w:r w:rsidR="00B83FA1" w:rsidRPr="00F5071B">
          <w:rPr>
            <w:rStyle w:val="Hyperlink"/>
            <w:rFonts w:asciiTheme="majorHAnsi" w:eastAsia="Times New Roman" w:hAnsiTheme="majorHAnsi" w:cs="Times New Roman"/>
            <w:b/>
            <w:kern w:val="36"/>
            <w:sz w:val="24"/>
            <w:szCs w:val="24"/>
            <w:lang w:val="de-DE"/>
          </w:rPr>
          <w:t>https://de.wikipedia.org/wiki/Moldaukl%C3%B6ster</w:t>
        </w:r>
      </w:hyperlink>
    </w:p>
    <w:p w:rsidR="00B83FA1" w:rsidRPr="00F5071B" w:rsidRDefault="00B83FA1" w:rsidP="005817A1">
      <w:pPr>
        <w:pBdr>
          <w:bottom w:val="single" w:sz="4" w:space="0" w:color="A2A9B1"/>
        </w:pBdr>
        <w:spacing w:after="60" w:line="240" w:lineRule="auto"/>
        <w:outlineLvl w:val="0"/>
        <w:rPr>
          <w:rFonts w:asciiTheme="majorHAnsi" w:eastAsia="Times New Roman" w:hAnsiTheme="majorHAnsi" w:cs="Times New Roman"/>
          <w:b/>
          <w:color w:val="000000"/>
          <w:kern w:val="36"/>
          <w:sz w:val="24"/>
          <w:szCs w:val="24"/>
          <w:lang w:val="de-DE"/>
        </w:rPr>
      </w:pPr>
    </w:p>
    <w:p w:rsidR="005817A1" w:rsidRPr="00F5071B" w:rsidRDefault="005817A1" w:rsidP="005817A1">
      <w:pPr>
        <w:shd w:val="clear" w:color="auto" w:fill="F8F9FA"/>
        <w:spacing w:after="0" w:line="240" w:lineRule="auto"/>
        <w:jc w:val="center"/>
        <w:rPr>
          <w:rFonts w:asciiTheme="majorHAnsi" w:eastAsia="Times New Roman" w:hAnsiTheme="majorHAnsi" w:cs="Arial"/>
          <w:color w:val="202122"/>
          <w:sz w:val="24"/>
          <w:szCs w:val="24"/>
          <w:lang w:val="de-DE"/>
        </w:rPr>
      </w:pPr>
    </w:p>
    <w:p w:rsidR="005817A1" w:rsidRPr="00F5071B" w:rsidRDefault="005817A1" w:rsidP="005817A1">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Die </w:t>
      </w:r>
      <w:r w:rsidRPr="00F5071B">
        <w:rPr>
          <w:rFonts w:asciiTheme="majorHAnsi" w:eastAsia="Times New Roman" w:hAnsiTheme="majorHAnsi" w:cs="Arial"/>
          <w:b/>
          <w:bCs/>
          <w:color w:val="202122"/>
          <w:sz w:val="24"/>
          <w:szCs w:val="24"/>
          <w:lang w:val="de-DE"/>
        </w:rPr>
        <w:t>Moldauklöster</w:t>
      </w:r>
      <w:r w:rsidRPr="00F5071B">
        <w:rPr>
          <w:rFonts w:asciiTheme="majorHAnsi" w:eastAsia="Times New Roman" w:hAnsiTheme="majorHAnsi" w:cs="Arial"/>
          <w:color w:val="202122"/>
          <w:sz w:val="24"/>
          <w:szCs w:val="24"/>
          <w:lang w:val="de-DE"/>
        </w:rPr>
        <w:t> sind eine Gruppe von </w:t>
      </w:r>
      <w:hyperlink r:id="rId8" w:tooltip="Rumänisch-Orthodoxe Kirche" w:history="1">
        <w:r w:rsidRPr="00F5071B">
          <w:rPr>
            <w:rFonts w:asciiTheme="majorHAnsi" w:eastAsia="Times New Roman" w:hAnsiTheme="majorHAnsi" w:cs="Arial"/>
            <w:color w:val="0B0080"/>
            <w:sz w:val="24"/>
            <w:szCs w:val="24"/>
            <w:lang w:val="de-DE"/>
          </w:rPr>
          <w:t>rumänisch-orthodoxen</w:t>
        </w:r>
      </w:hyperlink>
      <w:r w:rsidRPr="00F5071B">
        <w:rPr>
          <w:rFonts w:asciiTheme="majorHAnsi" w:eastAsia="Times New Roman" w:hAnsiTheme="majorHAnsi" w:cs="Arial"/>
          <w:color w:val="202122"/>
          <w:sz w:val="24"/>
          <w:szCs w:val="24"/>
          <w:lang w:val="de-DE"/>
        </w:rPr>
        <w:t> Klöstern in der südlichen </w:t>
      </w:r>
      <w:hyperlink r:id="rId9" w:tooltip="Bukowina" w:history="1">
        <w:r w:rsidRPr="00F5071B">
          <w:rPr>
            <w:rFonts w:asciiTheme="majorHAnsi" w:eastAsia="Times New Roman" w:hAnsiTheme="majorHAnsi" w:cs="Arial"/>
            <w:color w:val="0B0080"/>
            <w:sz w:val="24"/>
            <w:szCs w:val="24"/>
            <w:lang w:val="de-DE"/>
          </w:rPr>
          <w:t>Bukowina</w:t>
        </w:r>
      </w:hyperlink>
      <w:r w:rsidRPr="00F5071B">
        <w:rPr>
          <w:rFonts w:asciiTheme="majorHAnsi" w:eastAsia="Times New Roman" w:hAnsiTheme="majorHAnsi" w:cs="Arial"/>
          <w:color w:val="202122"/>
          <w:sz w:val="24"/>
          <w:szCs w:val="24"/>
          <w:lang w:val="de-DE"/>
        </w:rPr>
        <w:t> in </w:t>
      </w:r>
      <w:hyperlink r:id="rId10" w:tooltip="Rumänien" w:history="1">
        <w:r w:rsidRPr="00F5071B">
          <w:rPr>
            <w:rFonts w:asciiTheme="majorHAnsi" w:eastAsia="Times New Roman" w:hAnsiTheme="majorHAnsi" w:cs="Arial"/>
            <w:color w:val="0B0080"/>
            <w:sz w:val="24"/>
            <w:szCs w:val="24"/>
            <w:lang w:val="de-DE"/>
          </w:rPr>
          <w:t>Rumänien</w:t>
        </w:r>
      </w:hyperlink>
      <w:r w:rsidRPr="00F5071B">
        <w:rPr>
          <w:rFonts w:asciiTheme="majorHAnsi" w:eastAsia="Times New Roman" w:hAnsiTheme="majorHAnsi" w:cs="Arial"/>
          <w:color w:val="202122"/>
          <w:sz w:val="24"/>
          <w:szCs w:val="24"/>
          <w:lang w:val="de-DE"/>
        </w:rPr>
        <w:t>. Ihr Bau wurde im </w:t>
      </w:r>
      <w:hyperlink r:id="rId11" w:tooltip="15. Jahrhundert" w:history="1">
        <w:r w:rsidRPr="00F5071B">
          <w:rPr>
            <w:rFonts w:asciiTheme="majorHAnsi" w:eastAsia="Times New Roman" w:hAnsiTheme="majorHAnsi" w:cs="Arial"/>
            <w:color w:val="0B0080"/>
            <w:sz w:val="24"/>
            <w:szCs w:val="24"/>
            <w:lang w:val="de-DE"/>
          </w:rPr>
          <w:t>15.</w:t>
        </w:r>
      </w:hyperlink>
      <w:r w:rsidRPr="00F5071B">
        <w:rPr>
          <w:rFonts w:asciiTheme="majorHAnsi" w:eastAsia="Times New Roman" w:hAnsiTheme="majorHAnsi" w:cs="Arial"/>
          <w:color w:val="202122"/>
          <w:sz w:val="24"/>
          <w:szCs w:val="24"/>
          <w:lang w:val="de-DE"/>
        </w:rPr>
        <w:t> und </w:t>
      </w:r>
      <w:hyperlink r:id="rId12" w:tooltip="16. Jahrhundert" w:history="1">
        <w:r w:rsidRPr="00F5071B">
          <w:rPr>
            <w:rFonts w:asciiTheme="majorHAnsi" w:eastAsia="Times New Roman" w:hAnsiTheme="majorHAnsi" w:cs="Arial"/>
            <w:color w:val="0B0080"/>
            <w:sz w:val="24"/>
            <w:szCs w:val="24"/>
            <w:lang w:val="de-DE"/>
          </w:rPr>
          <w:t>16. Jahrhundert</w:t>
        </w:r>
      </w:hyperlink>
      <w:r w:rsidRPr="00F5071B">
        <w:rPr>
          <w:rFonts w:asciiTheme="majorHAnsi" w:eastAsia="Times New Roman" w:hAnsiTheme="majorHAnsi" w:cs="Arial"/>
          <w:color w:val="202122"/>
          <w:sz w:val="24"/>
          <w:szCs w:val="24"/>
          <w:lang w:val="de-DE"/>
        </w:rPr>
        <w:t> im damaligen </w:t>
      </w:r>
      <w:hyperlink r:id="rId13" w:tooltip="Fürstentum Moldau" w:history="1">
        <w:r w:rsidRPr="00F5071B">
          <w:rPr>
            <w:rFonts w:asciiTheme="majorHAnsi" w:eastAsia="Times New Roman" w:hAnsiTheme="majorHAnsi" w:cs="Arial"/>
            <w:color w:val="0B0080"/>
            <w:sz w:val="24"/>
            <w:szCs w:val="24"/>
            <w:lang w:val="de-DE"/>
          </w:rPr>
          <w:t>Fürstentum Moldau</w:t>
        </w:r>
      </w:hyperlink>
      <w:r w:rsidRPr="00F5071B">
        <w:rPr>
          <w:rFonts w:asciiTheme="majorHAnsi" w:eastAsia="Times New Roman" w:hAnsiTheme="majorHAnsi" w:cs="Arial"/>
          <w:color w:val="202122"/>
          <w:sz w:val="24"/>
          <w:szCs w:val="24"/>
          <w:lang w:val="de-DE"/>
        </w:rPr>
        <w:t> von </w:t>
      </w:r>
      <w:hyperlink r:id="rId14" w:tooltip="Ștefan cel Mare" w:history="1">
        <w:r w:rsidRPr="00F5071B">
          <w:rPr>
            <w:rFonts w:asciiTheme="majorHAnsi" w:eastAsia="Times New Roman" w:hAnsiTheme="majorHAnsi" w:cs="Arial"/>
            <w:color w:val="0B0080"/>
            <w:sz w:val="24"/>
            <w:szCs w:val="24"/>
            <w:lang w:val="de-DE"/>
          </w:rPr>
          <w:t>Stefan dem Großen</w:t>
        </w:r>
      </w:hyperlink>
      <w:r w:rsidRPr="00F5071B">
        <w:rPr>
          <w:rFonts w:asciiTheme="majorHAnsi" w:eastAsia="Times New Roman" w:hAnsiTheme="majorHAnsi" w:cs="Arial"/>
          <w:color w:val="202122"/>
          <w:sz w:val="24"/>
          <w:szCs w:val="24"/>
          <w:lang w:val="de-DE"/>
        </w:rPr>
        <w:t> und seinen Nachfolgern – insbesondere </w:t>
      </w:r>
      <w:hyperlink r:id="rId15" w:tooltip="Petru Rareș" w:history="1">
        <w:r w:rsidRPr="00F5071B">
          <w:rPr>
            <w:rFonts w:asciiTheme="majorHAnsi" w:eastAsia="Times New Roman" w:hAnsiTheme="majorHAnsi" w:cs="Arial"/>
            <w:color w:val="0B0080"/>
            <w:sz w:val="24"/>
            <w:szCs w:val="24"/>
            <w:lang w:val="de-DE"/>
          </w:rPr>
          <w:t xml:space="preserve">Petru </w:t>
        </w:r>
        <w:proofErr w:type="spellStart"/>
        <w:r w:rsidRPr="00F5071B">
          <w:rPr>
            <w:rFonts w:asciiTheme="majorHAnsi" w:eastAsia="Times New Roman" w:hAnsiTheme="majorHAnsi" w:cs="Arial"/>
            <w:color w:val="0B0080"/>
            <w:sz w:val="24"/>
            <w:szCs w:val="24"/>
            <w:lang w:val="de-DE"/>
          </w:rPr>
          <w:t>Rareș</w:t>
        </w:r>
        <w:proofErr w:type="spellEnd"/>
      </w:hyperlink>
      <w:r w:rsidRPr="00F5071B">
        <w:rPr>
          <w:rFonts w:asciiTheme="majorHAnsi" w:eastAsia="Times New Roman" w:hAnsiTheme="majorHAnsi" w:cs="Arial"/>
          <w:color w:val="202122"/>
          <w:sz w:val="24"/>
          <w:szCs w:val="24"/>
          <w:lang w:val="de-DE"/>
        </w:rPr>
        <w:t> – rund um den Amtssitz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"https://de.wikipedia.org/wiki/Suceava" \o "Suceava"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Suceava</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veranlasst.</w:t>
      </w:r>
    </w:p>
    <w:p w:rsidR="005817A1" w:rsidRPr="00F5071B" w:rsidRDefault="005817A1" w:rsidP="005817A1">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Überlieferungen zufolge versprach Stefan der Große für jeden Sieg auf dem Schlachtfeld die Errichtung einer Kirche oder eines Klosters. Seine Erfolge über </w:t>
      </w:r>
      <w:hyperlink r:id="rId16" w:tooltip="Ungarn" w:history="1">
        <w:r w:rsidRPr="00F5071B">
          <w:rPr>
            <w:rFonts w:asciiTheme="majorHAnsi" w:eastAsia="Times New Roman" w:hAnsiTheme="majorHAnsi" w:cs="Arial"/>
            <w:color w:val="0B0080"/>
            <w:sz w:val="24"/>
            <w:szCs w:val="24"/>
            <w:lang w:val="de-DE"/>
          </w:rPr>
          <w:t>Ungarn</w:t>
        </w:r>
      </w:hyperlink>
      <w:r w:rsidRPr="00F5071B">
        <w:rPr>
          <w:rFonts w:asciiTheme="majorHAnsi" w:eastAsia="Times New Roman" w:hAnsiTheme="majorHAnsi" w:cs="Arial"/>
          <w:color w:val="202122"/>
          <w:sz w:val="24"/>
          <w:szCs w:val="24"/>
          <w:lang w:val="de-DE"/>
        </w:rPr>
        <w:t>, </w:t>
      </w:r>
      <w:hyperlink r:id="rId17" w:tooltip="Polen" w:history="1">
        <w:r w:rsidRPr="00F5071B">
          <w:rPr>
            <w:rFonts w:asciiTheme="majorHAnsi" w:eastAsia="Times New Roman" w:hAnsiTheme="majorHAnsi" w:cs="Arial"/>
            <w:color w:val="0B0080"/>
            <w:sz w:val="24"/>
            <w:szCs w:val="24"/>
            <w:lang w:val="de-DE"/>
          </w:rPr>
          <w:t>Polen</w:t>
        </w:r>
      </w:hyperlink>
      <w:r w:rsidRPr="00F5071B">
        <w:rPr>
          <w:rFonts w:asciiTheme="majorHAnsi" w:eastAsia="Times New Roman" w:hAnsiTheme="majorHAnsi" w:cs="Arial"/>
          <w:color w:val="202122"/>
          <w:sz w:val="24"/>
          <w:szCs w:val="24"/>
          <w:lang w:val="de-DE"/>
        </w:rPr>
        <w:t> und </w:t>
      </w:r>
      <w:hyperlink r:id="rId18" w:tooltip="Osmanisches Reich" w:history="1">
        <w:r w:rsidRPr="00F5071B">
          <w:rPr>
            <w:rFonts w:asciiTheme="majorHAnsi" w:eastAsia="Times New Roman" w:hAnsiTheme="majorHAnsi" w:cs="Arial"/>
            <w:color w:val="0B0080"/>
            <w:sz w:val="24"/>
            <w:szCs w:val="24"/>
            <w:lang w:val="de-DE"/>
          </w:rPr>
          <w:t>Türken</w:t>
        </w:r>
      </w:hyperlink>
      <w:r w:rsidRPr="00F5071B">
        <w:rPr>
          <w:rFonts w:asciiTheme="majorHAnsi" w:eastAsia="Times New Roman" w:hAnsiTheme="majorHAnsi" w:cs="Arial"/>
          <w:color w:val="202122"/>
          <w:sz w:val="24"/>
          <w:szCs w:val="24"/>
          <w:lang w:val="de-DE"/>
        </w:rPr>
        <w:t> führten zur Stiftung von insgesamt über 40 Gotteshäusern und zur größten Ausdehnung des Fürstentums Moldau im heutigen Rumänien, </w:t>
      </w:r>
      <w:hyperlink r:id="rId19" w:tooltip="Republik Moldau" w:history="1">
        <w:r w:rsidRPr="00F5071B">
          <w:rPr>
            <w:rFonts w:asciiTheme="majorHAnsi" w:eastAsia="Times New Roman" w:hAnsiTheme="majorHAnsi" w:cs="Arial"/>
            <w:color w:val="0B0080"/>
            <w:sz w:val="24"/>
            <w:szCs w:val="24"/>
            <w:lang w:val="de-DE"/>
          </w:rPr>
          <w:t>Republik Moldau</w:t>
        </w:r>
      </w:hyperlink>
      <w:r w:rsidRPr="00F5071B">
        <w:rPr>
          <w:rFonts w:asciiTheme="majorHAnsi" w:eastAsia="Times New Roman" w:hAnsiTheme="majorHAnsi" w:cs="Arial"/>
          <w:color w:val="202122"/>
          <w:sz w:val="24"/>
          <w:szCs w:val="24"/>
          <w:lang w:val="de-DE"/>
        </w:rPr>
        <w:t> und der </w:t>
      </w:r>
      <w:hyperlink r:id="rId20" w:tooltip="Ukraine" w:history="1">
        <w:r w:rsidRPr="00F5071B">
          <w:rPr>
            <w:rFonts w:asciiTheme="majorHAnsi" w:eastAsia="Times New Roman" w:hAnsiTheme="majorHAnsi" w:cs="Arial"/>
            <w:color w:val="0B0080"/>
            <w:sz w:val="24"/>
            <w:szCs w:val="24"/>
            <w:lang w:val="de-DE"/>
          </w:rPr>
          <w:t>Ukraine</w:t>
        </w:r>
      </w:hyperlink>
      <w:r w:rsidRPr="00F5071B">
        <w:rPr>
          <w:rFonts w:asciiTheme="majorHAnsi" w:eastAsia="Times New Roman" w:hAnsiTheme="majorHAnsi" w:cs="Arial"/>
          <w:color w:val="202122"/>
          <w:sz w:val="24"/>
          <w:szCs w:val="24"/>
          <w:lang w:val="de-DE"/>
        </w:rPr>
        <w:t>.</w:t>
      </w:r>
    </w:p>
    <w:p w:rsidR="005817A1" w:rsidRPr="00F5071B" w:rsidRDefault="005817A1" w:rsidP="005817A1">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Ein Teil der Klöster zeichnet sich durch detaillierte Wandmalereien auf den Außenmauern aus. Diese sollten dem damals des Schreibens und Lesens unkundigen Volk Szenen und </w:t>
      </w:r>
      <w:hyperlink r:id="rId21" w:tooltip="Gleichnis" w:history="1">
        <w:r w:rsidRPr="00F5071B">
          <w:rPr>
            <w:rFonts w:asciiTheme="majorHAnsi" w:eastAsia="Times New Roman" w:hAnsiTheme="majorHAnsi" w:cs="Arial"/>
            <w:color w:val="0B0080"/>
            <w:sz w:val="24"/>
            <w:szCs w:val="24"/>
            <w:lang w:val="de-DE"/>
          </w:rPr>
          <w:t>Gleichnisse</w:t>
        </w:r>
      </w:hyperlink>
      <w:r w:rsidRPr="00F5071B">
        <w:rPr>
          <w:rFonts w:asciiTheme="majorHAnsi" w:eastAsia="Times New Roman" w:hAnsiTheme="majorHAnsi" w:cs="Arial"/>
          <w:color w:val="202122"/>
          <w:sz w:val="24"/>
          <w:szCs w:val="24"/>
          <w:lang w:val="de-DE"/>
        </w:rPr>
        <w:t> aus der </w:t>
      </w:r>
      <w:hyperlink r:id="rId22" w:tooltip="Bibel" w:history="1">
        <w:r w:rsidRPr="00F5071B">
          <w:rPr>
            <w:rFonts w:asciiTheme="majorHAnsi" w:eastAsia="Times New Roman" w:hAnsiTheme="majorHAnsi" w:cs="Arial"/>
            <w:color w:val="0B0080"/>
            <w:sz w:val="24"/>
            <w:szCs w:val="24"/>
            <w:lang w:val="de-DE"/>
          </w:rPr>
          <w:t>Bibel</w:t>
        </w:r>
      </w:hyperlink>
      <w:r w:rsidRPr="00F5071B">
        <w:rPr>
          <w:rFonts w:asciiTheme="majorHAnsi" w:eastAsia="Times New Roman" w:hAnsiTheme="majorHAnsi" w:cs="Arial"/>
          <w:color w:val="202122"/>
          <w:sz w:val="24"/>
          <w:szCs w:val="24"/>
          <w:lang w:val="de-DE"/>
        </w:rPr>
        <w:t xml:space="preserve"> vermitteln. Sowohl die Architektur der oftmals von quadratischen Schutzmauern umgebenen Klosterkirchen als auch die </w:t>
      </w:r>
      <w:proofErr w:type="spellStart"/>
      <w:r w:rsidRPr="00F5071B">
        <w:rPr>
          <w:rFonts w:asciiTheme="majorHAnsi" w:eastAsia="Times New Roman" w:hAnsiTheme="majorHAnsi" w:cs="Arial"/>
          <w:color w:val="202122"/>
          <w:sz w:val="24"/>
          <w:szCs w:val="24"/>
          <w:lang w:val="de-DE"/>
        </w:rPr>
        <w:t>Freskenmalereien</w:t>
      </w:r>
      <w:proofErr w:type="spellEnd"/>
      <w:r w:rsidRPr="00F5071B">
        <w:rPr>
          <w:rFonts w:asciiTheme="majorHAnsi" w:eastAsia="Times New Roman" w:hAnsiTheme="majorHAnsi" w:cs="Arial"/>
          <w:color w:val="202122"/>
          <w:sz w:val="24"/>
          <w:szCs w:val="24"/>
          <w:lang w:val="de-DE"/>
        </w:rPr>
        <w:t xml:space="preserve"> selber lassen dabei starke byzantinische Einflüsse erkennen (Ikonenmalerei). Der Baustil ist zum Teil stark von der </w:t>
      </w:r>
      <w:hyperlink r:id="rId23" w:tooltip="Gotik" w:history="1">
        <w:r w:rsidRPr="00F5071B">
          <w:rPr>
            <w:rFonts w:asciiTheme="majorHAnsi" w:eastAsia="Times New Roman" w:hAnsiTheme="majorHAnsi" w:cs="Arial"/>
            <w:color w:val="0B0080"/>
            <w:sz w:val="24"/>
            <w:szCs w:val="24"/>
            <w:lang w:val="de-DE"/>
          </w:rPr>
          <w:t>Gotik</w:t>
        </w:r>
      </w:hyperlink>
      <w:r w:rsidRPr="00F5071B">
        <w:rPr>
          <w:rFonts w:asciiTheme="majorHAnsi" w:eastAsia="Times New Roman" w:hAnsiTheme="majorHAnsi" w:cs="Arial"/>
          <w:color w:val="202122"/>
          <w:sz w:val="24"/>
          <w:szCs w:val="24"/>
          <w:lang w:val="de-DE"/>
        </w:rPr>
        <w:t> geprägt.</w:t>
      </w:r>
    </w:p>
    <w:p w:rsidR="005817A1" w:rsidRPr="00F5071B" w:rsidRDefault="005817A1" w:rsidP="005817A1">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Die schönsten Beispiele dieser Außenmalereien finden sich in den Klöstern von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"https://de.wikipedia.org/wiki/Kloster_Sucevi%C8%9Ba" \o "Kloster Sucevița"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Sucevița</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"https://de.wikipedia.org/wiki/Kloster_Moldovi%C8%9Ba" \o "Kloster Moldovița"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Vatra</w:t>
      </w:r>
      <w:proofErr w:type="spellEnd"/>
      <w:r w:rsidRPr="00F5071B">
        <w:rPr>
          <w:rFonts w:asciiTheme="majorHAnsi" w:eastAsia="Times New Roman" w:hAnsiTheme="majorHAnsi" w:cs="Arial"/>
          <w:color w:val="0B0080"/>
          <w:sz w:val="24"/>
          <w:szCs w:val="24"/>
          <w:lang w:val="de-DE"/>
        </w:rPr>
        <w:t xml:space="preserve"> </w:t>
      </w:r>
      <w:proofErr w:type="spellStart"/>
      <w:r w:rsidRPr="00F5071B">
        <w:rPr>
          <w:rFonts w:asciiTheme="majorHAnsi" w:eastAsia="Times New Roman" w:hAnsiTheme="majorHAnsi" w:cs="Arial"/>
          <w:color w:val="0B0080"/>
          <w:sz w:val="24"/>
          <w:szCs w:val="24"/>
          <w:lang w:val="de-DE"/>
        </w:rPr>
        <w:t>Moldoviței</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"https://de.wikipedia.org/wiki/Kloster_Arbore" \o "Kloster Arbore"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Arbore</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und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"https://de.wikipedia.org/wiki/Kloster_Vorone%C8%9B" \o "Kloster Voroneț"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Voroneț</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Als Königin der Moldauklöster gilt jedoch das schlichtere, 1466 bis 1469 in einem </w:t>
      </w:r>
      <w:hyperlink r:id="rId24" w:tooltip="Karpaten" w:history="1">
        <w:r w:rsidRPr="00F5071B">
          <w:rPr>
            <w:rFonts w:asciiTheme="majorHAnsi" w:eastAsia="Times New Roman" w:hAnsiTheme="majorHAnsi" w:cs="Arial"/>
            <w:color w:val="0B0080"/>
            <w:sz w:val="24"/>
            <w:szCs w:val="24"/>
            <w:lang w:val="de-DE"/>
          </w:rPr>
          <w:t>Karpatental</w:t>
        </w:r>
      </w:hyperlink>
      <w:r w:rsidRPr="00F5071B">
        <w:rPr>
          <w:rFonts w:asciiTheme="majorHAnsi" w:eastAsia="Times New Roman" w:hAnsiTheme="majorHAnsi" w:cs="Arial"/>
          <w:color w:val="202122"/>
          <w:sz w:val="24"/>
          <w:szCs w:val="24"/>
          <w:lang w:val="de-DE"/>
        </w:rPr>
        <w:t> errichtete </w:t>
      </w:r>
      <w:hyperlink r:id="rId25" w:tooltip="Kloster Putna" w:history="1">
        <w:r w:rsidRPr="00F5071B">
          <w:rPr>
            <w:rFonts w:asciiTheme="majorHAnsi" w:eastAsia="Times New Roman" w:hAnsiTheme="majorHAnsi" w:cs="Arial"/>
            <w:color w:val="0B0080"/>
            <w:sz w:val="24"/>
            <w:szCs w:val="24"/>
            <w:lang w:val="de-DE"/>
          </w:rPr>
          <w:t xml:space="preserve">Kloster </w:t>
        </w:r>
        <w:proofErr w:type="spellStart"/>
        <w:r w:rsidRPr="00F5071B">
          <w:rPr>
            <w:rFonts w:asciiTheme="majorHAnsi" w:eastAsia="Times New Roman" w:hAnsiTheme="majorHAnsi" w:cs="Arial"/>
            <w:color w:val="0B0080"/>
            <w:sz w:val="24"/>
            <w:szCs w:val="24"/>
            <w:lang w:val="de-DE"/>
          </w:rPr>
          <w:t>Putna</w:t>
        </w:r>
        <w:proofErr w:type="spellEnd"/>
      </w:hyperlink>
      <w:r w:rsidRPr="00F5071B">
        <w:rPr>
          <w:rFonts w:asciiTheme="majorHAnsi" w:eastAsia="Times New Roman" w:hAnsiTheme="majorHAnsi" w:cs="Arial"/>
          <w:color w:val="202122"/>
          <w:sz w:val="24"/>
          <w:szCs w:val="24"/>
          <w:lang w:val="de-DE"/>
        </w:rPr>
        <w:t>, in dem Stefan der Große seit 1504 auch begraben liegt.</w:t>
      </w:r>
    </w:p>
    <w:p w:rsidR="005817A1" w:rsidRPr="00F5071B" w:rsidRDefault="005817A1">
      <w:pPr>
        <w:rPr>
          <w:rFonts w:asciiTheme="majorHAnsi" w:hAnsiTheme="majorHAnsi"/>
          <w:sz w:val="24"/>
          <w:szCs w:val="24"/>
          <w:lang w:val="de-DE"/>
        </w:rPr>
      </w:pPr>
    </w:p>
    <w:p w:rsidR="00B83FA1" w:rsidRPr="00F5071B" w:rsidRDefault="00B83FA1">
      <w:pPr>
        <w:rPr>
          <w:rFonts w:asciiTheme="majorHAnsi" w:hAnsiTheme="majorHAnsi"/>
          <w:sz w:val="24"/>
          <w:szCs w:val="24"/>
          <w:lang w:val="de-DE"/>
        </w:rPr>
      </w:pPr>
    </w:p>
    <w:p w:rsidR="00B83FA1" w:rsidRPr="00F5071B" w:rsidRDefault="00B83FA1">
      <w:pPr>
        <w:rPr>
          <w:rFonts w:asciiTheme="majorHAnsi" w:hAnsiTheme="majorHAnsi"/>
          <w:sz w:val="24"/>
          <w:szCs w:val="24"/>
          <w:lang w:val="de-DE"/>
        </w:rPr>
      </w:pPr>
    </w:p>
    <w:p w:rsidR="00B83FA1" w:rsidRPr="00F5071B" w:rsidRDefault="00B83FA1">
      <w:pPr>
        <w:rPr>
          <w:rFonts w:asciiTheme="majorHAnsi" w:hAnsiTheme="majorHAnsi"/>
          <w:sz w:val="24"/>
          <w:szCs w:val="24"/>
          <w:lang w:val="de-DE"/>
        </w:rPr>
      </w:pPr>
    </w:p>
    <w:p w:rsidR="00B83FA1" w:rsidRPr="00F5071B" w:rsidRDefault="00B83FA1">
      <w:pPr>
        <w:rPr>
          <w:rFonts w:asciiTheme="majorHAnsi" w:hAnsiTheme="majorHAnsi"/>
          <w:sz w:val="24"/>
          <w:szCs w:val="24"/>
          <w:lang w:val="de-DE"/>
        </w:rPr>
      </w:pPr>
    </w:p>
    <w:p w:rsidR="00B83FA1" w:rsidRPr="00F5071B" w:rsidRDefault="00B83FA1">
      <w:pPr>
        <w:rPr>
          <w:rFonts w:asciiTheme="majorHAnsi" w:hAnsiTheme="majorHAnsi"/>
          <w:sz w:val="24"/>
          <w:szCs w:val="24"/>
          <w:lang w:val="de-DE"/>
        </w:rPr>
      </w:pPr>
    </w:p>
    <w:p w:rsidR="00B83FA1" w:rsidRPr="00F5071B" w:rsidRDefault="00B83FA1">
      <w:pPr>
        <w:rPr>
          <w:rFonts w:asciiTheme="majorHAnsi" w:hAnsiTheme="majorHAnsi"/>
          <w:sz w:val="24"/>
          <w:szCs w:val="24"/>
          <w:lang w:val="de-DE"/>
        </w:rPr>
      </w:pPr>
    </w:p>
    <w:p w:rsidR="00B83FA1" w:rsidRPr="00F5071B" w:rsidRDefault="00B83FA1">
      <w:pPr>
        <w:rPr>
          <w:rFonts w:asciiTheme="majorHAnsi" w:hAnsiTheme="majorHAnsi"/>
          <w:sz w:val="24"/>
          <w:szCs w:val="24"/>
          <w:lang w:val="de-DE"/>
        </w:rPr>
      </w:pPr>
    </w:p>
    <w:p w:rsidR="00B83FA1" w:rsidRPr="00F5071B" w:rsidRDefault="00B83FA1" w:rsidP="00B83FA1">
      <w:pPr>
        <w:pStyle w:val="Heading1"/>
        <w:pBdr>
          <w:bottom w:val="single" w:sz="4" w:space="0" w:color="A2A9B1"/>
        </w:pBdr>
        <w:spacing w:before="0" w:beforeAutospacing="0" w:after="60" w:afterAutospacing="0"/>
        <w:rPr>
          <w:rFonts w:asciiTheme="majorHAnsi" w:hAnsiTheme="majorHAnsi"/>
          <w:bCs w:val="0"/>
          <w:color w:val="000000"/>
          <w:sz w:val="32"/>
          <w:szCs w:val="32"/>
          <w:lang w:val="de-DE"/>
        </w:rPr>
      </w:pPr>
      <w:r w:rsidRPr="00F5071B">
        <w:rPr>
          <w:rFonts w:asciiTheme="majorHAnsi" w:hAnsiTheme="majorHAnsi"/>
          <w:bCs w:val="0"/>
          <w:color w:val="000000"/>
          <w:sz w:val="32"/>
          <w:szCs w:val="32"/>
          <w:lang w:val="de-DE"/>
        </w:rPr>
        <w:lastRenderedPageBreak/>
        <w:t xml:space="preserve">Kloster </w:t>
      </w:r>
      <w:proofErr w:type="spellStart"/>
      <w:r w:rsidRPr="00F5071B">
        <w:rPr>
          <w:rFonts w:asciiTheme="majorHAnsi" w:hAnsiTheme="majorHAnsi"/>
          <w:bCs w:val="0"/>
          <w:color w:val="000000"/>
          <w:sz w:val="32"/>
          <w:szCs w:val="32"/>
          <w:lang w:val="de-DE"/>
        </w:rPr>
        <w:t>Horezu</w:t>
      </w:r>
      <w:proofErr w:type="spellEnd"/>
      <w:r w:rsidRPr="00F5071B">
        <w:rPr>
          <w:rFonts w:asciiTheme="majorHAnsi" w:hAnsiTheme="majorHAnsi"/>
          <w:bCs w:val="0"/>
          <w:color w:val="000000"/>
          <w:sz w:val="32"/>
          <w:szCs w:val="32"/>
          <w:lang w:val="de-DE"/>
        </w:rPr>
        <w:t xml:space="preserve"> oder </w:t>
      </w:r>
      <w:proofErr w:type="spellStart"/>
      <w:r w:rsidRPr="00F5071B">
        <w:rPr>
          <w:rFonts w:asciiTheme="majorHAnsi" w:hAnsiTheme="majorHAnsi"/>
          <w:bCs w:val="0"/>
          <w:color w:val="000000"/>
          <w:sz w:val="32"/>
          <w:szCs w:val="32"/>
          <w:lang w:val="de-DE"/>
        </w:rPr>
        <w:t>Hurezi</w:t>
      </w:r>
      <w:proofErr w:type="spellEnd"/>
      <w:r w:rsidRPr="00F5071B">
        <w:rPr>
          <w:rFonts w:asciiTheme="majorHAnsi" w:hAnsiTheme="majorHAnsi"/>
          <w:bCs w:val="0"/>
          <w:color w:val="000000"/>
          <w:sz w:val="32"/>
          <w:szCs w:val="32"/>
          <w:lang w:val="de-DE"/>
        </w:rPr>
        <w:t xml:space="preserve">  </w:t>
      </w:r>
    </w:p>
    <w:p w:rsidR="00B83FA1" w:rsidRPr="00F5071B" w:rsidRDefault="00B83FA1" w:rsidP="00B83FA1">
      <w:pPr>
        <w:pStyle w:val="Heading1"/>
        <w:pBdr>
          <w:bottom w:val="single" w:sz="4" w:space="0" w:color="A2A9B1"/>
        </w:pBdr>
        <w:spacing w:before="0" w:beforeAutospacing="0" w:after="60" w:afterAutospacing="0"/>
        <w:rPr>
          <w:rFonts w:asciiTheme="majorHAnsi" w:hAnsiTheme="majorHAnsi"/>
          <w:b w:val="0"/>
          <w:bCs w:val="0"/>
          <w:color w:val="000000"/>
          <w:sz w:val="24"/>
          <w:szCs w:val="24"/>
          <w:lang w:val="de-DE"/>
        </w:rPr>
      </w:pPr>
    </w:p>
    <w:p w:rsidR="00B83FA1" w:rsidRPr="00F5071B" w:rsidRDefault="00B83FA1" w:rsidP="00B83FA1">
      <w:pPr>
        <w:pStyle w:val="Heading1"/>
        <w:pBdr>
          <w:bottom w:val="single" w:sz="4" w:space="0" w:color="A2A9B1"/>
        </w:pBdr>
        <w:spacing w:before="0" w:beforeAutospacing="0" w:after="60" w:afterAutospacing="0"/>
        <w:rPr>
          <w:rFonts w:asciiTheme="majorHAnsi" w:hAnsiTheme="majorHAnsi"/>
          <w:b w:val="0"/>
          <w:bCs w:val="0"/>
          <w:color w:val="000000"/>
          <w:sz w:val="24"/>
          <w:szCs w:val="24"/>
          <w:lang w:val="de-DE"/>
        </w:rPr>
      </w:pPr>
      <w:r w:rsidRPr="00F5071B">
        <w:rPr>
          <w:rFonts w:asciiTheme="majorHAnsi" w:hAnsiTheme="majorHAnsi"/>
          <w:b w:val="0"/>
          <w:bCs w:val="0"/>
          <w:color w:val="000000"/>
          <w:sz w:val="24"/>
          <w:szCs w:val="24"/>
          <w:lang w:val="de-DE"/>
        </w:rPr>
        <w:t xml:space="preserve"> </w:t>
      </w:r>
      <w:hyperlink r:id="rId26" w:history="1">
        <w:r w:rsidRPr="00F5071B">
          <w:rPr>
            <w:rStyle w:val="Hyperlink"/>
            <w:rFonts w:asciiTheme="majorHAnsi" w:hAnsiTheme="majorHAnsi"/>
            <w:b w:val="0"/>
            <w:bCs w:val="0"/>
            <w:sz w:val="24"/>
            <w:szCs w:val="24"/>
            <w:lang w:val="de-DE"/>
          </w:rPr>
          <w:t>https://de.wikipedia.org/wiki/Kloster_Horezu</w:t>
        </w:r>
      </w:hyperlink>
    </w:p>
    <w:p w:rsidR="00B83FA1" w:rsidRPr="00F5071B" w:rsidRDefault="00B83FA1" w:rsidP="00B83FA1">
      <w:pPr>
        <w:pStyle w:val="Heading1"/>
        <w:pBdr>
          <w:bottom w:val="single" w:sz="4" w:space="0" w:color="A2A9B1"/>
        </w:pBdr>
        <w:spacing w:before="0" w:beforeAutospacing="0" w:after="60" w:afterAutospacing="0"/>
        <w:rPr>
          <w:rFonts w:asciiTheme="majorHAnsi" w:hAnsiTheme="majorHAnsi"/>
          <w:b w:val="0"/>
          <w:bCs w:val="0"/>
          <w:color w:val="000000"/>
          <w:sz w:val="24"/>
          <w:szCs w:val="24"/>
          <w:lang w:val="de-DE"/>
        </w:rPr>
      </w:pPr>
    </w:p>
    <w:p w:rsidR="00B83FA1" w:rsidRPr="00F5071B" w:rsidRDefault="00B83FA1" w:rsidP="00B83FA1">
      <w:pPr>
        <w:shd w:val="clear" w:color="auto" w:fill="F8F9FA"/>
        <w:jc w:val="center"/>
        <w:rPr>
          <w:rFonts w:asciiTheme="majorHAnsi" w:hAnsiTheme="majorHAnsi" w:cs="Arial"/>
          <w:color w:val="202122"/>
          <w:sz w:val="24"/>
          <w:szCs w:val="24"/>
          <w:lang w:val="de-DE"/>
        </w:rPr>
      </w:pPr>
      <w:r w:rsidRPr="00F5071B">
        <w:rPr>
          <w:rFonts w:asciiTheme="majorHAnsi" w:hAnsiTheme="majorHAnsi" w:cs="Arial"/>
          <w:noProof/>
          <w:color w:val="0B0080"/>
          <w:sz w:val="24"/>
          <w:szCs w:val="24"/>
        </w:rPr>
        <w:drawing>
          <wp:inline distT="0" distB="0" distL="0" distR="0">
            <wp:extent cx="2095500" cy="2788920"/>
            <wp:effectExtent l="19050" t="0" r="0" b="0"/>
            <wp:docPr id="7" name="Picture 7" descr="https://upload.wikimedia.org/wikipedia/commons/thumb/d/d9/ManastireaHorezuVL.jpg/220px-ManastireaHorezuV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9/ManastireaHorezuVL.jpg/220px-ManastireaHorezuVL.jpg">
                      <a:hlinkClick r:id="rId27"/>
                    </pic:cNvPr>
                    <pic:cNvPicPr>
                      <a:picLocks noChangeAspect="1" noChangeArrowheads="1"/>
                    </pic:cNvPicPr>
                  </pic:nvPicPr>
                  <pic:blipFill>
                    <a:blip r:embed="rId28" cstate="print"/>
                    <a:srcRect/>
                    <a:stretch>
                      <a:fillRect/>
                    </a:stretch>
                  </pic:blipFill>
                  <pic:spPr bwMode="auto">
                    <a:xfrm>
                      <a:off x="0" y="0"/>
                      <a:ext cx="2095500" cy="2788920"/>
                    </a:xfrm>
                    <a:prstGeom prst="rect">
                      <a:avLst/>
                    </a:prstGeom>
                    <a:noFill/>
                    <a:ln w="9525">
                      <a:noFill/>
                      <a:miter lim="800000"/>
                      <a:headEnd/>
                      <a:tailEnd/>
                    </a:ln>
                  </pic:spPr>
                </pic:pic>
              </a:graphicData>
            </a:graphic>
          </wp:inline>
        </w:drawing>
      </w:r>
    </w:p>
    <w:p w:rsidR="00B83FA1" w:rsidRPr="00F5071B" w:rsidRDefault="00B83FA1" w:rsidP="00B83FA1">
      <w:pPr>
        <w:shd w:val="clear" w:color="auto" w:fill="F8F9FA"/>
        <w:spacing w:line="336" w:lineRule="atLeast"/>
        <w:rPr>
          <w:rFonts w:asciiTheme="majorHAnsi" w:hAnsiTheme="majorHAnsi" w:cs="Arial"/>
          <w:color w:val="202122"/>
          <w:sz w:val="24"/>
          <w:szCs w:val="24"/>
          <w:lang w:val="de-DE"/>
        </w:rPr>
      </w:pPr>
      <w:r w:rsidRPr="00F5071B">
        <w:rPr>
          <w:rFonts w:asciiTheme="majorHAnsi" w:hAnsiTheme="majorHAnsi" w:cs="Arial"/>
          <w:color w:val="202122"/>
          <w:sz w:val="24"/>
          <w:szCs w:val="24"/>
          <w:lang w:val="de-DE"/>
        </w:rPr>
        <w:t>Ikonostase der Klosterkirche</w:t>
      </w:r>
    </w:p>
    <w:p w:rsidR="00B83FA1" w:rsidRPr="00F5071B" w:rsidRDefault="00B83FA1" w:rsidP="00B83FA1">
      <w:pPr>
        <w:pStyle w:val="NormalWeb"/>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Das </w:t>
      </w:r>
      <w:r w:rsidRPr="00F5071B">
        <w:rPr>
          <w:rFonts w:asciiTheme="majorHAnsi" w:hAnsiTheme="majorHAnsi" w:cs="Arial"/>
          <w:b/>
          <w:bCs/>
          <w:color w:val="202122"/>
          <w:lang w:val="de-DE"/>
        </w:rPr>
        <w:t xml:space="preserve">Kloster </w:t>
      </w:r>
      <w:proofErr w:type="spellStart"/>
      <w:r w:rsidRPr="00F5071B">
        <w:rPr>
          <w:rFonts w:asciiTheme="majorHAnsi" w:hAnsiTheme="majorHAnsi" w:cs="Arial"/>
          <w:b/>
          <w:bCs/>
          <w:color w:val="202122"/>
          <w:lang w:val="de-DE"/>
        </w:rPr>
        <w:t>Horezu</w:t>
      </w:r>
      <w:proofErr w:type="spellEnd"/>
      <w:r w:rsidRPr="00F5071B">
        <w:rPr>
          <w:rFonts w:asciiTheme="majorHAnsi" w:hAnsiTheme="majorHAnsi" w:cs="Arial"/>
          <w:color w:val="202122"/>
          <w:lang w:val="de-DE"/>
        </w:rPr>
        <w:t> (auch </w:t>
      </w:r>
      <w:r w:rsidRPr="00F5071B">
        <w:rPr>
          <w:rFonts w:asciiTheme="majorHAnsi" w:hAnsiTheme="majorHAnsi" w:cs="Arial"/>
          <w:i/>
          <w:iCs/>
          <w:color w:val="202122"/>
          <w:lang w:val="de-DE"/>
        </w:rPr>
        <w:t xml:space="preserve">Kloster </w:t>
      </w:r>
      <w:proofErr w:type="spellStart"/>
      <w:r w:rsidRPr="00F5071B">
        <w:rPr>
          <w:rFonts w:asciiTheme="majorHAnsi" w:hAnsiTheme="majorHAnsi" w:cs="Arial"/>
          <w:i/>
          <w:iCs/>
          <w:color w:val="202122"/>
          <w:lang w:val="de-DE"/>
        </w:rPr>
        <w:t>Hurezi</w:t>
      </w:r>
      <w:proofErr w:type="spellEnd"/>
      <w:r w:rsidRPr="00F5071B">
        <w:rPr>
          <w:rFonts w:asciiTheme="majorHAnsi" w:hAnsiTheme="majorHAnsi" w:cs="Arial"/>
          <w:color w:val="202122"/>
          <w:lang w:val="de-DE"/>
        </w:rPr>
        <w:t> genannt) ist ein </w:t>
      </w:r>
      <w:hyperlink r:id="rId29" w:tooltip="Rumänisch-Orthodoxe Kirche" w:history="1">
        <w:r w:rsidRPr="00F5071B">
          <w:rPr>
            <w:rStyle w:val="Hyperlink"/>
            <w:rFonts w:asciiTheme="majorHAnsi" w:hAnsiTheme="majorHAnsi" w:cs="Arial"/>
            <w:color w:val="0B0080"/>
            <w:u w:val="none"/>
            <w:lang w:val="de-DE"/>
          </w:rPr>
          <w:t>rumänisch-orthodoxes</w:t>
        </w:r>
      </w:hyperlink>
      <w:r w:rsidRPr="00F5071B">
        <w:rPr>
          <w:rFonts w:asciiTheme="majorHAnsi" w:hAnsiTheme="majorHAnsi" w:cs="Arial"/>
          <w:color w:val="202122"/>
          <w:lang w:val="de-DE"/>
        </w:rPr>
        <w:t> Nonnen</w:t>
      </w:r>
      <w:hyperlink r:id="rId30" w:tooltip="Kloster" w:history="1">
        <w:r w:rsidRPr="00F5071B">
          <w:rPr>
            <w:rStyle w:val="Hyperlink"/>
            <w:rFonts w:asciiTheme="majorHAnsi" w:hAnsiTheme="majorHAnsi" w:cs="Arial"/>
            <w:color w:val="0B0080"/>
            <w:u w:val="none"/>
            <w:lang w:val="de-DE"/>
          </w:rPr>
          <w:t>kloster</w:t>
        </w:r>
      </w:hyperlink>
      <w:r w:rsidRPr="00F5071B">
        <w:rPr>
          <w:rFonts w:asciiTheme="majorHAnsi" w:hAnsiTheme="majorHAnsi" w:cs="Arial"/>
          <w:color w:val="202122"/>
          <w:lang w:val="de-DE"/>
        </w:rPr>
        <w:t> und steht in der historischen Region </w:t>
      </w:r>
      <w:hyperlink r:id="rId31" w:tooltip="Kleine Walachei" w:history="1">
        <w:r w:rsidRPr="00F5071B">
          <w:rPr>
            <w:rStyle w:val="Hyperlink"/>
            <w:rFonts w:asciiTheme="majorHAnsi" w:hAnsiTheme="majorHAnsi" w:cs="Arial"/>
            <w:color w:val="0B0080"/>
            <w:u w:val="none"/>
            <w:lang w:val="de-DE"/>
          </w:rPr>
          <w:t>Kleine Walachei</w:t>
        </w:r>
      </w:hyperlink>
      <w:r w:rsidRPr="00F5071B">
        <w:rPr>
          <w:rFonts w:asciiTheme="majorHAnsi" w:hAnsiTheme="majorHAnsi" w:cs="Arial"/>
          <w:color w:val="202122"/>
          <w:lang w:val="de-DE"/>
        </w:rPr>
        <w:t> (dt. auch </w:t>
      </w:r>
      <w:proofErr w:type="spellStart"/>
      <w:r w:rsidRPr="00F5071B">
        <w:rPr>
          <w:rFonts w:asciiTheme="majorHAnsi" w:hAnsiTheme="majorHAnsi" w:cs="Arial"/>
          <w:i/>
          <w:iCs/>
          <w:color w:val="202122"/>
          <w:lang w:val="de-DE"/>
        </w:rPr>
        <w:t>Oltenien</w:t>
      </w:r>
      <w:proofErr w:type="spellEnd"/>
      <w:r w:rsidRPr="00F5071B">
        <w:rPr>
          <w:rFonts w:asciiTheme="majorHAnsi" w:hAnsiTheme="majorHAnsi" w:cs="Arial"/>
          <w:color w:val="202122"/>
          <w:lang w:val="de-DE"/>
        </w:rPr>
        <w:t>, </w:t>
      </w:r>
      <w:hyperlink r:id="rId32" w:tooltip="Rumänische Sprache" w:history="1">
        <w:r w:rsidRPr="00F5071B">
          <w:rPr>
            <w:rStyle w:val="Hyperlink"/>
            <w:rFonts w:asciiTheme="majorHAnsi" w:hAnsiTheme="majorHAnsi" w:cs="Arial"/>
            <w:color w:val="0B0080"/>
            <w:u w:val="none"/>
            <w:lang w:val="de-DE"/>
          </w:rPr>
          <w:t>rum.</w:t>
        </w:r>
      </w:hyperlink>
      <w:r w:rsidRPr="00F5071B">
        <w:rPr>
          <w:rFonts w:asciiTheme="majorHAnsi" w:hAnsiTheme="majorHAnsi" w:cs="Arial"/>
          <w:color w:val="202122"/>
          <w:lang w:val="de-DE"/>
        </w:rPr>
        <w:t> </w:t>
      </w:r>
      <w:proofErr w:type="spellStart"/>
      <w:r w:rsidRPr="00F5071B">
        <w:rPr>
          <w:rFonts w:asciiTheme="majorHAnsi" w:hAnsiTheme="majorHAnsi" w:cs="Arial"/>
          <w:i/>
          <w:iCs/>
          <w:color w:val="202122"/>
          <w:lang w:val="de-DE"/>
        </w:rPr>
        <w:t>Oltenia</w:t>
      </w:r>
      <w:proofErr w:type="spellEnd"/>
      <w:r w:rsidRPr="00F5071B">
        <w:rPr>
          <w:rFonts w:asciiTheme="majorHAnsi" w:hAnsiTheme="majorHAnsi" w:cs="Arial"/>
          <w:color w:val="202122"/>
          <w:lang w:val="de-DE"/>
        </w:rPr>
        <w:t>) im </w:t>
      </w:r>
      <w:hyperlink r:id="rId33" w:tooltip="Kreis Vâlcea" w:history="1">
        <w:r w:rsidRPr="00F5071B">
          <w:rPr>
            <w:rStyle w:val="Hyperlink"/>
            <w:rFonts w:asciiTheme="majorHAnsi" w:hAnsiTheme="majorHAnsi" w:cs="Arial"/>
            <w:color w:val="0B0080"/>
            <w:u w:val="none"/>
            <w:lang w:val="de-DE"/>
          </w:rPr>
          <w:t xml:space="preserve">Kreis </w:t>
        </w:r>
        <w:proofErr w:type="spellStart"/>
        <w:r w:rsidRPr="00F5071B">
          <w:rPr>
            <w:rStyle w:val="Hyperlink"/>
            <w:rFonts w:asciiTheme="majorHAnsi" w:hAnsiTheme="majorHAnsi" w:cs="Arial"/>
            <w:color w:val="0B0080"/>
            <w:u w:val="none"/>
            <w:lang w:val="de-DE"/>
          </w:rPr>
          <w:t>Vâlcea</w:t>
        </w:r>
        <w:proofErr w:type="spellEnd"/>
      </w:hyperlink>
      <w:r w:rsidRPr="00F5071B">
        <w:rPr>
          <w:rFonts w:asciiTheme="majorHAnsi" w:hAnsiTheme="majorHAnsi" w:cs="Arial"/>
          <w:color w:val="202122"/>
          <w:lang w:val="de-DE"/>
        </w:rPr>
        <w:t> in </w:t>
      </w:r>
      <w:hyperlink r:id="rId34" w:tooltip="Rumänien" w:history="1">
        <w:r w:rsidRPr="00F5071B">
          <w:rPr>
            <w:rStyle w:val="Hyperlink"/>
            <w:rFonts w:asciiTheme="majorHAnsi" w:hAnsiTheme="majorHAnsi" w:cs="Arial"/>
            <w:color w:val="0B0080"/>
            <w:u w:val="none"/>
            <w:lang w:val="de-DE"/>
          </w:rPr>
          <w:t>Rumänien</w:t>
        </w:r>
      </w:hyperlink>
      <w:r w:rsidRPr="00F5071B">
        <w:rPr>
          <w:rFonts w:asciiTheme="majorHAnsi" w:hAnsiTheme="majorHAnsi" w:cs="Arial"/>
          <w:color w:val="202122"/>
          <w:lang w:val="de-DE"/>
        </w:rPr>
        <w:t>.</w:t>
      </w:r>
    </w:p>
    <w:p w:rsidR="00B83FA1" w:rsidRPr="00F5071B" w:rsidRDefault="00B83FA1" w:rsidP="00B83FA1">
      <w:pPr>
        <w:pStyle w:val="NormalWeb"/>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Am Fuße der </w:t>
      </w:r>
      <w:proofErr w:type="spellStart"/>
      <w:r w:rsidR="00125AED" w:rsidRPr="00F5071B">
        <w:rPr>
          <w:rFonts w:asciiTheme="majorHAnsi" w:hAnsiTheme="majorHAnsi" w:cs="Arial"/>
          <w:color w:val="202122"/>
          <w:lang w:val="de-DE"/>
        </w:rPr>
        <w:fldChar w:fldCharType="begin"/>
      </w:r>
      <w:r w:rsidRPr="00F5071B">
        <w:rPr>
          <w:rFonts w:asciiTheme="majorHAnsi" w:hAnsiTheme="majorHAnsi" w:cs="Arial"/>
          <w:color w:val="202122"/>
          <w:lang w:val="de-DE"/>
        </w:rPr>
        <w:instrText xml:space="preserve"> HYPERLINK "https://de.wikipedia.org/w/index.php?title=Mun%C8%9Bii_C%C4%83p%C4%83%C8%9B%C3%A2nii&amp;action=edit&amp;redlink=1" \o "Munții Căpățânii (Seite nicht vorhanden)" </w:instrText>
      </w:r>
      <w:r w:rsidR="00125AED" w:rsidRPr="00F5071B">
        <w:rPr>
          <w:rFonts w:asciiTheme="majorHAnsi" w:hAnsiTheme="majorHAnsi" w:cs="Arial"/>
          <w:color w:val="202122"/>
          <w:lang w:val="de-DE"/>
        </w:rPr>
        <w:fldChar w:fldCharType="separate"/>
      </w:r>
      <w:r w:rsidRPr="00F5071B">
        <w:rPr>
          <w:rStyle w:val="Hyperlink"/>
          <w:rFonts w:asciiTheme="majorHAnsi" w:hAnsiTheme="majorHAnsi" w:cs="Arial"/>
          <w:color w:val="A55858"/>
          <w:u w:val="none"/>
          <w:lang w:val="de-DE"/>
        </w:rPr>
        <w:t>Munții</w:t>
      </w:r>
      <w:proofErr w:type="spellEnd"/>
      <w:r w:rsidRPr="00F5071B">
        <w:rPr>
          <w:rStyle w:val="Hyperlink"/>
          <w:rFonts w:asciiTheme="majorHAnsi" w:hAnsiTheme="majorHAnsi" w:cs="Arial"/>
          <w:color w:val="A55858"/>
          <w:u w:val="none"/>
          <w:lang w:val="de-DE"/>
        </w:rPr>
        <w:t xml:space="preserve"> </w:t>
      </w:r>
      <w:proofErr w:type="spellStart"/>
      <w:r w:rsidRPr="00F5071B">
        <w:rPr>
          <w:rStyle w:val="Hyperlink"/>
          <w:rFonts w:asciiTheme="majorHAnsi" w:hAnsiTheme="majorHAnsi" w:cs="Arial"/>
          <w:color w:val="A55858"/>
          <w:u w:val="none"/>
          <w:lang w:val="de-DE"/>
        </w:rPr>
        <w:t>Căpățânii</w:t>
      </w:r>
      <w:proofErr w:type="spellEnd"/>
      <w:r w:rsidR="00125AED" w:rsidRPr="00F5071B">
        <w:rPr>
          <w:rFonts w:asciiTheme="majorHAnsi" w:hAnsiTheme="majorHAnsi" w:cs="Arial"/>
          <w:color w:val="202122"/>
          <w:lang w:val="de-DE"/>
        </w:rPr>
        <w:fldChar w:fldCharType="end"/>
      </w:r>
      <w:r w:rsidRPr="00F5071B">
        <w:rPr>
          <w:rFonts w:asciiTheme="majorHAnsi" w:hAnsiTheme="majorHAnsi" w:cs="Arial"/>
          <w:color w:val="202122"/>
          <w:lang w:val="de-DE"/>
        </w:rPr>
        <w:t>, ein Bergmassiv der </w:t>
      </w:r>
      <w:hyperlink r:id="rId35" w:tooltip="Transsilvanische Alpen" w:history="1">
        <w:r w:rsidRPr="00F5071B">
          <w:rPr>
            <w:rStyle w:val="Hyperlink"/>
            <w:rFonts w:asciiTheme="majorHAnsi" w:hAnsiTheme="majorHAnsi" w:cs="Arial"/>
            <w:color w:val="0B0080"/>
            <w:u w:val="none"/>
            <w:lang w:val="de-DE"/>
          </w:rPr>
          <w:t>Transsilvanischen Alpen</w:t>
        </w:r>
      </w:hyperlink>
      <w:r w:rsidRPr="00F5071B">
        <w:rPr>
          <w:rFonts w:asciiTheme="majorHAnsi" w:hAnsiTheme="majorHAnsi" w:cs="Arial"/>
          <w:color w:val="202122"/>
          <w:lang w:val="de-DE"/>
        </w:rPr>
        <w:t>, auf dem Areal des Dorfes </w:t>
      </w:r>
      <w:proofErr w:type="spellStart"/>
      <w:r w:rsidR="00125AED" w:rsidRPr="00F5071B">
        <w:rPr>
          <w:rFonts w:asciiTheme="majorHAnsi" w:hAnsiTheme="majorHAnsi" w:cs="Arial"/>
          <w:color w:val="202122"/>
          <w:lang w:val="de-DE"/>
        </w:rPr>
        <w:fldChar w:fldCharType="begin"/>
      </w:r>
      <w:r w:rsidRPr="00F5071B">
        <w:rPr>
          <w:rFonts w:asciiTheme="majorHAnsi" w:hAnsiTheme="majorHAnsi" w:cs="Arial"/>
          <w:color w:val="202122"/>
          <w:lang w:val="de-DE"/>
        </w:rPr>
        <w:instrText xml:space="preserve"> HYPERLINK "https://de.wikipedia.org/w/index.php?title=Romanii_de_Jos&amp;action=edit&amp;redlink=1" \o "Romanii de Jos (Seite nicht vorhanden)" </w:instrText>
      </w:r>
      <w:r w:rsidR="00125AED" w:rsidRPr="00F5071B">
        <w:rPr>
          <w:rFonts w:asciiTheme="majorHAnsi" w:hAnsiTheme="majorHAnsi" w:cs="Arial"/>
          <w:color w:val="202122"/>
          <w:lang w:val="de-DE"/>
        </w:rPr>
        <w:fldChar w:fldCharType="separate"/>
      </w:r>
      <w:r w:rsidRPr="00F5071B">
        <w:rPr>
          <w:rStyle w:val="Hyperlink"/>
          <w:rFonts w:asciiTheme="majorHAnsi" w:hAnsiTheme="majorHAnsi" w:cs="Arial"/>
          <w:color w:val="A55858"/>
          <w:u w:val="none"/>
          <w:lang w:val="de-DE"/>
        </w:rPr>
        <w:t>Romanii</w:t>
      </w:r>
      <w:proofErr w:type="spellEnd"/>
      <w:r w:rsidRPr="00F5071B">
        <w:rPr>
          <w:rStyle w:val="Hyperlink"/>
          <w:rFonts w:asciiTheme="majorHAnsi" w:hAnsiTheme="majorHAnsi" w:cs="Arial"/>
          <w:color w:val="A55858"/>
          <w:u w:val="none"/>
          <w:lang w:val="de-DE"/>
        </w:rPr>
        <w:t xml:space="preserve"> de Jos</w:t>
      </w:r>
      <w:r w:rsidR="00125AED" w:rsidRPr="00F5071B">
        <w:rPr>
          <w:rFonts w:asciiTheme="majorHAnsi" w:hAnsiTheme="majorHAnsi" w:cs="Arial"/>
          <w:color w:val="202122"/>
          <w:lang w:val="de-DE"/>
        </w:rPr>
        <w:fldChar w:fldCharType="end"/>
      </w:r>
      <w:r w:rsidRPr="00F5071B">
        <w:rPr>
          <w:rFonts w:asciiTheme="majorHAnsi" w:hAnsiTheme="majorHAnsi" w:cs="Arial"/>
          <w:color w:val="202122"/>
          <w:lang w:val="de-DE"/>
        </w:rPr>
        <w:t> befindet sich das Kloster etwa drei Kilometer (Luftlinie) nördlich von der Kleinstadt </w:t>
      </w:r>
      <w:proofErr w:type="spellStart"/>
      <w:r w:rsidR="00125AED" w:rsidRPr="00F5071B">
        <w:rPr>
          <w:rFonts w:asciiTheme="majorHAnsi" w:hAnsiTheme="majorHAnsi" w:cs="Arial"/>
          <w:color w:val="202122"/>
          <w:lang w:val="de-DE"/>
        </w:rPr>
        <w:fldChar w:fldCharType="begin"/>
      </w:r>
      <w:r w:rsidRPr="00F5071B">
        <w:rPr>
          <w:rFonts w:asciiTheme="majorHAnsi" w:hAnsiTheme="majorHAnsi" w:cs="Arial"/>
          <w:color w:val="202122"/>
          <w:lang w:val="de-DE"/>
        </w:rPr>
        <w:instrText xml:space="preserve"> HYPERLINK "https://de.wikipedia.org/wiki/Horezu" \o "Horezu" </w:instrText>
      </w:r>
      <w:r w:rsidR="00125AED" w:rsidRPr="00F5071B">
        <w:rPr>
          <w:rFonts w:asciiTheme="majorHAnsi" w:hAnsiTheme="majorHAnsi" w:cs="Arial"/>
          <w:color w:val="202122"/>
          <w:lang w:val="de-DE"/>
        </w:rPr>
        <w:fldChar w:fldCharType="separate"/>
      </w:r>
      <w:r w:rsidRPr="00F5071B">
        <w:rPr>
          <w:rStyle w:val="Hyperlink"/>
          <w:rFonts w:asciiTheme="majorHAnsi" w:hAnsiTheme="majorHAnsi" w:cs="Arial"/>
          <w:color w:val="0B0080"/>
          <w:u w:val="none"/>
          <w:lang w:val="de-DE"/>
        </w:rPr>
        <w:t>Horezu</w:t>
      </w:r>
      <w:proofErr w:type="spellEnd"/>
      <w:r w:rsidR="00125AED" w:rsidRPr="00F5071B">
        <w:rPr>
          <w:rFonts w:asciiTheme="majorHAnsi" w:hAnsiTheme="majorHAnsi" w:cs="Arial"/>
          <w:color w:val="202122"/>
          <w:lang w:val="de-DE"/>
        </w:rPr>
        <w:fldChar w:fldCharType="end"/>
      </w:r>
      <w:r w:rsidRPr="00F5071B">
        <w:rPr>
          <w:rFonts w:asciiTheme="majorHAnsi" w:hAnsiTheme="majorHAnsi" w:cs="Arial"/>
          <w:color w:val="202122"/>
          <w:lang w:val="de-DE"/>
        </w:rPr>
        <w:t> entfernt.</w:t>
      </w:r>
    </w:p>
    <w:p w:rsidR="00B83FA1" w:rsidRPr="00F5071B" w:rsidRDefault="00B83FA1" w:rsidP="00B83FA1">
      <w:pPr>
        <w:pStyle w:val="Heading2"/>
        <w:pBdr>
          <w:bottom w:val="single" w:sz="4" w:space="0" w:color="A2A9B1"/>
        </w:pBdr>
        <w:spacing w:before="240" w:after="60"/>
        <w:rPr>
          <w:rFonts w:cs="Arial"/>
          <w:b w:val="0"/>
          <w:bCs w:val="0"/>
          <w:color w:val="000000"/>
          <w:sz w:val="24"/>
          <w:szCs w:val="24"/>
          <w:lang w:val="de-DE"/>
        </w:rPr>
      </w:pPr>
    </w:p>
    <w:p w:rsidR="00B83FA1" w:rsidRPr="00F5071B" w:rsidRDefault="00B83FA1" w:rsidP="00B83FA1">
      <w:pPr>
        <w:pStyle w:val="NormalWeb"/>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Die Rufe der nachtaktiven Raubvögel (</w:t>
      </w:r>
      <w:hyperlink r:id="rId36" w:tooltip="Rumänische Sprache" w:history="1">
        <w:r w:rsidRPr="00F5071B">
          <w:rPr>
            <w:rStyle w:val="Hyperlink"/>
            <w:rFonts w:asciiTheme="majorHAnsi" w:hAnsiTheme="majorHAnsi" w:cs="Arial"/>
            <w:color w:val="0B0080"/>
            <w:u w:val="none"/>
            <w:lang w:val="de-DE"/>
          </w:rPr>
          <w:t>rumänisch</w:t>
        </w:r>
      </w:hyperlink>
      <w:r w:rsidRPr="00F5071B">
        <w:rPr>
          <w:rFonts w:asciiTheme="majorHAnsi" w:hAnsiTheme="majorHAnsi" w:cs="Arial"/>
          <w:color w:val="202122"/>
          <w:lang w:val="de-DE"/>
        </w:rPr>
        <w:t> </w:t>
      </w:r>
      <w:proofErr w:type="spellStart"/>
      <w:r w:rsidRPr="00F5071B">
        <w:rPr>
          <w:rFonts w:asciiTheme="majorHAnsi" w:hAnsiTheme="majorHAnsi" w:cs="Arial"/>
          <w:i/>
          <w:iCs/>
          <w:color w:val="202122"/>
          <w:lang w:val="de-DE"/>
        </w:rPr>
        <w:t>huhurezi</w:t>
      </w:r>
      <w:proofErr w:type="spellEnd"/>
      <w:r w:rsidRPr="00F5071B">
        <w:rPr>
          <w:rFonts w:asciiTheme="majorHAnsi" w:hAnsiTheme="majorHAnsi" w:cs="Arial"/>
          <w:color w:val="202122"/>
          <w:lang w:val="de-DE"/>
        </w:rPr>
        <w:t>), die sich in den umliegenden Wäldern des Klosters aufhielten, gaben vermutlich dem Ort seinen Namen.</w:t>
      </w:r>
    </w:p>
    <w:p w:rsidR="00B83FA1" w:rsidRPr="00F5071B" w:rsidRDefault="00B83FA1" w:rsidP="00B83FA1">
      <w:pPr>
        <w:pStyle w:val="NormalWeb"/>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Das Kloster wurde 1692 vom damaligen Fürsten der </w:t>
      </w:r>
      <w:hyperlink r:id="rId37" w:tooltip="Walachei (Region)" w:history="1">
        <w:r w:rsidRPr="00F5071B">
          <w:rPr>
            <w:rStyle w:val="Hyperlink"/>
            <w:rFonts w:asciiTheme="majorHAnsi" w:hAnsiTheme="majorHAnsi" w:cs="Arial"/>
            <w:color w:val="0B0080"/>
            <w:u w:val="none"/>
            <w:lang w:val="de-DE"/>
          </w:rPr>
          <w:t>Walachei</w:t>
        </w:r>
      </w:hyperlink>
      <w:r w:rsidRPr="00F5071B">
        <w:rPr>
          <w:rFonts w:asciiTheme="majorHAnsi" w:hAnsiTheme="majorHAnsi" w:cs="Arial"/>
          <w:color w:val="202122"/>
          <w:lang w:val="de-DE"/>
        </w:rPr>
        <w:t> </w:t>
      </w:r>
      <w:hyperlink r:id="rId38" w:tooltip="Constantin Brâncoveanu" w:history="1">
        <w:r w:rsidRPr="00F5071B">
          <w:rPr>
            <w:rStyle w:val="Hyperlink"/>
            <w:rFonts w:asciiTheme="majorHAnsi" w:hAnsiTheme="majorHAnsi" w:cs="Arial"/>
            <w:color w:val="0B0080"/>
            <w:u w:val="none"/>
            <w:lang w:val="de-DE"/>
          </w:rPr>
          <w:t xml:space="preserve">Constantin </w:t>
        </w:r>
        <w:proofErr w:type="spellStart"/>
        <w:r w:rsidRPr="00F5071B">
          <w:rPr>
            <w:rStyle w:val="Hyperlink"/>
            <w:rFonts w:asciiTheme="majorHAnsi" w:hAnsiTheme="majorHAnsi" w:cs="Arial"/>
            <w:color w:val="0B0080"/>
            <w:u w:val="none"/>
            <w:lang w:val="de-DE"/>
          </w:rPr>
          <w:t>Brâncoveanu</w:t>
        </w:r>
        <w:proofErr w:type="spellEnd"/>
      </w:hyperlink>
      <w:r w:rsidRPr="00F5071B">
        <w:rPr>
          <w:rFonts w:asciiTheme="majorHAnsi" w:hAnsiTheme="majorHAnsi" w:cs="Arial"/>
          <w:color w:val="202122"/>
          <w:lang w:val="de-DE"/>
        </w:rPr>
        <w:t xml:space="preserve"> (1654–1714) gegründet und 1709 fertig errichtet. Bis 1862 war es ein Männerkloster. Nachdem die Mönche nach </w:t>
      </w:r>
      <w:proofErr w:type="spellStart"/>
      <w:r w:rsidRPr="00F5071B">
        <w:rPr>
          <w:rFonts w:asciiTheme="majorHAnsi" w:hAnsiTheme="majorHAnsi" w:cs="Arial"/>
          <w:color w:val="202122"/>
          <w:lang w:val="de-DE"/>
        </w:rPr>
        <w:t>Bistrița</w:t>
      </w:r>
      <w:proofErr w:type="spellEnd"/>
      <w:r w:rsidRPr="00F5071B">
        <w:rPr>
          <w:rFonts w:asciiTheme="majorHAnsi" w:hAnsiTheme="majorHAnsi" w:cs="Arial"/>
          <w:color w:val="202122"/>
          <w:lang w:val="de-DE"/>
        </w:rPr>
        <w:t xml:space="preserve"> versetzt wurden, kamen Nonnen in das Kloster. 48 Nonnen bewirtschaften die Anlage wo sich auch ein 50 Betten ländliches Krankenhaus befindet.</w:t>
      </w:r>
      <w:hyperlink r:id="rId39" w:anchor="cite_note-1" w:history="1">
        <w:r w:rsidRPr="00F5071B">
          <w:rPr>
            <w:rStyle w:val="Hyperlink"/>
            <w:rFonts w:asciiTheme="majorHAnsi" w:hAnsiTheme="majorHAnsi" w:cs="Arial"/>
            <w:color w:val="0B0080"/>
            <w:u w:val="none"/>
            <w:vertAlign w:val="superscript"/>
            <w:lang w:val="de-DE"/>
          </w:rPr>
          <w:t>[1]</w:t>
        </w:r>
      </w:hyperlink>
    </w:p>
    <w:p w:rsidR="00B83FA1" w:rsidRPr="00F5071B" w:rsidRDefault="00B83FA1" w:rsidP="00B83FA1">
      <w:pPr>
        <w:pStyle w:val="NormalWeb"/>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Das im </w:t>
      </w:r>
      <w:proofErr w:type="spellStart"/>
      <w:r w:rsidR="00125AED" w:rsidRPr="00F5071B">
        <w:rPr>
          <w:rFonts w:asciiTheme="majorHAnsi" w:hAnsiTheme="majorHAnsi" w:cs="Arial"/>
          <w:color w:val="202122"/>
          <w:lang w:val="de-DE"/>
        </w:rPr>
        <w:fldChar w:fldCharType="begin"/>
      </w:r>
      <w:r w:rsidRPr="00F5071B">
        <w:rPr>
          <w:rFonts w:asciiTheme="majorHAnsi" w:hAnsiTheme="majorHAnsi" w:cs="Arial"/>
          <w:color w:val="202122"/>
          <w:lang w:val="de-DE"/>
        </w:rPr>
        <w:instrText xml:space="preserve"> HYPERLINK "https://de.wikipedia.org/wiki/Br%C3%A2ncoveanu-Stil" \o "Brâncoveanu-Stil" </w:instrText>
      </w:r>
      <w:r w:rsidR="00125AED" w:rsidRPr="00F5071B">
        <w:rPr>
          <w:rFonts w:asciiTheme="majorHAnsi" w:hAnsiTheme="majorHAnsi" w:cs="Arial"/>
          <w:color w:val="202122"/>
          <w:lang w:val="de-DE"/>
        </w:rPr>
        <w:fldChar w:fldCharType="separate"/>
      </w:r>
      <w:r w:rsidRPr="00F5071B">
        <w:rPr>
          <w:rStyle w:val="Hyperlink"/>
          <w:rFonts w:asciiTheme="majorHAnsi" w:hAnsiTheme="majorHAnsi" w:cs="Arial"/>
          <w:color w:val="0B0080"/>
          <w:u w:val="none"/>
          <w:lang w:val="de-DE"/>
        </w:rPr>
        <w:t>Brâncoveanu</w:t>
      </w:r>
      <w:proofErr w:type="spellEnd"/>
      <w:r w:rsidRPr="00F5071B">
        <w:rPr>
          <w:rStyle w:val="Hyperlink"/>
          <w:rFonts w:asciiTheme="majorHAnsi" w:hAnsiTheme="majorHAnsi" w:cs="Arial"/>
          <w:color w:val="0B0080"/>
          <w:u w:val="none"/>
          <w:lang w:val="de-DE"/>
        </w:rPr>
        <w:t>-Stil</w:t>
      </w:r>
      <w:r w:rsidR="00125AED" w:rsidRPr="00F5071B">
        <w:rPr>
          <w:rFonts w:asciiTheme="majorHAnsi" w:hAnsiTheme="majorHAnsi" w:cs="Arial"/>
          <w:color w:val="202122"/>
          <w:lang w:val="de-DE"/>
        </w:rPr>
        <w:fldChar w:fldCharType="end"/>
      </w:r>
      <w:r w:rsidRPr="00F5071B">
        <w:rPr>
          <w:rFonts w:asciiTheme="majorHAnsi" w:hAnsiTheme="majorHAnsi" w:cs="Arial"/>
          <w:color w:val="202122"/>
          <w:lang w:val="de-DE"/>
        </w:rPr>
        <w:t> errichtete Kloster gehört seit 1993 zum </w:t>
      </w:r>
      <w:hyperlink r:id="rId40" w:tooltip="UNESCO" w:history="1">
        <w:r w:rsidRPr="00F5071B">
          <w:rPr>
            <w:rStyle w:val="Hyperlink"/>
            <w:rFonts w:asciiTheme="majorHAnsi" w:hAnsiTheme="majorHAnsi" w:cs="Arial"/>
            <w:color w:val="0B0080"/>
            <w:u w:val="none"/>
            <w:lang w:val="de-DE"/>
          </w:rPr>
          <w:t>UNESCO</w:t>
        </w:r>
      </w:hyperlink>
      <w:r w:rsidRPr="00F5071B">
        <w:rPr>
          <w:rFonts w:asciiTheme="majorHAnsi" w:hAnsiTheme="majorHAnsi" w:cs="Arial"/>
          <w:color w:val="202122"/>
          <w:lang w:val="de-DE"/>
        </w:rPr>
        <w:t>-</w:t>
      </w:r>
      <w:hyperlink r:id="rId41" w:tooltip="Weltkulturerbe" w:history="1">
        <w:r w:rsidRPr="00F5071B">
          <w:rPr>
            <w:rStyle w:val="Hyperlink"/>
            <w:rFonts w:asciiTheme="majorHAnsi" w:hAnsiTheme="majorHAnsi" w:cs="Arial"/>
            <w:color w:val="0B0080"/>
            <w:u w:val="none"/>
            <w:lang w:val="de-DE"/>
          </w:rPr>
          <w:t>Weltkulturerbe</w:t>
        </w:r>
      </w:hyperlink>
      <w:r w:rsidRPr="00F5071B">
        <w:rPr>
          <w:rFonts w:asciiTheme="majorHAnsi" w:hAnsiTheme="majorHAnsi" w:cs="Arial"/>
          <w:color w:val="202122"/>
          <w:lang w:val="de-DE"/>
        </w:rPr>
        <w:t>. Die Klosteranlage wurde seit dem Jahr 1827 mehrfach restauriert und steht unter Denkmalschutz.</w:t>
      </w:r>
      <w:hyperlink r:id="rId42" w:anchor="cite_note-kmro-2" w:history="1">
        <w:r w:rsidRPr="00F5071B">
          <w:rPr>
            <w:rStyle w:val="Hyperlink"/>
            <w:rFonts w:asciiTheme="majorHAnsi" w:hAnsiTheme="majorHAnsi" w:cs="Arial"/>
            <w:color w:val="0B0080"/>
            <w:u w:val="none"/>
            <w:vertAlign w:val="superscript"/>
            <w:lang w:val="de-DE"/>
          </w:rPr>
          <w:t>[2]</w:t>
        </w:r>
      </w:hyperlink>
    </w:p>
    <w:p w:rsidR="00B83FA1" w:rsidRPr="00F5071B" w:rsidRDefault="00B83FA1" w:rsidP="00B83FA1">
      <w:pPr>
        <w:pStyle w:val="NormalWeb"/>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Auf einer Anhöhe gelegen ist die Klosteranlage von zwei Befestigungen umgeben. Die äußere eine kleinere Mauer umringt das ganze Anwesen des Klosters mit dessen </w:t>
      </w:r>
      <w:r w:rsidRPr="00F5071B">
        <w:rPr>
          <w:rFonts w:asciiTheme="majorHAnsi" w:hAnsiTheme="majorHAnsi" w:cs="Arial"/>
          <w:color w:val="202122"/>
          <w:lang w:val="de-DE"/>
        </w:rPr>
        <w:lastRenderedPageBreak/>
        <w:t xml:space="preserve">Einsiedeleien. Die zweite wird auf drei Seiten durch unterschiedlich hohe Gebäude und im Osten von einer Mauer gebildet. Der Eingang zum Kloster ist auf der Südseite durch einen Glockenturm, der mit einem massiven </w:t>
      </w:r>
      <w:proofErr w:type="spellStart"/>
      <w:r w:rsidRPr="00F5071B">
        <w:rPr>
          <w:rFonts w:asciiTheme="majorHAnsi" w:hAnsiTheme="majorHAnsi" w:cs="Arial"/>
          <w:color w:val="202122"/>
          <w:lang w:val="de-DE"/>
        </w:rPr>
        <w:t>Holztor</w:t>
      </w:r>
      <w:proofErr w:type="spellEnd"/>
      <w:r w:rsidRPr="00F5071B">
        <w:rPr>
          <w:rFonts w:asciiTheme="majorHAnsi" w:hAnsiTheme="majorHAnsi" w:cs="Arial"/>
          <w:color w:val="202122"/>
          <w:lang w:val="de-DE"/>
        </w:rPr>
        <w:t xml:space="preserve"> mit Stahl gepanzert, ausgestattet ist. Die </w:t>
      </w:r>
      <w:hyperlink r:id="rId43" w:tooltip="Klosterkirche" w:history="1">
        <w:r w:rsidRPr="00F5071B">
          <w:rPr>
            <w:rStyle w:val="Hyperlink"/>
            <w:rFonts w:asciiTheme="majorHAnsi" w:hAnsiTheme="majorHAnsi" w:cs="Arial"/>
            <w:color w:val="0B0080"/>
            <w:u w:val="none"/>
            <w:lang w:val="de-DE"/>
          </w:rPr>
          <w:t>Klosterkirche</w:t>
        </w:r>
      </w:hyperlink>
      <w:r w:rsidRPr="00F5071B">
        <w:rPr>
          <w:rFonts w:asciiTheme="majorHAnsi" w:hAnsiTheme="majorHAnsi" w:cs="Arial"/>
          <w:color w:val="202122"/>
          <w:lang w:val="de-DE"/>
        </w:rPr>
        <w:t> </w:t>
      </w:r>
      <w:proofErr w:type="spellStart"/>
      <w:r w:rsidRPr="00F5071B">
        <w:rPr>
          <w:rFonts w:asciiTheme="majorHAnsi" w:hAnsiTheme="majorHAnsi" w:cs="Arial"/>
          <w:i/>
          <w:iCs/>
          <w:color w:val="202122"/>
          <w:lang w:val="de-DE"/>
        </w:rPr>
        <w:t>Sfinții</w:t>
      </w:r>
      <w:proofErr w:type="spellEnd"/>
      <w:r w:rsidRPr="00F5071B">
        <w:rPr>
          <w:rFonts w:asciiTheme="majorHAnsi" w:hAnsiTheme="majorHAnsi" w:cs="Arial"/>
          <w:i/>
          <w:iCs/>
          <w:color w:val="202122"/>
          <w:lang w:val="de-DE"/>
        </w:rPr>
        <w:t xml:space="preserve"> </w:t>
      </w:r>
      <w:proofErr w:type="spellStart"/>
      <w:r w:rsidRPr="00F5071B">
        <w:rPr>
          <w:rFonts w:asciiTheme="majorHAnsi" w:hAnsiTheme="majorHAnsi" w:cs="Arial"/>
          <w:i/>
          <w:iCs/>
          <w:color w:val="202122"/>
          <w:lang w:val="de-DE"/>
        </w:rPr>
        <w:t>Împarați</w:t>
      </w:r>
      <w:proofErr w:type="spellEnd"/>
      <w:r w:rsidRPr="00F5071B">
        <w:rPr>
          <w:rFonts w:asciiTheme="majorHAnsi" w:hAnsiTheme="majorHAnsi" w:cs="Arial"/>
          <w:i/>
          <w:iCs/>
          <w:color w:val="202122"/>
          <w:lang w:val="de-DE"/>
        </w:rPr>
        <w:t xml:space="preserve"> Constantin </w:t>
      </w:r>
      <w:proofErr w:type="spellStart"/>
      <w:r w:rsidRPr="00F5071B">
        <w:rPr>
          <w:rFonts w:asciiTheme="majorHAnsi" w:hAnsiTheme="majorHAnsi" w:cs="Arial"/>
          <w:i/>
          <w:iCs/>
          <w:color w:val="202122"/>
          <w:lang w:val="de-DE"/>
        </w:rPr>
        <w:t>și</w:t>
      </w:r>
      <w:proofErr w:type="spellEnd"/>
      <w:r w:rsidRPr="00F5071B">
        <w:rPr>
          <w:rFonts w:asciiTheme="majorHAnsi" w:hAnsiTheme="majorHAnsi" w:cs="Arial"/>
          <w:i/>
          <w:iCs/>
          <w:color w:val="202122"/>
          <w:lang w:val="de-DE"/>
        </w:rPr>
        <w:t xml:space="preserve"> Elena</w:t>
      </w:r>
      <w:r w:rsidRPr="00F5071B">
        <w:rPr>
          <w:rFonts w:asciiTheme="majorHAnsi" w:hAnsiTheme="majorHAnsi" w:cs="Arial"/>
          <w:color w:val="202122"/>
          <w:lang w:val="de-DE"/>
        </w:rPr>
        <w:t xml:space="preserve"> in der Mitte der Anlage in Kreuzform gebaut ist 32 Meter lang, 14 Meter hoch und wurde 1693 bis 1697 errichtet. In der Vorhalle der Kirche sind einige Gräber, das am schönsten mit Marmor ausgestattet und mit einer geschnitzten Abdeckung für den Fürsten </w:t>
      </w:r>
      <w:proofErr w:type="spellStart"/>
      <w:r w:rsidRPr="00F5071B">
        <w:rPr>
          <w:rFonts w:asciiTheme="majorHAnsi" w:hAnsiTheme="majorHAnsi" w:cs="Arial"/>
          <w:color w:val="202122"/>
          <w:lang w:val="de-DE"/>
        </w:rPr>
        <w:t>Brâncoveanu</w:t>
      </w:r>
      <w:proofErr w:type="spellEnd"/>
      <w:r w:rsidRPr="00F5071B">
        <w:rPr>
          <w:rFonts w:asciiTheme="majorHAnsi" w:hAnsiTheme="majorHAnsi" w:cs="Arial"/>
          <w:color w:val="202122"/>
          <w:lang w:val="de-DE"/>
        </w:rPr>
        <w:t xml:space="preserve"> vorgesehen, erfüllt aber nicht seinen Zweck. Die große </w:t>
      </w:r>
      <w:hyperlink r:id="rId44" w:tooltip="Ikonostase" w:history="1">
        <w:r w:rsidRPr="00F5071B">
          <w:rPr>
            <w:rStyle w:val="Hyperlink"/>
            <w:rFonts w:asciiTheme="majorHAnsi" w:hAnsiTheme="majorHAnsi" w:cs="Arial"/>
            <w:color w:val="0B0080"/>
            <w:u w:val="none"/>
            <w:lang w:val="de-DE"/>
          </w:rPr>
          <w:t>Ikonostase</w:t>
        </w:r>
      </w:hyperlink>
      <w:r w:rsidRPr="00F5071B">
        <w:rPr>
          <w:rFonts w:asciiTheme="majorHAnsi" w:hAnsiTheme="majorHAnsi" w:cs="Arial"/>
          <w:color w:val="202122"/>
          <w:lang w:val="de-DE"/>
        </w:rPr>
        <w:t> ist in Lindenholz geschnitzt und mit Gold überzogen.</w:t>
      </w:r>
    </w:p>
    <w:p w:rsidR="00B83FA1" w:rsidRPr="00F5071B" w:rsidRDefault="00B83FA1" w:rsidP="00B83FA1">
      <w:pPr>
        <w:pStyle w:val="NormalWeb"/>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Die quadratische Kapelle mit einem achteckigen Turm, dessen Fenster die Lichtquelle der Kapelle sind, befindet sich auf der Westseite gegenüber dem Eingang zur Kirche und wurde 1697 errichtet. Die </w:t>
      </w:r>
      <w:hyperlink r:id="rId45" w:tooltip="Fresken" w:history="1">
        <w:r w:rsidRPr="00F5071B">
          <w:rPr>
            <w:rStyle w:val="Hyperlink"/>
            <w:rFonts w:asciiTheme="majorHAnsi" w:hAnsiTheme="majorHAnsi" w:cs="Arial"/>
            <w:color w:val="0B0080"/>
            <w:u w:val="none"/>
            <w:lang w:val="de-DE"/>
          </w:rPr>
          <w:t>Fresken</w:t>
        </w:r>
      </w:hyperlink>
      <w:r w:rsidRPr="00F5071B">
        <w:rPr>
          <w:rFonts w:asciiTheme="majorHAnsi" w:hAnsiTheme="majorHAnsi" w:cs="Arial"/>
          <w:color w:val="202122"/>
          <w:lang w:val="de-DE"/>
        </w:rPr>
        <w:t> der Kapelle wurden von 1705 bis 1706 erstellt und sind heute noch in gutem Zustand.</w:t>
      </w:r>
      <w:hyperlink r:id="rId46" w:anchor="cite_note-3" w:history="1">
        <w:r w:rsidRPr="00F5071B">
          <w:rPr>
            <w:rStyle w:val="Hyperlink"/>
            <w:rFonts w:asciiTheme="majorHAnsi" w:hAnsiTheme="majorHAnsi" w:cs="Arial"/>
            <w:color w:val="0B0080"/>
            <w:u w:val="none"/>
            <w:vertAlign w:val="superscript"/>
            <w:lang w:val="de-DE"/>
          </w:rPr>
          <w:t>[3]</w:t>
        </w:r>
      </w:hyperlink>
    </w:p>
    <w:p w:rsidR="00B83FA1" w:rsidRPr="00F5071B" w:rsidRDefault="00B83FA1" w:rsidP="00B83FA1">
      <w:pPr>
        <w:pStyle w:val="NormalWeb"/>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Außer der Kirche im Kloster wurden noch drei Kapellen außerhalb des Klosters errichtet. Östlich des Klosters befindet sich die Kleinkirche </w:t>
      </w:r>
      <w:proofErr w:type="spellStart"/>
      <w:r w:rsidRPr="00F5071B">
        <w:rPr>
          <w:rFonts w:asciiTheme="majorHAnsi" w:hAnsiTheme="majorHAnsi" w:cs="Arial"/>
          <w:i/>
          <w:iCs/>
          <w:color w:val="202122"/>
          <w:lang w:val="de-DE"/>
        </w:rPr>
        <w:t>Adormirea</w:t>
      </w:r>
      <w:proofErr w:type="spellEnd"/>
      <w:r w:rsidRPr="00F5071B">
        <w:rPr>
          <w:rFonts w:asciiTheme="majorHAnsi" w:hAnsiTheme="majorHAnsi" w:cs="Arial"/>
          <w:i/>
          <w:iCs/>
          <w:color w:val="202122"/>
          <w:lang w:val="de-DE"/>
        </w:rPr>
        <w:t xml:space="preserve"> </w:t>
      </w:r>
      <w:proofErr w:type="spellStart"/>
      <w:r w:rsidRPr="00F5071B">
        <w:rPr>
          <w:rFonts w:asciiTheme="majorHAnsi" w:hAnsiTheme="majorHAnsi" w:cs="Arial"/>
          <w:i/>
          <w:iCs/>
          <w:color w:val="202122"/>
          <w:lang w:val="de-DE"/>
        </w:rPr>
        <w:t>Maicii</w:t>
      </w:r>
      <w:proofErr w:type="spellEnd"/>
      <w:r w:rsidRPr="00F5071B">
        <w:rPr>
          <w:rFonts w:asciiTheme="majorHAnsi" w:hAnsiTheme="majorHAnsi" w:cs="Arial"/>
          <w:i/>
          <w:iCs/>
          <w:color w:val="202122"/>
          <w:lang w:val="de-DE"/>
        </w:rPr>
        <w:t xml:space="preserve"> </w:t>
      </w:r>
      <w:proofErr w:type="spellStart"/>
      <w:r w:rsidRPr="00F5071B">
        <w:rPr>
          <w:rFonts w:asciiTheme="majorHAnsi" w:hAnsiTheme="majorHAnsi" w:cs="Arial"/>
          <w:i/>
          <w:iCs/>
          <w:color w:val="202122"/>
          <w:lang w:val="de-DE"/>
        </w:rPr>
        <w:t>Domnului</w:t>
      </w:r>
      <w:proofErr w:type="spellEnd"/>
      <w:r w:rsidRPr="00F5071B">
        <w:rPr>
          <w:rFonts w:asciiTheme="majorHAnsi" w:hAnsiTheme="majorHAnsi" w:cs="Arial"/>
          <w:color w:val="202122"/>
          <w:lang w:val="de-DE"/>
        </w:rPr>
        <w:t xml:space="preserve">, 1699 von Frau Maria – der Gattin des Fürsten </w:t>
      </w:r>
      <w:proofErr w:type="spellStart"/>
      <w:r w:rsidRPr="00F5071B">
        <w:rPr>
          <w:rFonts w:asciiTheme="majorHAnsi" w:hAnsiTheme="majorHAnsi" w:cs="Arial"/>
          <w:color w:val="202122"/>
          <w:lang w:val="de-DE"/>
        </w:rPr>
        <w:t>Brâncoveanu</w:t>
      </w:r>
      <w:proofErr w:type="spellEnd"/>
      <w:r w:rsidRPr="00F5071B">
        <w:rPr>
          <w:rFonts w:asciiTheme="majorHAnsi" w:hAnsiTheme="majorHAnsi" w:cs="Arial"/>
          <w:color w:val="202122"/>
          <w:lang w:val="de-DE"/>
        </w:rPr>
        <w:t xml:space="preserve"> – gestiftet, auch </w:t>
      </w:r>
      <w:proofErr w:type="spellStart"/>
      <w:r w:rsidRPr="00F5071B">
        <w:rPr>
          <w:rFonts w:asciiTheme="majorHAnsi" w:hAnsiTheme="majorHAnsi" w:cs="Arial"/>
          <w:i/>
          <w:iCs/>
          <w:color w:val="202122"/>
          <w:lang w:val="de-DE"/>
        </w:rPr>
        <w:t>Bolnița</w:t>
      </w:r>
      <w:proofErr w:type="spellEnd"/>
      <w:r w:rsidRPr="00F5071B">
        <w:rPr>
          <w:rFonts w:asciiTheme="majorHAnsi" w:hAnsiTheme="majorHAnsi" w:cs="Arial"/>
          <w:color w:val="202122"/>
          <w:lang w:val="de-DE"/>
        </w:rPr>
        <w:t> genannt, diese ist von einer kleinen Ringmauer umgeben. Hier sind auch die Ruinen der ehemaligen Krankenstation zu sehen.</w:t>
      </w:r>
      <w:hyperlink r:id="rId47" w:anchor="cite_note-4" w:history="1">
        <w:r w:rsidRPr="00F5071B">
          <w:rPr>
            <w:rStyle w:val="Hyperlink"/>
            <w:rFonts w:asciiTheme="majorHAnsi" w:hAnsiTheme="majorHAnsi" w:cs="Arial"/>
            <w:color w:val="0B0080"/>
            <w:u w:val="none"/>
            <w:vertAlign w:val="superscript"/>
            <w:lang w:val="de-DE"/>
          </w:rPr>
          <w:t>[4]</w:t>
        </w:r>
      </w:hyperlink>
      <w:r w:rsidRPr="00F5071B">
        <w:rPr>
          <w:rFonts w:asciiTheme="majorHAnsi" w:hAnsiTheme="majorHAnsi" w:cs="Arial"/>
          <w:color w:val="202122"/>
          <w:lang w:val="de-DE"/>
        </w:rPr>
        <w:t> Etwa 500 Meter nördlich des Klosters befindet sich die Kapelle der </w:t>
      </w:r>
      <w:r w:rsidRPr="00F5071B">
        <w:rPr>
          <w:rFonts w:asciiTheme="majorHAnsi" w:hAnsiTheme="majorHAnsi" w:cs="Arial"/>
          <w:i/>
          <w:iCs/>
          <w:color w:val="202122"/>
          <w:lang w:val="de-DE"/>
        </w:rPr>
        <w:t>Heiligen Apostel</w:t>
      </w:r>
      <w:r w:rsidRPr="00F5071B">
        <w:rPr>
          <w:rFonts w:asciiTheme="majorHAnsi" w:hAnsiTheme="majorHAnsi" w:cs="Arial"/>
          <w:color w:val="202122"/>
          <w:lang w:val="de-DE"/>
        </w:rPr>
        <w:t> (1698 errichtet) und etwa 500 Meter westlich, jenseits des Baches </w:t>
      </w:r>
      <w:r w:rsidRPr="00F5071B">
        <w:rPr>
          <w:rFonts w:asciiTheme="majorHAnsi" w:hAnsiTheme="majorHAnsi" w:cs="Arial"/>
          <w:i/>
          <w:iCs/>
          <w:color w:val="202122"/>
          <w:lang w:val="de-DE"/>
        </w:rPr>
        <w:t>Romani</w:t>
      </w:r>
      <w:r w:rsidRPr="00F5071B">
        <w:rPr>
          <w:rFonts w:asciiTheme="majorHAnsi" w:hAnsiTheme="majorHAnsi" w:cs="Arial"/>
          <w:color w:val="202122"/>
          <w:lang w:val="de-DE"/>
        </w:rPr>
        <w:t>, die Kapelle des </w:t>
      </w:r>
      <w:r w:rsidRPr="00F5071B">
        <w:rPr>
          <w:rFonts w:asciiTheme="majorHAnsi" w:hAnsiTheme="majorHAnsi" w:cs="Arial"/>
          <w:i/>
          <w:iCs/>
          <w:color w:val="202122"/>
          <w:lang w:val="de-DE"/>
        </w:rPr>
        <w:t>Heiligen Stefan</w:t>
      </w:r>
      <w:r w:rsidRPr="00F5071B">
        <w:rPr>
          <w:rFonts w:asciiTheme="majorHAnsi" w:hAnsiTheme="majorHAnsi" w:cs="Arial"/>
          <w:color w:val="202122"/>
          <w:lang w:val="de-DE"/>
        </w:rPr>
        <w:t> (1703 errichtet). Beide stehen unter Denkmalschutz.</w:t>
      </w:r>
      <w:hyperlink r:id="rId48" w:anchor="cite_note-kmro-2" w:history="1">
        <w:r w:rsidRPr="00F5071B">
          <w:rPr>
            <w:rStyle w:val="Hyperlink"/>
            <w:rFonts w:asciiTheme="majorHAnsi" w:hAnsiTheme="majorHAnsi" w:cs="Arial"/>
            <w:color w:val="0B0080"/>
            <w:u w:val="none"/>
            <w:vertAlign w:val="superscript"/>
            <w:lang w:val="de-DE"/>
          </w:rPr>
          <w:t>[2]</w:t>
        </w:r>
      </w:hyperlink>
    </w:p>
    <w:p w:rsidR="00254A2A" w:rsidRPr="00F5071B" w:rsidRDefault="00254A2A">
      <w:pPr>
        <w:rPr>
          <w:rFonts w:asciiTheme="majorHAnsi" w:hAnsiTheme="majorHAnsi"/>
          <w:b/>
          <w:sz w:val="24"/>
          <w:szCs w:val="24"/>
          <w:lang w:val="de-DE"/>
        </w:rPr>
      </w:pPr>
    </w:p>
    <w:p w:rsidR="009941BB" w:rsidRDefault="00B83FA1" w:rsidP="00B83FA1">
      <w:pPr>
        <w:pStyle w:val="Heading1"/>
        <w:pBdr>
          <w:bottom w:val="single" w:sz="4" w:space="0" w:color="A2A9B1"/>
        </w:pBdr>
        <w:spacing w:before="0" w:beforeAutospacing="0" w:after="60" w:afterAutospacing="0"/>
        <w:rPr>
          <w:rFonts w:asciiTheme="majorHAnsi" w:hAnsiTheme="majorHAnsi"/>
          <w:bCs w:val="0"/>
          <w:color w:val="000000"/>
          <w:sz w:val="32"/>
          <w:szCs w:val="32"/>
          <w:lang w:val="de-DE"/>
        </w:rPr>
      </w:pPr>
      <w:r w:rsidRPr="00F5071B">
        <w:rPr>
          <w:rFonts w:asciiTheme="majorHAnsi" w:hAnsiTheme="majorHAnsi"/>
          <w:bCs w:val="0"/>
          <w:color w:val="000000"/>
          <w:sz w:val="32"/>
          <w:szCs w:val="32"/>
          <w:lang w:val="de-DE"/>
        </w:rPr>
        <w:t xml:space="preserve">Dörfer mit Kirchenburgen in Siebenbürgen (Welterbe) </w:t>
      </w:r>
    </w:p>
    <w:p w:rsidR="00B83FA1" w:rsidRPr="00F5071B" w:rsidRDefault="00125AED" w:rsidP="00B83FA1">
      <w:pPr>
        <w:pStyle w:val="Heading1"/>
        <w:pBdr>
          <w:bottom w:val="single" w:sz="4" w:space="0" w:color="A2A9B1"/>
        </w:pBdr>
        <w:spacing w:before="0" w:beforeAutospacing="0" w:after="60" w:afterAutospacing="0"/>
        <w:rPr>
          <w:rFonts w:asciiTheme="majorHAnsi" w:hAnsiTheme="majorHAnsi"/>
          <w:b w:val="0"/>
          <w:bCs w:val="0"/>
          <w:color w:val="000000"/>
          <w:sz w:val="24"/>
          <w:szCs w:val="24"/>
          <w:lang w:val="de-DE"/>
        </w:rPr>
      </w:pPr>
      <w:hyperlink r:id="rId49" w:history="1">
        <w:r w:rsidR="00B83FA1" w:rsidRPr="00F5071B">
          <w:rPr>
            <w:rStyle w:val="Hyperlink"/>
            <w:rFonts w:asciiTheme="majorHAnsi" w:hAnsiTheme="majorHAnsi"/>
            <w:b w:val="0"/>
            <w:bCs w:val="0"/>
            <w:sz w:val="24"/>
            <w:szCs w:val="24"/>
            <w:lang w:val="de-DE"/>
          </w:rPr>
          <w:t>https://de.wikipedia.org/wiki/D%C3%B6rfer_mit_Kirchenburgen_in_Siebenb%C3%BCrgen_(Welterbe)</w:t>
        </w:r>
      </w:hyperlink>
    </w:p>
    <w:p w:rsidR="00B83FA1" w:rsidRPr="00F5071B" w:rsidRDefault="00B83FA1" w:rsidP="00B83FA1">
      <w:pPr>
        <w:pStyle w:val="Heading1"/>
        <w:pBdr>
          <w:bottom w:val="single" w:sz="4" w:space="0" w:color="A2A9B1"/>
        </w:pBdr>
        <w:spacing w:before="0" w:beforeAutospacing="0" w:after="60" w:afterAutospacing="0"/>
        <w:rPr>
          <w:rFonts w:asciiTheme="majorHAnsi" w:hAnsiTheme="majorHAnsi"/>
          <w:b w:val="0"/>
          <w:bCs w:val="0"/>
          <w:color w:val="000000"/>
          <w:sz w:val="24"/>
          <w:szCs w:val="24"/>
          <w:lang w:val="de-DE"/>
        </w:rPr>
      </w:pPr>
    </w:p>
    <w:p w:rsidR="00B83FA1" w:rsidRPr="00F5071B" w:rsidRDefault="00B83FA1" w:rsidP="00B83FA1">
      <w:pPr>
        <w:pStyle w:val="NormalWeb"/>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Sieben </w:t>
      </w:r>
      <w:r w:rsidRPr="00F5071B">
        <w:rPr>
          <w:rFonts w:asciiTheme="majorHAnsi" w:hAnsiTheme="majorHAnsi" w:cs="Arial"/>
          <w:b/>
          <w:bCs/>
          <w:color w:val="202122"/>
          <w:lang w:val="de-DE"/>
        </w:rPr>
        <w:t>Dörfer mit Kirchenburgen in Siebenbürgen</w:t>
      </w:r>
      <w:r w:rsidRPr="00F5071B">
        <w:rPr>
          <w:rFonts w:asciiTheme="majorHAnsi" w:hAnsiTheme="majorHAnsi" w:cs="Arial"/>
          <w:color w:val="202122"/>
          <w:lang w:val="de-DE"/>
        </w:rPr>
        <w:t> wurden zum </w:t>
      </w:r>
      <w:r w:rsidRPr="00F5071B">
        <w:rPr>
          <w:rFonts w:asciiTheme="majorHAnsi" w:hAnsiTheme="majorHAnsi" w:cs="Arial"/>
          <w:b/>
          <w:bCs/>
          <w:color w:val="202122"/>
          <w:lang w:val="de-DE"/>
        </w:rPr>
        <w:t>UNESCO-Weltkulturerbe</w:t>
      </w:r>
      <w:r w:rsidRPr="00F5071B">
        <w:rPr>
          <w:rFonts w:asciiTheme="majorHAnsi" w:hAnsiTheme="majorHAnsi" w:cs="Arial"/>
          <w:color w:val="202122"/>
          <w:lang w:val="de-DE"/>
        </w:rPr>
        <w:t> ernannt.</w:t>
      </w:r>
      <w:hyperlink r:id="rId50" w:anchor="cite_note-unesco-1" w:history="1">
        <w:r w:rsidRPr="00F5071B">
          <w:rPr>
            <w:rStyle w:val="Hyperlink"/>
            <w:rFonts w:asciiTheme="majorHAnsi" w:hAnsiTheme="majorHAnsi" w:cs="Arial"/>
            <w:color w:val="0B0080"/>
            <w:u w:val="none"/>
            <w:vertAlign w:val="superscript"/>
            <w:lang w:val="de-DE"/>
          </w:rPr>
          <w:t>[1]</w:t>
        </w:r>
      </w:hyperlink>
    </w:p>
    <w:p w:rsidR="00B83FA1" w:rsidRPr="00F5071B" w:rsidRDefault="00125AED" w:rsidP="00B83FA1">
      <w:pPr>
        <w:shd w:val="clear" w:color="auto" w:fill="F8F9FA"/>
        <w:rPr>
          <w:rFonts w:asciiTheme="majorHAnsi" w:hAnsiTheme="majorHAnsi" w:cs="Arial"/>
          <w:color w:val="202122"/>
          <w:sz w:val="24"/>
          <w:szCs w:val="24"/>
          <w:lang w:val="de-DE"/>
        </w:rPr>
      </w:pPr>
      <w:r w:rsidRPr="00F5071B">
        <w:rPr>
          <w:rFonts w:asciiTheme="majorHAnsi" w:hAnsiTheme="majorHAnsi" w:cs="Arial"/>
          <w:color w:val="202122"/>
          <w:sz w:val="24"/>
          <w:szCs w:val="24"/>
          <w:lang w:val="de-D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51" o:title=""/>
          </v:shape>
          <w:control r:id="rId52" w:name="DefaultOcxName" w:shapeid="_x0000_i1028"/>
        </w:object>
      </w:r>
      <w:r w:rsidR="00B83FA1" w:rsidRPr="00F5071B">
        <w:rPr>
          <w:rStyle w:val="mw-headline"/>
          <w:rFonts w:asciiTheme="majorHAnsi" w:hAnsiTheme="majorHAnsi" w:cs="Arial"/>
          <w:b/>
          <w:bCs/>
          <w:color w:val="000000"/>
          <w:sz w:val="24"/>
          <w:szCs w:val="24"/>
          <w:lang w:val="de-DE"/>
        </w:rPr>
        <w:t>Lage und Geschichte</w:t>
      </w:r>
      <w:r w:rsidR="00B83FA1" w:rsidRPr="00F5071B">
        <w:rPr>
          <w:rFonts w:asciiTheme="majorHAnsi" w:hAnsiTheme="majorHAnsi" w:cs="Arial"/>
          <w:b/>
          <w:bCs/>
          <w:color w:val="000000"/>
          <w:sz w:val="24"/>
          <w:szCs w:val="24"/>
          <w:lang w:val="de-DE"/>
        </w:rPr>
        <w:t xml:space="preserve"> </w:t>
      </w:r>
    </w:p>
    <w:p w:rsidR="00B83FA1" w:rsidRPr="00F5071B" w:rsidRDefault="00B83FA1" w:rsidP="00B83FA1">
      <w:pPr>
        <w:pStyle w:val="NormalWeb"/>
        <w:spacing w:before="120" w:beforeAutospacing="0" w:after="120" w:afterAutospacing="0"/>
        <w:rPr>
          <w:rFonts w:asciiTheme="majorHAnsi" w:hAnsiTheme="majorHAnsi" w:cs="Arial"/>
          <w:color w:val="202122"/>
          <w:vertAlign w:val="superscript"/>
          <w:lang w:val="de-DE"/>
        </w:rPr>
      </w:pPr>
      <w:r w:rsidRPr="00F5071B">
        <w:rPr>
          <w:rFonts w:asciiTheme="majorHAnsi" w:hAnsiTheme="majorHAnsi" w:cs="Arial"/>
          <w:color w:val="202122"/>
          <w:lang w:val="de-DE"/>
        </w:rPr>
        <w:t>In </w:t>
      </w:r>
      <w:hyperlink r:id="rId53" w:tooltip="Siebenbürgen" w:history="1">
        <w:r w:rsidRPr="00F5071B">
          <w:rPr>
            <w:rStyle w:val="Hyperlink"/>
            <w:rFonts w:asciiTheme="majorHAnsi" w:hAnsiTheme="majorHAnsi" w:cs="Arial"/>
            <w:color w:val="0B0080"/>
            <w:u w:val="none"/>
            <w:lang w:val="de-DE"/>
          </w:rPr>
          <w:t>Siebenbürgen</w:t>
        </w:r>
      </w:hyperlink>
      <w:r w:rsidRPr="00F5071B">
        <w:rPr>
          <w:rFonts w:asciiTheme="majorHAnsi" w:hAnsiTheme="majorHAnsi" w:cs="Arial"/>
          <w:color w:val="202122"/>
          <w:lang w:val="de-DE"/>
        </w:rPr>
        <w:t> (</w:t>
      </w:r>
      <w:hyperlink r:id="rId54" w:tooltip="Rumänien" w:history="1">
        <w:r w:rsidRPr="00F5071B">
          <w:rPr>
            <w:rStyle w:val="Hyperlink"/>
            <w:rFonts w:asciiTheme="majorHAnsi" w:hAnsiTheme="majorHAnsi" w:cs="Arial"/>
            <w:color w:val="0B0080"/>
            <w:u w:val="none"/>
            <w:lang w:val="de-DE"/>
          </w:rPr>
          <w:t>Rumänien</w:t>
        </w:r>
      </w:hyperlink>
      <w:r w:rsidRPr="00F5071B">
        <w:rPr>
          <w:rFonts w:asciiTheme="majorHAnsi" w:hAnsiTheme="majorHAnsi" w:cs="Arial"/>
          <w:color w:val="202122"/>
          <w:lang w:val="de-DE"/>
        </w:rPr>
        <w:t>) sind etwa 150 </w:t>
      </w:r>
      <w:hyperlink r:id="rId55" w:tooltip="Kirchenburg" w:history="1">
        <w:r w:rsidRPr="00F5071B">
          <w:rPr>
            <w:rStyle w:val="Hyperlink"/>
            <w:rFonts w:asciiTheme="majorHAnsi" w:hAnsiTheme="majorHAnsi" w:cs="Arial"/>
            <w:color w:val="0B0080"/>
            <w:u w:val="none"/>
            <w:lang w:val="de-DE"/>
          </w:rPr>
          <w:t>Kirchenburgen</w:t>
        </w:r>
      </w:hyperlink>
      <w:r w:rsidRPr="00F5071B">
        <w:rPr>
          <w:rFonts w:asciiTheme="majorHAnsi" w:hAnsiTheme="majorHAnsi" w:cs="Arial"/>
          <w:color w:val="202122"/>
          <w:lang w:val="de-DE"/>
        </w:rPr>
        <w:t> und </w:t>
      </w:r>
      <w:hyperlink r:id="rId56" w:tooltip="Wehrkirche" w:history="1">
        <w:r w:rsidRPr="00F5071B">
          <w:rPr>
            <w:rStyle w:val="Hyperlink"/>
            <w:rFonts w:asciiTheme="majorHAnsi" w:hAnsiTheme="majorHAnsi" w:cs="Arial"/>
            <w:color w:val="0B0080"/>
            <w:u w:val="none"/>
            <w:lang w:val="de-DE"/>
          </w:rPr>
          <w:t>Wehrkirchen</w:t>
        </w:r>
      </w:hyperlink>
      <w:r w:rsidRPr="00F5071B">
        <w:rPr>
          <w:rFonts w:asciiTheme="majorHAnsi" w:hAnsiTheme="majorHAnsi" w:cs="Arial"/>
          <w:color w:val="202122"/>
          <w:lang w:val="de-DE"/>
        </w:rPr>
        <w:t>, die seinerzeit zur Verteidigung gegen </w:t>
      </w:r>
      <w:hyperlink r:id="rId57" w:tooltip="Osmanisches Reich" w:history="1">
        <w:r w:rsidRPr="00F5071B">
          <w:rPr>
            <w:rStyle w:val="Hyperlink"/>
            <w:rFonts w:asciiTheme="majorHAnsi" w:hAnsiTheme="majorHAnsi" w:cs="Arial"/>
            <w:color w:val="0B0080"/>
            <w:u w:val="none"/>
            <w:lang w:val="de-DE"/>
          </w:rPr>
          <w:t>Türken</w:t>
        </w:r>
      </w:hyperlink>
      <w:r w:rsidRPr="00F5071B">
        <w:rPr>
          <w:rFonts w:asciiTheme="majorHAnsi" w:hAnsiTheme="majorHAnsi" w:cs="Arial"/>
          <w:color w:val="202122"/>
          <w:lang w:val="de-DE"/>
        </w:rPr>
        <w:t> und </w:t>
      </w:r>
      <w:hyperlink r:id="rId58" w:tooltip="Khanat der Krim" w:history="1">
        <w:r w:rsidRPr="00F5071B">
          <w:rPr>
            <w:rStyle w:val="Hyperlink"/>
            <w:rFonts w:asciiTheme="majorHAnsi" w:hAnsiTheme="majorHAnsi" w:cs="Arial"/>
            <w:color w:val="0B0080"/>
            <w:u w:val="none"/>
            <w:lang w:val="de-DE"/>
          </w:rPr>
          <w:t>Tataren</w:t>
        </w:r>
      </w:hyperlink>
      <w:r w:rsidRPr="00F5071B">
        <w:rPr>
          <w:rFonts w:asciiTheme="majorHAnsi" w:hAnsiTheme="majorHAnsi" w:cs="Arial"/>
          <w:color w:val="202122"/>
          <w:lang w:val="de-DE"/>
        </w:rPr>
        <w:t>-Einfälle erbaut wurden, in teilweise sehr gutem Zustand erhalten geblieben. Die Kirchenburgen des </w:t>
      </w:r>
      <w:hyperlink r:id="rId59" w:tooltip="UNESCO-Weltkulturerbe" w:history="1">
        <w:r w:rsidRPr="00F5071B">
          <w:rPr>
            <w:rStyle w:val="Hyperlink"/>
            <w:rFonts w:asciiTheme="majorHAnsi" w:hAnsiTheme="majorHAnsi" w:cs="Arial"/>
            <w:color w:val="0B0080"/>
            <w:u w:val="none"/>
            <w:lang w:val="de-DE"/>
          </w:rPr>
          <w:t>UNESCO-Weltkulturerbes</w:t>
        </w:r>
      </w:hyperlink>
      <w:r w:rsidRPr="00F5071B">
        <w:rPr>
          <w:rFonts w:asciiTheme="majorHAnsi" w:hAnsiTheme="majorHAnsi" w:cs="Arial"/>
          <w:color w:val="202122"/>
          <w:lang w:val="de-DE"/>
        </w:rPr>
        <w:t> befinden sich im Süden Siebenbürgens, zwischen den Flüssen </w:t>
      </w:r>
      <w:hyperlink r:id="rId60" w:tooltip="Große Kokel" w:history="1">
        <w:r w:rsidRPr="00F5071B">
          <w:rPr>
            <w:rStyle w:val="Hyperlink"/>
            <w:rFonts w:asciiTheme="majorHAnsi" w:hAnsiTheme="majorHAnsi" w:cs="Arial"/>
            <w:color w:val="0B0080"/>
            <w:u w:val="none"/>
            <w:lang w:val="de-DE"/>
          </w:rPr>
          <w:t>Große Kokel</w:t>
        </w:r>
      </w:hyperlink>
      <w:r w:rsidRPr="00F5071B">
        <w:rPr>
          <w:rFonts w:asciiTheme="majorHAnsi" w:hAnsiTheme="majorHAnsi" w:cs="Arial"/>
          <w:color w:val="202122"/>
          <w:lang w:val="de-DE"/>
        </w:rPr>
        <w:t> und </w:t>
      </w:r>
      <w:hyperlink r:id="rId61" w:tooltip="Olt (Fluss)" w:history="1">
        <w:r w:rsidRPr="00F5071B">
          <w:rPr>
            <w:rStyle w:val="Hyperlink"/>
            <w:rFonts w:asciiTheme="majorHAnsi" w:hAnsiTheme="majorHAnsi" w:cs="Arial"/>
            <w:color w:val="0B0080"/>
            <w:u w:val="none"/>
            <w:lang w:val="de-DE"/>
          </w:rPr>
          <w:t>Alt</w:t>
        </w:r>
      </w:hyperlink>
      <w:r w:rsidRPr="00F5071B">
        <w:rPr>
          <w:rFonts w:asciiTheme="majorHAnsi" w:hAnsiTheme="majorHAnsi" w:cs="Arial"/>
          <w:color w:val="202122"/>
          <w:lang w:val="de-DE"/>
        </w:rPr>
        <w:t>, im </w:t>
      </w:r>
      <w:proofErr w:type="spellStart"/>
      <w:r w:rsidR="00125AED" w:rsidRPr="00F5071B">
        <w:rPr>
          <w:rFonts w:asciiTheme="majorHAnsi" w:hAnsiTheme="majorHAnsi" w:cs="Arial"/>
          <w:color w:val="202122"/>
          <w:lang w:val="de-DE"/>
        </w:rPr>
        <w:fldChar w:fldCharType="begin"/>
      </w:r>
      <w:r w:rsidRPr="00F5071B">
        <w:rPr>
          <w:rFonts w:asciiTheme="majorHAnsi" w:hAnsiTheme="majorHAnsi" w:cs="Arial"/>
          <w:color w:val="202122"/>
          <w:lang w:val="de-DE"/>
        </w:rPr>
        <w:instrText xml:space="preserve"> HYPERLINK "https://de.wikipedia.org/wiki/Burzenland" \o "Burzenland" </w:instrText>
      </w:r>
      <w:r w:rsidR="00125AED" w:rsidRPr="00F5071B">
        <w:rPr>
          <w:rFonts w:asciiTheme="majorHAnsi" w:hAnsiTheme="majorHAnsi" w:cs="Arial"/>
          <w:color w:val="202122"/>
          <w:lang w:val="de-DE"/>
        </w:rPr>
        <w:fldChar w:fldCharType="separate"/>
      </w:r>
      <w:r w:rsidRPr="00F5071B">
        <w:rPr>
          <w:rStyle w:val="Hyperlink"/>
          <w:rFonts w:asciiTheme="majorHAnsi" w:hAnsiTheme="majorHAnsi" w:cs="Arial"/>
          <w:color w:val="0B0080"/>
          <w:u w:val="none"/>
          <w:lang w:val="de-DE"/>
        </w:rPr>
        <w:t>Burzenland</w:t>
      </w:r>
      <w:proofErr w:type="spellEnd"/>
      <w:r w:rsidR="00125AED" w:rsidRPr="00F5071B">
        <w:rPr>
          <w:rFonts w:asciiTheme="majorHAnsi" w:hAnsiTheme="majorHAnsi" w:cs="Arial"/>
          <w:color w:val="202122"/>
          <w:lang w:val="de-DE"/>
        </w:rPr>
        <w:fldChar w:fldCharType="end"/>
      </w:r>
      <w:r w:rsidRPr="00F5071B">
        <w:rPr>
          <w:rFonts w:asciiTheme="majorHAnsi" w:hAnsiTheme="majorHAnsi" w:cs="Arial"/>
          <w:color w:val="202122"/>
          <w:lang w:val="de-DE"/>
        </w:rPr>
        <w:t> und im nördlicheren </w:t>
      </w:r>
      <w:hyperlink r:id="rId62" w:tooltip="Kreis Bistrița-Năsăud" w:history="1">
        <w:r w:rsidRPr="00F5071B">
          <w:rPr>
            <w:rStyle w:val="Hyperlink"/>
            <w:rFonts w:asciiTheme="majorHAnsi" w:hAnsiTheme="majorHAnsi" w:cs="Arial"/>
            <w:color w:val="0B0080"/>
            <w:u w:val="none"/>
            <w:lang w:val="de-DE"/>
          </w:rPr>
          <w:t xml:space="preserve">Kreis </w:t>
        </w:r>
        <w:proofErr w:type="spellStart"/>
        <w:r w:rsidRPr="00F5071B">
          <w:rPr>
            <w:rStyle w:val="Hyperlink"/>
            <w:rFonts w:asciiTheme="majorHAnsi" w:hAnsiTheme="majorHAnsi" w:cs="Arial"/>
            <w:color w:val="0B0080"/>
            <w:u w:val="none"/>
            <w:lang w:val="de-DE"/>
          </w:rPr>
          <w:t>Bistritz</w:t>
        </w:r>
        <w:proofErr w:type="spellEnd"/>
      </w:hyperlink>
      <w:r w:rsidRPr="00F5071B">
        <w:rPr>
          <w:rFonts w:asciiTheme="majorHAnsi" w:hAnsiTheme="majorHAnsi" w:cs="Arial"/>
          <w:color w:val="202122"/>
          <w:lang w:val="de-DE"/>
        </w:rPr>
        <w:t>. Sie wurden von den </w:t>
      </w:r>
      <w:hyperlink r:id="rId63" w:tooltip="Siebenbürger Sachsen" w:history="1">
        <w:r w:rsidRPr="00F5071B">
          <w:rPr>
            <w:rStyle w:val="Hyperlink"/>
            <w:rFonts w:asciiTheme="majorHAnsi" w:hAnsiTheme="majorHAnsi" w:cs="Arial"/>
            <w:color w:val="0B0080"/>
            <w:u w:val="none"/>
            <w:lang w:val="de-DE"/>
          </w:rPr>
          <w:t>Siebenbürger Sachsen</w:t>
        </w:r>
      </w:hyperlink>
      <w:r w:rsidRPr="00F5071B">
        <w:rPr>
          <w:rFonts w:asciiTheme="majorHAnsi" w:hAnsiTheme="majorHAnsi" w:cs="Arial"/>
          <w:color w:val="202122"/>
          <w:lang w:val="de-DE"/>
        </w:rPr>
        <w:t>, von </w:t>
      </w:r>
      <w:hyperlink r:id="rId64" w:tooltip="Magyaren" w:history="1">
        <w:r w:rsidRPr="00F5071B">
          <w:rPr>
            <w:rStyle w:val="Hyperlink"/>
            <w:rFonts w:asciiTheme="majorHAnsi" w:hAnsiTheme="majorHAnsi" w:cs="Arial"/>
            <w:color w:val="0B0080"/>
            <w:u w:val="none"/>
            <w:lang w:val="de-DE"/>
          </w:rPr>
          <w:t>Ungarn</w:t>
        </w:r>
      </w:hyperlink>
      <w:r w:rsidRPr="00F5071B">
        <w:rPr>
          <w:rFonts w:asciiTheme="majorHAnsi" w:hAnsiTheme="majorHAnsi" w:cs="Arial"/>
          <w:color w:val="202122"/>
          <w:lang w:val="de-DE"/>
        </w:rPr>
        <w:t> und von </w:t>
      </w:r>
      <w:hyperlink r:id="rId65" w:tooltip="Szekler" w:history="1">
        <w:r w:rsidRPr="00F5071B">
          <w:rPr>
            <w:rStyle w:val="Hyperlink"/>
            <w:rFonts w:asciiTheme="majorHAnsi" w:hAnsiTheme="majorHAnsi" w:cs="Arial"/>
            <w:color w:val="0B0080"/>
            <w:u w:val="none"/>
            <w:lang w:val="de-DE"/>
          </w:rPr>
          <w:t>Szeklern</w:t>
        </w:r>
      </w:hyperlink>
      <w:r w:rsidRPr="00F5071B">
        <w:rPr>
          <w:rFonts w:asciiTheme="majorHAnsi" w:hAnsiTheme="majorHAnsi" w:cs="Arial"/>
          <w:color w:val="202122"/>
          <w:lang w:val="de-DE"/>
        </w:rPr>
        <w:t> erbaut. Um ihren Erhalt bemüht sich die </w:t>
      </w:r>
      <w:hyperlink r:id="rId66" w:tooltip="Stiftung" w:history="1">
        <w:r w:rsidRPr="00F5071B">
          <w:rPr>
            <w:rStyle w:val="Hyperlink"/>
            <w:rFonts w:asciiTheme="majorHAnsi" w:hAnsiTheme="majorHAnsi" w:cs="Arial"/>
            <w:i/>
            <w:iCs/>
            <w:color w:val="0B0080"/>
            <w:u w:val="none"/>
            <w:lang w:val="de-DE"/>
          </w:rPr>
          <w:t>Stiftung</w:t>
        </w:r>
      </w:hyperlink>
      <w:r w:rsidRPr="00F5071B">
        <w:rPr>
          <w:rFonts w:asciiTheme="majorHAnsi" w:hAnsiTheme="majorHAnsi" w:cs="Arial"/>
          <w:i/>
          <w:iCs/>
          <w:color w:val="202122"/>
          <w:lang w:val="de-DE"/>
        </w:rPr>
        <w:t> Kirchenburgen</w:t>
      </w:r>
      <w:r w:rsidRPr="00F5071B">
        <w:rPr>
          <w:rFonts w:asciiTheme="majorHAnsi" w:hAnsiTheme="majorHAnsi" w:cs="Arial"/>
          <w:color w:val="202122"/>
          <w:lang w:val="de-DE"/>
        </w:rPr>
        <w:t>.</w:t>
      </w:r>
      <w:hyperlink r:id="rId67" w:anchor="cite_note-2" w:history="1">
        <w:r w:rsidRPr="00F5071B">
          <w:rPr>
            <w:rStyle w:val="Hyperlink"/>
            <w:rFonts w:asciiTheme="majorHAnsi" w:hAnsiTheme="majorHAnsi" w:cs="Arial"/>
            <w:color w:val="0B0080"/>
            <w:u w:val="none"/>
            <w:vertAlign w:val="superscript"/>
            <w:lang w:val="de-DE"/>
          </w:rPr>
          <w:t>[2]</w:t>
        </w:r>
      </w:hyperlink>
    </w:p>
    <w:p w:rsidR="00B83FA1" w:rsidRDefault="00B83FA1" w:rsidP="00B83FA1">
      <w:pPr>
        <w:pStyle w:val="NormalWeb"/>
        <w:spacing w:before="120" w:beforeAutospacing="0" w:after="120" w:afterAutospacing="0"/>
        <w:rPr>
          <w:rFonts w:asciiTheme="majorHAnsi" w:hAnsiTheme="majorHAnsi" w:cs="Arial"/>
          <w:b/>
          <w:color w:val="202122"/>
          <w:lang w:val="de-DE"/>
        </w:rPr>
      </w:pPr>
    </w:p>
    <w:p w:rsidR="00F5071B" w:rsidRPr="00F5071B" w:rsidRDefault="00F5071B" w:rsidP="00B83FA1">
      <w:pPr>
        <w:pStyle w:val="NormalWeb"/>
        <w:spacing w:before="120" w:beforeAutospacing="0" w:after="120" w:afterAutospacing="0"/>
        <w:rPr>
          <w:rFonts w:asciiTheme="majorHAnsi" w:hAnsiTheme="majorHAnsi" w:cs="Arial"/>
          <w:b/>
          <w:color w:val="202122"/>
          <w:lang w:val="de-DE"/>
        </w:rPr>
      </w:pPr>
    </w:p>
    <w:p w:rsidR="00B83FA1" w:rsidRPr="009941BB" w:rsidRDefault="00B83FA1" w:rsidP="00B83FA1">
      <w:pPr>
        <w:pStyle w:val="Heading3"/>
        <w:shd w:val="clear" w:color="auto" w:fill="FFFFFF"/>
        <w:spacing w:before="300" w:after="150"/>
        <w:rPr>
          <w:rFonts w:cs="Arial"/>
          <w:bCs w:val="0"/>
          <w:color w:val="333333"/>
          <w:sz w:val="32"/>
          <w:szCs w:val="32"/>
          <w:lang w:val="de-DE"/>
        </w:rPr>
      </w:pPr>
      <w:r w:rsidRPr="009941BB">
        <w:rPr>
          <w:rFonts w:cs="Arial"/>
          <w:bCs w:val="0"/>
          <w:color w:val="333333"/>
          <w:sz w:val="32"/>
          <w:szCs w:val="32"/>
          <w:lang w:val="de-DE"/>
        </w:rPr>
        <w:lastRenderedPageBreak/>
        <w:t>Dörfer und Wehrkirchen in Transsilvanien (Siebenbürgen) (1993,1999)</w:t>
      </w:r>
    </w:p>
    <w:p w:rsidR="00B83FA1" w:rsidRPr="00F5071B" w:rsidRDefault="00125AED" w:rsidP="00B83FA1">
      <w:pPr>
        <w:rPr>
          <w:rFonts w:asciiTheme="majorHAnsi" w:hAnsiTheme="majorHAnsi"/>
          <w:sz w:val="24"/>
          <w:szCs w:val="24"/>
          <w:lang w:val="de-DE"/>
        </w:rPr>
      </w:pPr>
      <w:hyperlink r:id="rId68" w:history="1">
        <w:r w:rsidR="00B83FA1" w:rsidRPr="00F5071B">
          <w:rPr>
            <w:rStyle w:val="Hyperlink"/>
            <w:rFonts w:asciiTheme="majorHAnsi" w:hAnsiTheme="majorHAnsi"/>
            <w:sz w:val="24"/>
            <w:szCs w:val="24"/>
            <w:lang w:val="de-DE"/>
          </w:rPr>
          <w:t>https://www.goruma.de/laender/europa/rumaenien/rumaenien-unesco-welterbestaetten</w:t>
        </w:r>
      </w:hyperlink>
    </w:p>
    <w:p w:rsidR="00B83FA1" w:rsidRPr="00F5071B" w:rsidRDefault="00B83FA1" w:rsidP="00B83FA1">
      <w:pPr>
        <w:pStyle w:val="NormalWeb"/>
        <w:shd w:val="clear" w:color="auto" w:fill="FFFFFF"/>
        <w:spacing w:before="0" w:beforeAutospacing="0" w:after="150" w:afterAutospacing="0"/>
        <w:rPr>
          <w:rFonts w:asciiTheme="majorHAnsi" w:hAnsiTheme="majorHAnsi" w:cs="Arial"/>
          <w:color w:val="333333"/>
          <w:lang w:val="de-DE"/>
        </w:rPr>
      </w:pPr>
      <w:r w:rsidRPr="00F5071B">
        <w:rPr>
          <w:rFonts w:asciiTheme="majorHAnsi" w:hAnsiTheme="majorHAnsi" w:cs="Arial"/>
          <w:color w:val="333333"/>
          <w:lang w:val="de-DE"/>
        </w:rPr>
        <w:t>Die Wehrkirchen in Siebenbürgen wurden von den Siebenbürger Sachsen als Schutz gegen die Türken im 14.-16. Jh. errichtet. Die Siebenbürger Sachsen wurden quasi als menschliche Schutzschilde vom ungarischen König Gesa II in Transsilvanien, dem Land hinter den Wäldern, angesiedelt. Die Siebenbürger Sachsen waren protestantischen Glaubens und mussten ihre Wehrkirchen im Laufe der Zeit getreu dem Reformationslied "Eine feste Burg ist unser Gott“ zu Kirchenburgen ausbauen um den Angriffen der Mongolen und Türken standzuhalten.</w:t>
      </w:r>
    </w:p>
    <w:p w:rsidR="00B83FA1" w:rsidRPr="00F5071B" w:rsidRDefault="00B83FA1" w:rsidP="00B83FA1">
      <w:pPr>
        <w:pStyle w:val="NormalWeb"/>
        <w:shd w:val="clear" w:color="auto" w:fill="FFFFFF"/>
        <w:spacing w:before="0" w:beforeAutospacing="0" w:after="150" w:afterAutospacing="0"/>
        <w:rPr>
          <w:rFonts w:asciiTheme="majorHAnsi" w:hAnsiTheme="majorHAnsi" w:cs="Arial"/>
          <w:color w:val="333333"/>
          <w:lang w:val="de-DE"/>
        </w:rPr>
      </w:pPr>
      <w:r w:rsidRPr="00F5071B">
        <w:rPr>
          <w:rFonts w:asciiTheme="majorHAnsi" w:hAnsiTheme="majorHAnsi" w:cs="Arial"/>
          <w:color w:val="333333"/>
          <w:lang w:val="de-DE"/>
        </w:rPr>
        <w:t xml:space="preserve">Zum UNESCO Weltkulturerbe gehören die Kirchenburgen in </w:t>
      </w:r>
      <w:proofErr w:type="spellStart"/>
      <w:r w:rsidRPr="00F5071B">
        <w:rPr>
          <w:rFonts w:asciiTheme="majorHAnsi" w:hAnsiTheme="majorHAnsi" w:cs="Arial"/>
          <w:color w:val="333333"/>
          <w:lang w:val="de-DE"/>
        </w:rPr>
        <w:t>Biertan</w:t>
      </w:r>
      <w:proofErr w:type="spellEnd"/>
      <w:r w:rsidRPr="00F5071B">
        <w:rPr>
          <w:rFonts w:asciiTheme="majorHAnsi" w:hAnsiTheme="majorHAnsi" w:cs="Arial"/>
          <w:color w:val="333333"/>
          <w:lang w:val="de-DE"/>
        </w:rPr>
        <w:t xml:space="preserve">, </w:t>
      </w:r>
      <w:proofErr w:type="spellStart"/>
      <w:r w:rsidRPr="00F5071B">
        <w:rPr>
          <w:rFonts w:asciiTheme="majorHAnsi" w:hAnsiTheme="majorHAnsi" w:cs="Arial"/>
          <w:color w:val="333333"/>
          <w:lang w:val="de-DE"/>
        </w:rPr>
        <w:t>Viscri</w:t>
      </w:r>
      <w:proofErr w:type="spellEnd"/>
      <w:r w:rsidRPr="00F5071B">
        <w:rPr>
          <w:rFonts w:asciiTheme="majorHAnsi" w:hAnsiTheme="majorHAnsi" w:cs="Arial"/>
          <w:color w:val="333333"/>
          <w:lang w:val="de-DE"/>
        </w:rPr>
        <w:t xml:space="preserve">, </w:t>
      </w:r>
      <w:proofErr w:type="spellStart"/>
      <w:r w:rsidRPr="00F5071B">
        <w:rPr>
          <w:rFonts w:asciiTheme="majorHAnsi" w:hAnsiTheme="majorHAnsi" w:cs="Arial"/>
          <w:color w:val="333333"/>
          <w:lang w:val="de-DE"/>
        </w:rPr>
        <w:t>Prejmer</w:t>
      </w:r>
      <w:proofErr w:type="spellEnd"/>
      <w:r w:rsidRPr="00F5071B">
        <w:rPr>
          <w:rFonts w:asciiTheme="majorHAnsi" w:hAnsiTheme="majorHAnsi" w:cs="Arial"/>
          <w:color w:val="333333"/>
          <w:lang w:val="de-DE"/>
        </w:rPr>
        <w:t xml:space="preserve">, </w:t>
      </w:r>
      <w:proofErr w:type="spellStart"/>
      <w:r w:rsidRPr="00F5071B">
        <w:rPr>
          <w:rFonts w:asciiTheme="majorHAnsi" w:hAnsiTheme="majorHAnsi" w:cs="Arial"/>
          <w:color w:val="333333"/>
          <w:lang w:val="de-DE"/>
        </w:rPr>
        <w:t>Dârjiu</w:t>
      </w:r>
      <w:proofErr w:type="spellEnd"/>
      <w:r w:rsidRPr="00F5071B">
        <w:rPr>
          <w:rFonts w:asciiTheme="majorHAnsi" w:hAnsiTheme="majorHAnsi" w:cs="Arial"/>
          <w:color w:val="333333"/>
          <w:lang w:val="de-DE"/>
        </w:rPr>
        <w:t xml:space="preserve">, </w:t>
      </w:r>
      <w:proofErr w:type="spellStart"/>
      <w:r w:rsidRPr="00F5071B">
        <w:rPr>
          <w:rFonts w:asciiTheme="majorHAnsi" w:hAnsiTheme="majorHAnsi" w:cs="Arial"/>
          <w:color w:val="333333"/>
          <w:lang w:val="de-DE"/>
        </w:rPr>
        <w:t>Saschiz</w:t>
      </w:r>
      <w:proofErr w:type="spellEnd"/>
      <w:r w:rsidRPr="00F5071B">
        <w:rPr>
          <w:rFonts w:asciiTheme="majorHAnsi" w:hAnsiTheme="majorHAnsi" w:cs="Arial"/>
          <w:color w:val="333333"/>
          <w:lang w:val="de-DE"/>
        </w:rPr>
        <w:t xml:space="preserve">, </w:t>
      </w:r>
      <w:proofErr w:type="spellStart"/>
      <w:r w:rsidRPr="00F5071B">
        <w:rPr>
          <w:rFonts w:asciiTheme="majorHAnsi" w:hAnsiTheme="majorHAnsi" w:cs="Arial"/>
          <w:color w:val="333333"/>
          <w:lang w:val="de-DE"/>
        </w:rPr>
        <w:t>Câlnic</w:t>
      </w:r>
      <w:proofErr w:type="spellEnd"/>
      <w:r w:rsidRPr="00F5071B">
        <w:rPr>
          <w:rFonts w:asciiTheme="majorHAnsi" w:hAnsiTheme="majorHAnsi" w:cs="Arial"/>
          <w:color w:val="333333"/>
          <w:lang w:val="de-DE"/>
        </w:rPr>
        <w:t xml:space="preserve"> und </w:t>
      </w:r>
      <w:proofErr w:type="spellStart"/>
      <w:r w:rsidRPr="00F5071B">
        <w:rPr>
          <w:rFonts w:asciiTheme="majorHAnsi" w:hAnsiTheme="majorHAnsi" w:cs="Arial"/>
          <w:color w:val="333333"/>
          <w:lang w:val="de-DE"/>
        </w:rPr>
        <w:t>Valea</w:t>
      </w:r>
      <w:proofErr w:type="spellEnd"/>
      <w:r w:rsidRPr="00F5071B">
        <w:rPr>
          <w:rFonts w:asciiTheme="majorHAnsi" w:hAnsiTheme="majorHAnsi" w:cs="Arial"/>
          <w:color w:val="333333"/>
          <w:lang w:val="de-DE"/>
        </w:rPr>
        <w:t xml:space="preserve"> </w:t>
      </w:r>
      <w:proofErr w:type="spellStart"/>
      <w:r w:rsidRPr="00F5071B">
        <w:rPr>
          <w:rFonts w:asciiTheme="majorHAnsi" w:hAnsiTheme="majorHAnsi" w:cs="Arial"/>
          <w:color w:val="333333"/>
          <w:lang w:val="de-DE"/>
        </w:rPr>
        <w:t>Viilor</w:t>
      </w:r>
      <w:proofErr w:type="spellEnd"/>
      <w:r w:rsidRPr="00F5071B">
        <w:rPr>
          <w:rFonts w:asciiTheme="majorHAnsi" w:hAnsiTheme="majorHAnsi" w:cs="Arial"/>
          <w:color w:val="333333"/>
          <w:lang w:val="de-DE"/>
        </w:rPr>
        <w:t>. Die prächtigste Kirchenburg liegt in </w:t>
      </w:r>
      <w:proofErr w:type="spellStart"/>
      <w:r w:rsidRPr="00F5071B">
        <w:rPr>
          <w:rStyle w:val="Strong"/>
          <w:rFonts w:asciiTheme="majorHAnsi" w:hAnsiTheme="majorHAnsi" w:cs="Arial"/>
          <w:color w:val="333333"/>
          <w:lang w:val="de-DE"/>
        </w:rPr>
        <w:t>Biertan</w:t>
      </w:r>
      <w:proofErr w:type="spellEnd"/>
      <w:r w:rsidRPr="00F5071B">
        <w:rPr>
          <w:rFonts w:asciiTheme="majorHAnsi" w:hAnsiTheme="majorHAnsi" w:cs="Arial"/>
          <w:color w:val="333333"/>
          <w:lang w:val="de-DE"/>
        </w:rPr>
        <w:t xml:space="preserve">. Die Region ist jedoch gespickt mit zahlreichen weiteren malerischen Kirchenburgen. So befindet sich z.B. unweit von </w:t>
      </w:r>
      <w:proofErr w:type="spellStart"/>
      <w:r w:rsidRPr="00F5071B">
        <w:rPr>
          <w:rFonts w:asciiTheme="majorHAnsi" w:hAnsiTheme="majorHAnsi" w:cs="Arial"/>
          <w:color w:val="333333"/>
          <w:lang w:val="de-DE"/>
        </w:rPr>
        <w:t>Biertan</w:t>
      </w:r>
      <w:proofErr w:type="spellEnd"/>
      <w:r w:rsidRPr="00F5071B">
        <w:rPr>
          <w:rFonts w:asciiTheme="majorHAnsi" w:hAnsiTheme="majorHAnsi" w:cs="Arial"/>
          <w:color w:val="333333"/>
          <w:lang w:val="de-DE"/>
        </w:rPr>
        <w:t xml:space="preserve"> die kleine idyllisch gelegene Kirchenburg </w:t>
      </w:r>
      <w:proofErr w:type="spellStart"/>
      <w:r w:rsidRPr="00F5071B">
        <w:rPr>
          <w:rStyle w:val="Strong"/>
          <w:rFonts w:asciiTheme="majorHAnsi" w:hAnsiTheme="majorHAnsi" w:cs="Arial"/>
          <w:color w:val="333333"/>
          <w:lang w:val="de-DE"/>
        </w:rPr>
        <w:t>Copsa</w:t>
      </w:r>
      <w:proofErr w:type="spellEnd"/>
      <w:r w:rsidRPr="00F5071B">
        <w:rPr>
          <w:rStyle w:val="Strong"/>
          <w:rFonts w:asciiTheme="majorHAnsi" w:hAnsiTheme="majorHAnsi" w:cs="Arial"/>
          <w:color w:val="333333"/>
          <w:lang w:val="de-DE"/>
        </w:rPr>
        <w:t xml:space="preserve"> Mare</w:t>
      </w:r>
      <w:r w:rsidRPr="00F5071B">
        <w:rPr>
          <w:rFonts w:asciiTheme="majorHAnsi" w:hAnsiTheme="majorHAnsi" w:cs="Arial"/>
          <w:color w:val="333333"/>
          <w:lang w:val="de-DE"/>
        </w:rPr>
        <w:t>.</w:t>
      </w:r>
    </w:p>
    <w:p w:rsidR="00B83FA1" w:rsidRPr="00F5071B" w:rsidRDefault="00B83FA1" w:rsidP="00B83FA1">
      <w:pPr>
        <w:pStyle w:val="NormalWeb"/>
        <w:shd w:val="clear" w:color="auto" w:fill="FFFFFF"/>
        <w:spacing w:before="0" w:beforeAutospacing="0" w:after="0" w:afterAutospacing="0"/>
        <w:rPr>
          <w:rFonts w:asciiTheme="majorHAnsi" w:hAnsiTheme="majorHAnsi" w:cs="Arial"/>
          <w:color w:val="333333"/>
          <w:lang w:val="de-DE"/>
        </w:rPr>
      </w:pPr>
      <w:r w:rsidRPr="00F5071B">
        <w:rPr>
          <w:rFonts w:asciiTheme="majorHAnsi" w:hAnsiTheme="majorHAnsi" w:cs="Arial"/>
          <w:color w:val="333333"/>
          <w:lang w:val="de-DE"/>
        </w:rPr>
        <w:t>Die Dörfer und Wehrkirchen in Transsilvanien wurden im Jahr 1993 in die Liste der UNESCO-</w:t>
      </w:r>
      <w:proofErr w:type="spellStart"/>
      <w:r w:rsidRPr="00F5071B">
        <w:rPr>
          <w:rFonts w:asciiTheme="majorHAnsi" w:hAnsiTheme="majorHAnsi" w:cs="Arial"/>
          <w:color w:val="333333"/>
          <w:lang w:val="de-DE"/>
        </w:rPr>
        <w:t>Weltkulturerbestätte</w:t>
      </w:r>
      <w:proofErr w:type="spellEnd"/>
      <w:r w:rsidRPr="00F5071B">
        <w:rPr>
          <w:rFonts w:asciiTheme="majorHAnsi" w:hAnsiTheme="majorHAnsi" w:cs="Arial"/>
          <w:color w:val="333333"/>
          <w:lang w:val="de-DE"/>
        </w:rPr>
        <w:t xml:space="preserve"> aufgenommen und im Jahr 1999 um weitere erweitert.</w:t>
      </w:r>
    </w:p>
    <w:p w:rsidR="007009A8" w:rsidRDefault="007009A8">
      <w:pPr>
        <w:rPr>
          <w:rFonts w:asciiTheme="majorHAnsi" w:hAnsiTheme="majorHAnsi"/>
          <w:sz w:val="24"/>
          <w:szCs w:val="24"/>
          <w:lang w:val="de-DE"/>
        </w:rPr>
      </w:pPr>
    </w:p>
    <w:p w:rsidR="00F5071B" w:rsidRPr="00F5071B" w:rsidRDefault="00F5071B">
      <w:pPr>
        <w:rPr>
          <w:rFonts w:asciiTheme="majorHAnsi" w:hAnsiTheme="majorHAnsi"/>
          <w:sz w:val="24"/>
          <w:szCs w:val="24"/>
          <w:lang w:val="de-DE"/>
        </w:rPr>
      </w:pPr>
    </w:p>
    <w:p w:rsidR="007009A8" w:rsidRPr="00F5071B" w:rsidRDefault="007009A8" w:rsidP="007009A8">
      <w:pPr>
        <w:pStyle w:val="Heading3"/>
        <w:shd w:val="clear" w:color="auto" w:fill="FFFFFF"/>
        <w:spacing w:before="300" w:after="150"/>
        <w:rPr>
          <w:rFonts w:cs="Arial"/>
          <w:bCs w:val="0"/>
          <w:color w:val="333333"/>
          <w:sz w:val="32"/>
          <w:szCs w:val="32"/>
          <w:lang w:val="de-DE"/>
        </w:rPr>
      </w:pPr>
      <w:r w:rsidRPr="00F5071B">
        <w:rPr>
          <w:rFonts w:cs="Arial"/>
          <w:bCs w:val="0"/>
          <w:color w:val="333333"/>
          <w:sz w:val="32"/>
          <w:szCs w:val="32"/>
          <w:lang w:val="de-DE"/>
        </w:rPr>
        <w:t>Festungsanlagen der </w:t>
      </w:r>
      <w:proofErr w:type="spellStart"/>
      <w:r w:rsidRPr="00F5071B">
        <w:rPr>
          <w:rFonts w:cs="Arial"/>
          <w:bCs w:val="0"/>
          <w:color w:val="333333"/>
          <w:sz w:val="32"/>
          <w:szCs w:val="32"/>
          <w:lang w:val="de-DE"/>
        </w:rPr>
        <w:t>Draker</w:t>
      </w:r>
      <w:proofErr w:type="spellEnd"/>
      <w:r w:rsidRPr="00F5071B">
        <w:rPr>
          <w:rFonts w:cs="Arial"/>
          <w:bCs w:val="0"/>
          <w:color w:val="333333"/>
          <w:sz w:val="32"/>
          <w:szCs w:val="32"/>
          <w:lang w:val="de-DE"/>
        </w:rPr>
        <w:t xml:space="preserve"> in den Bergen von </w:t>
      </w:r>
      <w:proofErr w:type="spellStart"/>
      <w:r w:rsidRPr="00F5071B">
        <w:rPr>
          <w:rFonts w:cs="Arial"/>
          <w:bCs w:val="0"/>
          <w:color w:val="333333"/>
          <w:sz w:val="32"/>
          <w:szCs w:val="32"/>
          <w:lang w:val="de-DE"/>
        </w:rPr>
        <w:t>Orastie</w:t>
      </w:r>
      <w:proofErr w:type="spellEnd"/>
      <w:r w:rsidRPr="00F5071B">
        <w:rPr>
          <w:rFonts w:cs="Arial"/>
          <w:bCs w:val="0"/>
          <w:color w:val="333333"/>
          <w:sz w:val="32"/>
          <w:szCs w:val="32"/>
          <w:lang w:val="de-DE"/>
        </w:rPr>
        <w:t xml:space="preserve"> (</w:t>
      </w:r>
      <w:proofErr w:type="spellStart"/>
      <w:r w:rsidRPr="00F5071B">
        <w:rPr>
          <w:rFonts w:cs="Arial"/>
          <w:bCs w:val="0"/>
          <w:color w:val="333333"/>
          <w:sz w:val="32"/>
          <w:szCs w:val="32"/>
          <w:lang w:val="de-DE"/>
        </w:rPr>
        <w:t>Broos</w:t>
      </w:r>
      <w:proofErr w:type="spellEnd"/>
      <w:r w:rsidRPr="00F5071B">
        <w:rPr>
          <w:rFonts w:cs="Arial"/>
          <w:bCs w:val="0"/>
          <w:color w:val="333333"/>
          <w:sz w:val="32"/>
          <w:szCs w:val="32"/>
          <w:lang w:val="de-DE"/>
        </w:rPr>
        <w:t>) (1999)</w:t>
      </w:r>
    </w:p>
    <w:p w:rsidR="007009A8" w:rsidRPr="00F5071B" w:rsidRDefault="00125AED" w:rsidP="007009A8">
      <w:pPr>
        <w:rPr>
          <w:rFonts w:asciiTheme="majorHAnsi" w:hAnsiTheme="majorHAnsi"/>
          <w:sz w:val="24"/>
          <w:szCs w:val="24"/>
          <w:lang w:val="de-DE"/>
        </w:rPr>
      </w:pPr>
      <w:hyperlink r:id="rId69" w:history="1">
        <w:r w:rsidR="007009A8" w:rsidRPr="00F5071B">
          <w:rPr>
            <w:rStyle w:val="Hyperlink"/>
            <w:rFonts w:asciiTheme="majorHAnsi" w:hAnsiTheme="majorHAnsi"/>
            <w:sz w:val="24"/>
            <w:szCs w:val="24"/>
            <w:lang w:val="de-DE"/>
          </w:rPr>
          <w:t>https://www.goruma.de/laender/europa/rumaenien/rumaenien-unesco-welterbestaetten</w:t>
        </w:r>
      </w:hyperlink>
    </w:p>
    <w:p w:rsidR="007009A8" w:rsidRPr="00F5071B" w:rsidRDefault="007009A8" w:rsidP="007009A8">
      <w:pPr>
        <w:pStyle w:val="NormalWeb"/>
        <w:shd w:val="clear" w:color="auto" w:fill="FFFFFF"/>
        <w:spacing w:before="0" w:beforeAutospacing="0" w:after="0" w:afterAutospacing="0"/>
        <w:rPr>
          <w:rFonts w:asciiTheme="majorHAnsi" w:hAnsiTheme="majorHAnsi" w:cs="Arial"/>
          <w:color w:val="333333"/>
          <w:lang w:val="de-DE"/>
        </w:rPr>
      </w:pPr>
      <w:r w:rsidRPr="00F5071B">
        <w:rPr>
          <w:rFonts w:asciiTheme="majorHAnsi" w:hAnsiTheme="majorHAnsi" w:cs="Arial"/>
          <w:color w:val="333333"/>
          <w:lang w:val="de-DE"/>
        </w:rPr>
        <w:t xml:space="preserve">Die Festungen der </w:t>
      </w:r>
      <w:proofErr w:type="spellStart"/>
      <w:r w:rsidRPr="00F5071B">
        <w:rPr>
          <w:rFonts w:asciiTheme="majorHAnsi" w:hAnsiTheme="majorHAnsi" w:cs="Arial"/>
          <w:color w:val="333333"/>
          <w:lang w:val="de-DE"/>
        </w:rPr>
        <w:t>Draker</w:t>
      </w:r>
      <w:proofErr w:type="spellEnd"/>
      <w:r w:rsidRPr="00F5071B">
        <w:rPr>
          <w:rFonts w:asciiTheme="majorHAnsi" w:hAnsiTheme="majorHAnsi" w:cs="Arial"/>
          <w:color w:val="333333"/>
          <w:lang w:val="de-DE"/>
        </w:rPr>
        <w:t xml:space="preserve"> wurden im 1. Jh. v. Chr.- 1. Jh. n. Chr. in den Bergen der Siebenbürger Stadt </w:t>
      </w:r>
      <w:proofErr w:type="spellStart"/>
      <w:r w:rsidRPr="00F5071B">
        <w:rPr>
          <w:rFonts w:asciiTheme="majorHAnsi" w:hAnsiTheme="majorHAnsi" w:cs="Arial"/>
          <w:color w:val="333333"/>
          <w:lang w:val="de-DE"/>
        </w:rPr>
        <w:t>Orastie</w:t>
      </w:r>
      <w:proofErr w:type="spellEnd"/>
      <w:r w:rsidRPr="00F5071B">
        <w:rPr>
          <w:rFonts w:asciiTheme="majorHAnsi" w:hAnsiTheme="majorHAnsi" w:cs="Arial"/>
          <w:color w:val="333333"/>
          <w:lang w:val="de-DE"/>
        </w:rPr>
        <w:t xml:space="preserve"> errichtet. Der </w:t>
      </w:r>
      <w:proofErr w:type="spellStart"/>
      <w:r w:rsidRPr="00F5071B">
        <w:rPr>
          <w:rFonts w:asciiTheme="majorHAnsi" w:hAnsiTheme="majorHAnsi" w:cs="Arial"/>
          <w:color w:val="333333"/>
          <w:lang w:val="de-DE"/>
        </w:rPr>
        <w:t>trakische</w:t>
      </w:r>
      <w:proofErr w:type="spellEnd"/>
      <w:r w:rsidRPr="00F5071B">
        <w:rPr>
          <w:rFonts w:asciiTheme="majorHAnsi" w:hAnsiTheme="majorHAnsi" w:cs="Arial"/>
          <w:color w:val="333333"/>
          <w:lang w:val="de-DE"/>
        </w:rPr>
        <w:t xml:space="preserve"> Volksstamm der </w:t>
      </w:r>
      <w:proofErr w:type="spellStart"/>
      <w:r w:rsidRPr="00F5071B">
        <w:rPr>
          <w:rFonts w:asciiTheme="majorHAnsi" w:hAnsiTheme="majorHAnsi" w:cs="Arial"/>
          <w:color w:val="333333"/>
          <w:lang w:val="de-DE"/>
        </w:rPr>
        <w:t>Draker</w:t>
      </w:r>
      <w:proofErr w:type="spellEnd"/>
      <w:r w:rsidRPr="00F5071B">
        <w:rPr>
          <w:rFonts w:asciiTheme="majorHAnsi" w:hAnsiTheme="majorHAnsi" w:cs="Arial"/>
          <w:color w:val="333333"/>
          <w:lang w:val="de-DE"/>
        </w:rPr>
        <w:t xml:space="preserve"> war seit dem 5. </w:t>
      </w:r>
      <w:proofErr w:type="spellStart"/>
      <w:r w:rsidRPr="00F5071B">
        <w:rPr>
          <w:rFonts w:asciiTheme="majorHAnsi" w:hAnsiTheme="majorHAnsi" w:cs="Arial"/>
          <w:color w:val="333333"/>
          <w:lang w:val="de-DE"/>
        </w:rPr>
        <w:t>Jh.v</w:t>
      </w:r>
      <w:proofErr w:type="spellEnd"/>
      <w:r w:rsidRPr="00F5071B">
        <w:rPr>
          <w:rFonts w:asciiTheme="majorHAnsi" w:hAnsiTheme="majorHAnsi" w:cs="Arial"/>
          <w:color w:val="333333"/>
          <w:lang w:val="de-DE"/>
        </w:rPr>
        <w:t xml:space="preserve">. Christus im westlichen </w:t>
      </w:r>
      <w:proofErr w:type="spellStart"/>
      <w:r w:rsidRPr="00F5071B">
        <w:rPr>
          <w:rFonts w:asciiTheme="majorHAnsi" w:hAnsiTheme="majorHAnsi" w:cs="Arial"/>
          <w:color w:val="333333"/>
          <w:lang w:val="de-DE"/>
        </w:rPr>
        <w:t>Schwarsmeergebiet</w:t>
      </w:r>
      <w:proofErr w:type="spellEnd"/>
      <w:r w:rsidRPr="00F5071B">
        <w:rPr>
          <w:rFonts w:asciiTheme="majorHAnsi" w:hAnsiTheme="majorHAnsi" w:cs="Arial"/>
          <w:color w:val="333333"/>
          <w:lang w:val="de-DE"/>
        </w:rPr>
        <w:t xml:space="preserve"> ansässig. Die Festungsanlagen wurden im Jahr 1999 in die Liste der UNESCO-</w:t>
      </w:r>
      <w:proofErr w:type="spellStart"/>
      <w:r w:rsidRPr="00F5071B">
        <w:rPr>
          <w:rFonts w:asciiTheme="majorHAnsi" w:hAnsiTheme="majorHAnsi" w:cs="Arial"/>
          <w:color w:val="333333"/>
          <w:lang w:val="de-DE"/>
        </w:rPr>
        <w:t>Weltkulturerbestätte</w:t>
      </w:r>
      <w:proofErr w:type="spellEnd"/>
      <w:r w:rsidRPr="00F5071B">
        <w:rPr>
          <w:rFonts w:asciiTheme="majorHAnsi" w:hAnsiTheme="majorHAnsi" w:cs="Arial"/>
          <w:color w:val="333333"/>
          <w:lang w:val="de-DE"/>
        </w:rPr>
        <w:t xml:space="preserve"> aufgenommen.</w:t>
      </w:r>
    </w:p>
    <w:p w:rsidR="007009A8" w:rsidRPr="00F5071B" w:rsidRDefault="007009A8">
      <w:pPr>
        <w:rPr>
          <w:rFonts w:asciiTheme="majorHAnsi" w:hAnsiTheme="majorHAnsi"/>
          <w:sz w:val="32"/>
          <w:szCs w:val="32"/>
          <w:lang w:val="de-DE"/>
        </w:rPr>
      </w:pPr>
    </w:p>
    <w:p w:rsidR="007009A8" w:rsidRPr="00F5071B" w:rsidRDefault="007009A8" w:rsidP="007009A8">
      <w:pPr>
        <w:pStyle w:val="Heading3"/>
        <w:shd w:val="clear" w:color="auto" w:fill="FFFFFF"/>
        <w:spacing w:before="300" w:after="150"/>
        <w:rPr>
          <w:rStyle w:val="Strong"/>
          <w:rFonts w:cs="Arial"/>
          <w:bCs/>
          <w:color w:val="333333"/>
          <w:sz w:val="32"/>
          <w:szCs w:val="32"/>
          <w:lang w:val="de-DE"/>
        </w:rPr>
      </w:pPr>
      <w:r w:rsidRPr="00F5071B">
        <w:rPr>
          <w:rFonts w:cs="Arial"/>
          <w:bCs w:val="0"/>
          <w:color w:val="333333"/>
          <w:sz w:val="32"/>
          <w:szCs w:val="32"/>
          <w:lang w:val="de-DE"/>
        </w:rPr>
        <w:t xml:space="preserve">Historisches Zentrum von </w:t>
      </w:r>
      <w:proofErr w:type="spellStart"/>
      <w:r w:rsidRPr="00F5071B">
        <w:rPr>
          <w:rFonts w:cs="Arial"/>
          <w:bCs w:val="0"/>
          <w:color w:val="333333"/>
          <w:sz w:val="32"/>
          <w:szCs w:val="32"/>
          <w:lang w:val="de-DE"/>
        </w:rPr>
        <w:t>Sighisoara</w:t>
      </w:r>
      <w:proofErr w:type="spellEnd"/>
      <w:r w:rsidRPr="00F5071B">
        <w:rPr>
          <w:rFonts w:cs="Arial"/>
          <w:bCs w:val="0"/>
          <w:color w:val="333333"/>
          <w:sz w:val="32"/>
          <w:szCs w:val="32"/>
          <w:lang w:val="de-DE"/>
        </w:rPr>
        <w:t> (</w:t>
      </w:r>
      <w:proofErr w:type="spellStart"/>
      <w:r w:rsidRPr="00F5071B">
        <w:rPr>
          <w:rFonts w:cs="Arial"/>
          <w:bCs w:val="0"/>
          <w:color w:val="333333"/>
          <w:sz w:val="32"/>
          <w:szCs w:val="32"/>
          <w:lang w:val="de-DE"/>
        </w:rPr>
        <w:t>Schäßburg</w:t>
      </w:r>
      <w:proofErr w:type="spellEnd"/>
      <w:r w:rsidRPr="00F5071B">
        <w:rPr>
          <w:rFonts w:cs="Arial"/>
          <w:bCs w:val="0"/>
          <w:color w:val="333333"/>
          <w:sz w:val="32"/>
          <w:szCs w:val="32"/>
          <w:lang w:val="de-DE"/>
        </w:rPr>
        <w:t>) (1999)</w:t>
      </w:r>
      <w:r w:rsidRPr="00F5071B">
        <w:rPr>
          <w:rStyle w:val="Strong"/>
          <w:rFonts w:cs="Arial"/>
          <w:bCs/>
          <w:color w:val="333333"/>
          <w:sz w:val="32"/>
          <w:szCs w:val="32"/>
          <w:lang w:val="de-DE"/>
        </w:rPr>
        <w:t> </w:t>
      </w:r>
    </w:p>
    <w:p w:rsidR="007009A8" w:rsidRPr="00F5071B" w:rsidRDefault="00125AED" w:rsidP="007009A8">
      <w:pPr>
        <w:rPr>
          <w:rFonts w:asciiTheme="majorHAnsi" w:hAnsiTheme="majorHAnsi"/>
          <w:sz w:val="24"/>
          <w:szCs w:val="24"/>
          <w:lang w:val="de-DE"/>
        </w:rPr>
      </w:pPr>
      <w:hyperlink r:id="rId70" w:history="1">
        <w:r w:rsidR="007009A8" w:rsidRPr="00F5071B">
          <w:rPr>
            <w:rStyle w:val="Hyperlink"/>
            <w:rFonts w:asciiTheme="majorHAnsi" w:hAnsiTheme="majorHAnsi"/>
            <w:sz w:val="24"/>
            <w:szCs w:val="24"/>
            <w:lang w:val="de-DE"/>
          </w:rPr>
          <w:t>https://www.goruma.de/laender/europa/rumaenien/rumaenien-unesco-welterbestaetten</w:t>
        </w:r>
      </w:hyperlink>
    </w:p>
    <w:p w:rsidR="007009A8" w:rsidRPr="00F5071B" w:rsidRDefault="007009A8" w:rsidP="007009A8">
      <w:pPr>
        <w:pStyle w:val="NormalWeb"/>
        <w:shd w:val="clear" w:color="auto" w:fill="FFFFFF"/>
        <w:spacing w:before="0" w:beforeAutospacing="0" w:after="150" w:afterAutospacing="0"/>
        <w:rPr>
          <w:rFonts w:asciiTheme="majorHAnsi" w:hAnsiTheme="majorHAnsi" w:cs="Arial"/>
          <w:color w:val="333333"/>
          <w:lang w:val="de-DE"/>
        </w:rPr>
      </w:pPr>
      <w:proofErr w:type="spellStart"/>
      <w:r w:rsidRPr="00F5071B">
        <w:rPr>
          <w:rFonts w:asciiTheme="majorHAnsi" w:hAnsiTheme="majorHAnsi" w:cs="Arial"/>
          <w:color w:val="333333"/>
          <w:lang w:val="de-DE"/>
        </w:rPr>
        <w:t>Sighisoara</w:t>
      </w:r>
      <w:proofErr w:type="spellEnd"/>
      <w:r w:rsidRPr="00F5071B">
        <w:rPr>
          <w:rFonts w:asciiTheme="majorHAnsi" w:hAnsiTheme="majorHAnsi" w:cs="Arial"/>
          <w:color w:val="333333"/>
          <w:lang w:val="de-DE"/>
        </w:rPr>
        <w:t>, das ehemalige </w:t>
      </w:r>
      <w:proofErr w:type="spellStart"/>
      <w:r w:rsidR="00125AED" w:rsidRPr="00F5071B">
        <w:rPr>
          <w:rFonts w:asciiTheme="majorHAnsi" w:hAnsiTheme="majorHAnsi" w:cs="Arial"/>
          <w:color w:val="333333"/>
        </w:rPr>
        <w:fldChar w:fldCharType="begin"/>
      </w:r>
      <w:r w:rsidRPr="00F5071B">
        <w:rPr>
          <w:rFonts w:asciiTheme="majorHAnsi" w:hAnsiTheme="majorHAnsi" w:cs="Arial"/>
          <w:color w:val="333333"/>
          <w:lang w:val="de-DE"/>
        </w:rPr>
        <w:instrText xml:space="preserve"> HYPERLINK "https://www.goruma.de/staedte/schaessburg/stadtgeschichte" </w:instrText>
      </w:r>
      <w:r w:rsidR="00125AED" w:rsidRPr="00F5071B">
        <w:rPr>
          <w:rFonts w:asciiTheme="majorHAnsi" w:hAnsiTheme="majorHAnsi" w:cs="Arial"/>
          <w:color w:val="333333"/>
        </w:rPr>
        <w:fldChar w:fldCharType="separate"/>
      </w:r>
      <w:r w:rsidRPr="00F5071B">
        <w:rPr>
          <w:rStyle w:val="Hyperlink"/>
          <w:rFonts w:asciiTheme="majorHAnsi" w:hAnsiTheme="majorHAnsi" w:cs="Arial"/>
          <w:color w:val="00519E"/>
          <w:lang w:val="de-DE"/>
        </w:rPr>
        <w:t>Schäßburg</w:t>
      </w:r>
      <w:proofErr w:type="spellEnd"/>
      <w:r w:rsidR="00125AED" w:rsidRPr="00F5071B">
        <w:rPr>
          <w:rFonts w:asciiTheme="majorHAnsi" w:hAnsiTheme="majorHAnsi" w:cs="Arial"/>
          <w:color w:val="333333"/>
        </w:rPr>
        <w:fldChar w:fldCharType="end"/>
      </w:r>
      <w:r w:rsidRPr="00F5071B">
        <w:rPr>
          <w:rFonts w:asciiTheme="majorHAnsi" w:hAnsiTheme="majorHAnsi" w:cs="Arial"/>
          <w:color w:val="333333"/>
          <w:lang w:val="de-DE"/>
        </w:rPr>
        <w:t xml:space="preserve">, ist eine der am besten erhaltenen mittelalterlichen Städte in Rumänien. </w:t>
      </w:r>
      <w:proofErr w:type="spellStart"/>
      <w:r w:rsidRPr="00F5071B">
        <w:rPr>
          <w:rFonts w:asciiTheme="majorHAnsi" w:hAnsiTheme="majorHAnsi" w:cs="Arial"/>
          <w:color w:val="333333"/>
          <w:lang w:val="de-DE"/>
        </w:rPr>
        <w:t>Schäßburg</w:t>
      </w:r>
      <w:proofErr w:type="spellEnd"/>
      <w:r w:rsidRPr="00F5071B">
        <w:rPr>
          <w:rFonts w:asciiTheme="majorHAnsi" w:hAnsiTheme="majorHAnsi" w:cs="Arial"/>
          <w:color w:val="333333"/>
          <w:lang w:val="de-DE"/>
        </w:rPr>
        <w:t xml:space="preserve"> war einst das politische Zentrum Siebenbürgens und </w:t>
      </w:r>
      <w:r w:rsidRPr="00F5071B">
        <w:rPr>
          <w:rFonts w:asciiTheme="majorHAnsi" w:hAnsiTheme="majorHAnsi" w:cs="Arial"/>
          <w:color w:val="333333"/>
          <w:lang w:val="de-DE"/>
        </w:rPr>
        <w:lastRenderedPageBreak/>
        <w:t>wurde als sechste der insgesamt sieben deutschen Burgen als „</w:t>
      </w:r>
      <w:proofErr w:type="spellStart"/>
      <w:r w:rsidRPr="00F5071B">
        <w:rPr>
          <w:rFonts w:asciiTheme="majorHAnsi" w:hAnsiTheme="majorHAnsi" w:cs="Arial"/>
          <w:color w:val="333333"/>
          <w:lang w:val="de-DE"/>
        </w:rPr>
        <w:t>castrum</w:t>
      </w:r>
      <w:proofErr w:type="spellEnd"/>
      <w:r w:rsidRPr="00F5071B">
        <w:rPr>
          <w:rFonts w:asciiTheme="majorHAnsi" w:hAnsiTheme="majorHAnsi" w:cs="Arial"/>
          <w:color w:val="333333"/>
          <w:lang w:val="de-DE"/>
        </w:rPr>
        <w:t xml:space="preserve"> </w:t>
      </w:r>
      <w:proofErr w:type="spellStart"/>
      <w:r w:rsidRPr="00F5071B">
        <w:rPr>
          <w:rFonts w:asciiTheme="majorHAnsi" w:hAnsiTheme="majorHAnsi" w:cs="Arial"/>
          <w:color w:val="333333"/>
          <w:lang w:val="de-DE"/>
        </w:rPr>
        <w:t>sex</w:t>
      </w:r>
      <w:proofErr w:type="spellEnd"/>
      <w:r w:rsidRPr="00F5071B">
        <w:rPr>
          <w:rFonts w:asciiTheme="majorHAnsi" w:hAnsiTheme="majorHAnsi" w:cs="Arial"/>
          <w:color w:val="333333"/>
          <w:lang w:val="de-DE"/>
        </w:rPr>
        <w:t>“ im 12. Jh. gegründet. Bekannt ist die Stadt heute jedoch eher durch das Wohnhaus des Grafen Dracula.</w:t>
      </w:r>
    </w:p>
    <w:p w:rsidR="007009A8" w:rsidRPr="00F5071B" w:rsidRDefault="007009A8" w:rsidP="007009A8">
      <w:pPr>
        <w:pStyle w:val="NormalWeb"/>
        <w:shd w:val="clear" w:color="auto" w:fill="FFFFFF"/>
        <w:spacing w:before="0" w:beforeAutospacing="0" w:after="150" w:afterAutospacing="0"/>
        <w:rPr>
          <w:rFonts w:asciiTheme="majorHAnsi" w:hAnsiTheme="majorHAnsi" w:cs="Arial"/>
          <w:color w:val="333333"/>
          <w:lang w:val="de-DE"/>
        </w:rPr>
      </w:pPr>
      <w:r w:rsidRPr="00F5071B">
        <w:rPr>
          <w:rFonts w:asciiTheme="majorHAnsi" w:hAnsiTheme="majorHAnsi" w:cs="Arial"/>
          <w:color w:val="333333"/>
          <w:lang w:val="de-DE"/>
        </w:rPr>
        <w:t>Die Stadtbefestigung mit ihren 14 Wehrtürmen ist auch heute noch vollständig erhalten. Besonders sehenswert ist der holzgedeckte Treppengang, die so genannte Schülertreppe aus dem Jahre 1645, die die Stadt mit der Bergschule und Bergkirche verbindet.</w:t>
      </w:r>
    </w:p>
    <w:p w:rsidR="007009A8" w:rsidRPr="00F5071B" w:rsidRDefault="007009A8" w:rsidP="007009A8">
      <w:pPr>
        <w:pStyle w:val="NormalWeb"/>
        <w:shd w:val="clear" w:color="auto" w:fill="FFFFFF"/>
        <w:spacing w:before="0" w:beforeAutospacing="0" w:after="0" w:afterAutospacing="0"/>
        <w:rPr>
          <w:rFonts w:asciiTheme="majorHAnsi" w:hAnsiTheme="majorHAnsi" w:cs="Arial"/>
          <w:color w:val="333333"/>
          <w:lang w:val="de-DE"/>
        </w:rPr>
      </w:pPr>
      <w:r w:rsidRPr="00F5071B">
        <w:rPr>
          <w:rFonts w:asciiTheme="majorHAnsi" w:hAnsiTheme="majorHAnsi" w:cs="Arial"/>
          <w:color w:val="333333"/>
          <w:lang w:val="de-DE"/>
        </w:rPr>
        <w:t xml:space="preserve">Das </w:t>
      </w:r>
      <w:proofErr w:type="gramStart"/>
      <w:r w:rsidRPr="00F5071B">
        <w:rPr>
          <w:rFonts w:asciiTheme="majorHAnsi" w:hAnsiTheme="majorHAnsi" w:cs="Arial"/>
          <w:color w:val="333333"/>
          <w:lang w:val="de-DE"/>
        </w:rPr>
        <w:t>Historisches</w:t>
      </w:r>
      <w:proofErr w:type="gramEnd"/>
      <w:r w:rsidRPr="00F5071B">
        <w:rPr>
          <w:rFonts w:asciiTheme="majorHAnsi" w:hAnsiTheme="majorHAnsi" w:cs="Arial"/>
          <w:color w:val="333333"/>
          <w:lang w:val="de-DE"/>
        </w:rPr>
        <w:t xml:space="preserve"> Zentrum von </w:t>
      </w:r>
      <w:proofErr w:type="spellStart"/>
      <w:r w:rsidRPr="00F5071B">
        <w:rPr>
          <w:rFonts w:asciiTheme="majorHAnsi" w:hAnsiTheme="majorHAnsi" w:cs="Arial"/>
          <w:color w:val="333333"/>
          <w:lang w:val="de-DE"/>
        </w:rPr>
        <w:t>Sighisoara</w:t>
      </w:r>
      <w:proofErr w:type="spellEnd"/>
      <w:r w:rsidRPr="00F5071B">
        <w:rPr>
          <w:rFonts w:asciiTheme="majorHAnsi" w:hAnsiTheme="majorHAnsi" w:cs="Arial"/>
          <w:color w:val="333333"/>
          <w:lang w:val="de-DE"/>
        </w:rPr>
        <w:t xml:space="preserve"> wurde im Jahr 1999 in die Liste der UNESCO-</w:t>
      </w:r>
      <w:proofErr w:type="spellStart"/>
      <w:r w:rsidRPr="00F5071B">
        <w:rPr>
          <w:rFonts w:asciiTheme="majorHAnsi" w:hAnsiTheme="majorHAnsi" w:cs="Arial"/>
          <w:color w:val="333333"/>
          <w:lang w:val="de-DE"/>
        </w:rPr>
        <w:t>Weltkulturerbestätte</w:t>
      </w:r>
      <w:proofErr w:type="spellEnd"/>
      <w:r w:rsidRPr="00F5071B">
        <w:rPr>
          <w:rFonts w:asciiTheme="majorHAnsi" w:hAnsiTheme="majorHAnsi" w:cs="Arial"/>
          <w:color w:val="333333"/>
          <w:lang w:val="de-DE"/>
        </w:rPr>
        <w:t xml:space="preserve"> aufgenommen.</w:t>
      </w:r>
    </w:p>
    <w:p w:rsidR="007009A8" w:rsidRPr="00F5071B" w:rsidRDefault="007009A8" w:rsidP="007009A8">
      <w:pPr>
        <w:pStyle w:val="NormalWeb"/>
        <w:shd w:val="clear" w:color="auto" w:fill="FFFFFF"/>
        <w:spacing w:before="0" w:beforeAutospacing="0" w:after="0" w:afterAutospacing="0"/>
        <w:rPr>
          <w:rFonts w:asciiTheme="majorHAnsi" w:hAnsiTheme="majorHAnsi" w:cs="Arial"/>
          <w:color w:val="333333"/>
          <w:lang w:val="de-DE"/>
        </w:rPr>
      </w:pPr>
    </w:p>
    <w:p w:rsidR="007009A8" w:rsidRPr="00F5071B" w:rsidRDefault="007009A8" w:rsidP="007009A8">
      <w:pPr>
        <w:pStyle w:val="NormalWeb"/>
        <w:shd w:val="clear" w:color="auto" w:fill="FFFFFF"/>
        <w:spacing w:before="0" w:beforeAutospacing="0" w:after="0" w:afterAutospacing="0"/>
        <w:rPr>
          <w:rFonts w:asciiTheme="majorHAnsi" w:hAnsiTheme="majorHAnsi" w:cs="Arial"/>
          <w:color w:val="333333"/>
          <w:lang w:val="de-DE"/>
        </w:rPr>
      </w:pPr>
    </w:p>
    <w:p w:rsidR="007009A8" w:rsidRPr="00F5071B" w:rsidRDefault="007009A8" w:rsidP="007009A8">
      <w:pPr>
        <w:pStyle w:val="Heading3"/>
        <w:shd w:val="clear" w:color="auto" w:fill="FFFFFF"/>
        <w:spacing w:before="72"/>
        <w:rPr>
          <w:rStyle w:val="mw-headline"/>
          <w:rFonts w:cs="Arial"/>
          <w:color w:val="000000"/>
          <w:sz w:val="24"/>
          <w:szCs w:val="24"/>
          <w:lang w:val="de-DE"/>
        </w:rPr>
      </w:pPr>
      <w:r w:rsidRPr="00F5071B">
        <w:rPr>
          <w:rStyle w:val="mw-headline"/>
          <w:rFonts w:cs="Arial"/>
          <w:color w:val="000000"/>
          <w:sz w:val="24"/>
          <w:szCs w:val="24"/>
          <w:lang w:val="de-DE"/>
        </w:rPr>
        <w:t xml:space="preserve">Gründung, </w:t>
      </w:r>
      <w:proofErr w:type="spellStart"/>
      <w:r w:rsidRPr="00F5071B">
        <w:rPr>
          <w:rStyle w:val="mw-headline"/>
          <w:rFonts w:cs="Arial"/>
          <w:color w:val="000000"/>
          <w:sz w:val="24"/>
          <w:szCs w:val="24"/>
          <w:lang w:val="de-DE"/>
        </w:rPr>
        <w:t>Schäßburg</w:t>
      </w:r>
      <w:proofErr w:type="spellEnd"/>
    </w:p>
    <w:p w:rsidR="007009A8" w:rsidRPr="00F5071B" w:rsidRDefault="007009A8" w:rsidP="007009A8">
      <w:pPr>
        <w:rPr>
          <w:rFonts w:asciiTheme="majorHAnsi" w:hAnsiTheme="majorHAnsi"/>
          <w:sz w:val="24"/>
          <w:szCs w:val="24"/>
          <w:lang w:val="de-DE"/>
        </w:rPr>
      </w:pPr>
    </w:p>
    <w:p w:rsidR="007009A8" w:rsidRPr="00F5071B" w:rsidRDefault="00125AED" w:rsidP="007009A8">
      <w:pPr>
        <w:rPr>
          <w:rFonts w:asciiTheme="majorHAnsi" w:hAnsiTheme="majorHAnsi"/>
          <w:sz w:val="24"/>
          <w:szCs w:val="24"/>
          <w:lang w:val="de-DE"/>
        </w:rPr>
      </w:pPr>
      <w:hyperlink r:id="rId71" w:history="1">
        <w:r w:rsidR="007009A8" w:rsidRPr="00F5071B">
          <w:rPr>
            <w:rStyle w:val="Hyperlink"/>
            <w:rFonts w:asciiTheme="majorHAnsi" w:hAnsiTheme="majorHAnsi"/>
            <w:sz w:val="24"/>
            <w:szCs w:val="24"/>
            <w:lang w:val="de-DE"/>
          </w:rPr>
          <w:t>https://de.wikipedia.org/wiki/Sighi%C8%99oara</w:t>
        </w:r>
      </w:hyperlink>
    </w:p>
    <w:p w:rsidR="007009A8" w:rsidRPr="00F5071B" w:rsidRDefault="007009A8" w:rsidP="007009A8">
      <w:pPr>
        <w:pStyle w:val="NormalWeb"/>
        <w:shd w:val="clear" w:color="auto" w:fill="FFFFFF"/>
        <w:spacing w:before="120" w:beforeAutospacing="0" w:after="120" w:afterAutospacing="0"/>
        <w:rPr>
          <w:rFonts w:asciiTheme="majorHAnsi" w:hAnsiTheme="majorHAnsi" w:cs="Arial"/>
          <w:color w:val="202122"/>
          <w:lang w:val="de-DE"/>
        </w:rPr>
      </w:pPr>
      <w:proofErr w:type="spellStart"/>
      <w:r w:rsidRPr="00F5071B">
        <w:rPr>
          <w:rFonts w:asciiTheme="majorHAnsi" w:hAnsiTheme="majorHAnsi" w:cs="Arial"/>
          <w:color w:val="202122"/>
          <w:lang w:val="de-DE"/>
        </w:rPr>
        <w:t>Schäßburg</w:t>
      </w:r>
      <w:proofErr w:type="spellEnd"/>
      <w:r w:rsidRPr="00F5071B">
        <w:rPr>
          <w:rFonts w:asciiTheme="majorHAnsi" w:hAnsiTheme="majorHAnsi" w:cs="Arial"/>
          <w:color w:val="202122"/>
          <w:lang w:val="de-DE"/>
        </w:rPr>
        <w:t xml:space="preserve"> wurde in der zweiten Hälfte des 12. Jahrhunderts von deutschen Einwanderern, </w:t>
      </w:r>
      <w:hyperlink r:id="rId72" w:tooltip="Siebenbürger Sachsen" w:history="1">
        <w:r w:rsidRPr="00F5071B">
          <w:rPr>
            <w:rStyle w:val="Hyperlink"/>
            <w:rFonts w:asciiTheme="majorHAnsi" w:hAnsiTheme="majorHAnsi" w:cs="Arial"/>
            <w:color w:val="0B0080"/>
            <w:lang w:val="de-DE"/>
          </w:rPr>
          <w:t>Siebenbürger Sachsen</w:t>
        </w:r>
      </w:hyperlink>
      <w:r w:rsidRPr="00F5071B">
        <w:rPr>
          <w:rFonts w:asciiTheme="majorHAnsi" w:hAnsiTheme="majorHAnsi" w:cs="Arial"/>
          <w:color w:val="202122"/>
          <w:lang w:val="de-DE"/>
        </w:rPr>
        <w:t>, gegründet. Im Jahre 1280 wird es als </w:t>
      </w:r>
      <w:proofErr w:type="spellStart"/>
      <w:r w:rsidRPr="00F5071B">
        <w:rPr>
          <w:rFonts w:asciiTheme="majorHAnsi" w:hAnsiTheme="majorHAnsi" w:cs="Arial"/>
          <w:i/>
          <w:iCs/>
          <w:color w:val="202122"/>
          <w:lang w:val="de-DE"/>
        </w:rPr>
        <w:t>Castrum</w:t>
      </w:r>
      <w:proofErr w:type="spellEnd"/>
      <w:r w:rsidRPr="00F5071B">
        <w:rPr>
          <w:rFonts w:asciiTheme="majorHAnsi" w:hAnsiTheme="majorHAnsi" w:cs="Arial"/>
          <w:i/>
          <w:iCs/>
          <w:color w:val="202122"/>
          <w:lang w:val="de-DE"/>
        </w:rPr>
        <w:t xml:space="preserve"> Sex</w:t>
      </w:r>
      <w:r w:rsidRPr="00F5071B">
        <w:rPr>
          <w:rFonts w:asciiTheme="majorHAnsi" w:hAnsiTheme="majorHAnsi" w:cs="Arial"/>
          <w:color w:val="202122"/>
          <w:lang w:val="de-DE"/>
        </w:rPr>
        <w:t> das erste Mal urkundlich erwähnt. 1298 wird es als </w:t>
      </w:r>
      <w:proofErr w:type="spellStart"/>
      <w:r w:rsidRPr="00F5071B">
        <w:rPr>
          <w:rFonts w:asciiTheme="majorHAnsi" w:hAnsiTheme="majorHAnsi" w:cs="Arial"/>
          <w:i/>
          <w:iCs/>
          <w:color w:val="202122"/>
          <w:lang w:val="de-DE"/>
        </w:rPr>
        <w:t>Schespurch</w:t>
      </w:r>
      <w:proofErr w:type="spellEnd"/>
      <w:r w:rsidRPr="00F5071B">
        <w:rPr>
          <w:rFonts w:asciiTheme="majorHAnsi" w:hAnsiTheme="majorHAnsi" w:cs="Arial"/>
          <w:color w:val="202122"/>
          <w:lang w:val="de-DE"/>
        </w:rPr>
        <w:t> bzw. </w:t>
      </w:r>
      <w:proofErr w:type="spellStart"/>
      <w:r w:rsidRPr="00F5071B">
        <w:rPr>
          <w:rFonts w:asciiTheme="majorHAnsi" w:hAnsiTheme="majorHAnsi" w:cs="Arial"/>
          <w:i/>
          <w:iCs/>
          <w:color w:val="202122"/>
          <w:lang w:val="de-DE"/>
        </w:rPr>
        <w:t>Schaesbrich</w:t>
      </w:r>
      <w:proofErr w:type="spellEnd"/>
      <w:r w:rsidRPr="00F5071B">
        <w:rPr>
          <w:rFonts w:asciiTheme="majorHAnsi" w:hAnsiTheme="majorHAnsi" w:cs="Arial"/>
          <w:color w:val="202122"/>
          <w:lang w:val="de-DE"/>
        </w:rPr>
        <w:t> und 1337 mit dem ungarischen Namen </w:t>
      </w:r>
      <w:proofErr w:type="spellStart"/>
      <w:r w:rsidRPr="00F5071B">
        <w:rPr>
          <w:rFonts w:asciiTheme="majorHAnsi" w:hAnsiTheme="majorHAnsi" w:cs="Arial"/>
          <w:i/>
          <w:iCs/>
          <w:color w:val="202122"/>
          <w:lang w:val="de-DE"/>
        </w:rPr>
        <w:t>Seguzwar</w:t>
      </w:r>
      <w:proofErr w:type="spellEnd"/>
      <w:r w:rsidRPr="00F5071B">
        <w:rPr>
          <w:rFonts w:asciiTheme="majorHAnsi" w:hAnsiTheme="majorHAnsi" w:cs="Arial"/>
          <w:color w:val="202122"/>
          <w:lang w:val="de-DE"/>
        </w:rPr>
        <w:t> erwähnt. 1435 taucht der aus dem Ungarischen entlehnte rumänische Name als </w:t>
      </w:r>
      <w:proofErr w:type="spellStart"/>
      <w:r w:rsidRPr="00F5071B">
        <w:rPr>
          <w:rFonts w:asciiTheme="majorHAnsi" w:hAnsiTheme="majorHAnsi" w:cs="Arial"/>
          <w:i/>
          <w:iCs/>
          <w:color w:val="202122"/>
          <w:lang w:val="de-DE"/>
        </w:rPr>
        <w:t>Sigisoara</w:t>
      </w:r>
      <w:proofErr w:type="spellEnd"/>
      <w:r w:rsidRPr="00F5071B">
        <w:rPr>
          <w:rFonts w:asciiTheme="majorHAnsi" w:hAnsiTheme="majorHAnsi" w:cs="Arial"/>
          <w:color w:val="202122"/>
          <w:lang w:val="de-DE"/>
        </w:rPr>
        <w:t> erstmals schriftlich auf.</w:t>
      </w:r>
    </w:p>
    <w:p w:rsidR="007009A8" w:rsidRPr="00F5071B" w:rsidRDefault="007009A8" w:rsidP="007009A8">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Ab etwa 1523 kamen evangelische Schriften von </w:t>
      </w:r>
      <w:hyperlink r:id="rId73" w:tooltip="Martin Luther" w:history="1">
        <w:r w:rsidRPr="00F5071B">
          <w:rPr>
            <w:rStyle w:val="Hyperlink"/>
            <w:rFonts w:asciiTheme="majorHAnsi" w:hAnsiTheme="majorHAnsi" w:cs="Arial"/>
            <w:color w:val="0B0080"/>
            <w:lang w:val="de-DE"/>
          </w:rPr>
          <w:t>Martin Luther</w:t>
        </w:r>
      </w:hyperlink>
      <w:r w:rsidRPr="00F5071B">
        <w:rPr>
          <w:rFonts w:asciiTheme="majorHAnsi" w:hAnsiTheme="majorHAnsi" w:cs="Arial"/>
          <w:color w:val="202122"/>
          <w:lang w:val="de-DE"/>
        </w:rPr>
        <w:t> und </w:t>
      </w:r>
      <w:hyperlink r:id="rId74" w:tooltip="Philipp Melanchthon" w:history="1">
        <w:r w:rsidRPr="00F5071B">
          <w:rPr>
            <w:rStyle w:val="Hyperlink"/>
            <w:rFonts w:asciiTheme="majorHAnsi" w:hAnsiTheme="majorHAnsi" w:cs="Arial"/>
            <w:color w:val="0B0080"/>
            <w:lang w:val="de-DE"/>
          </w:rPr>
          <w:t>Philipp Melanchthon</w:t>
        </w:r>
      </w:hyperlink>
      <w:r w:rsidRPr="00F5071B">
        <w:rPr>
          <w:rFonts w:asciiTheme="majorHAnsi" w:hAnsiTheme="majorHAnsi" w:cs="Arial"/>
          <w:color w:val="202122"/>
          <w:lang w:val="de-DE"/>
        </w:rPr>
        <w:t> in die Stadt. Um 1550 wurde die </w:t>
      </w:r>
      <w:hyperlink r:id="rId75" w:tooltip="Reformation" w:history="1">
        <w:r w:rsidRPr="00F5071B">
          <w:rPr>
            <w:rStyle w:val="Hyperlink"/>
            <w:rFonts w:asciiTheme="majorHAnsi" w:hAnsiTheme="majorHAnsi" w:cs="Arial"/>
            <w:color w:val="0B0080"/>
            <w:lang w:val="de-DE"/>
          </w:rPr>
          <w:t>Reformation</w:t>
        </w:r>
      </w:hyperlink>
      <w:r w:rsidRPr="00F5071B">
        <w:rPr>
          <w:rFonts w:asciiTheme="majorHAnsi" w:hAnsiTheme="majorHAnsi" w:cs="Arial"/>
          <w:color w:val="202122"/>
          <w:lang w:val="de-DE"/>
        </w:rPr>
        <w:t> eingeführt, weil die Stände einander die Glaubensentscheidung freigestellt hatten.</w:t>
      </w:r>
      <w:hyperlink r:id="rId76" w:anchor="cite_note-Wien_2017_S9_16-2" w:history="1">
        <w:r w:rsidRPr="00F5071B">
          <w:rPr>
            <w:rStyle w:val="Hyperlink"/>
            <w:rFonts w:asciiTheme="majorHAnsi" w:hAnsiTheme="majorHAnsi" w:cs="Arial"/>
            <w:color w:val="0B0080"/>
            <w:vertAlign w:val="superscript"/>
            <w:lang w:val="de-DE"/>
          </w:rPr>
          <w:t>[2]</w:t>
        </w:r>
      </w:hyperlink>
    </w:p>
    <w:p w:rsidR="007009A8" w:rsidRPr="00F5071B" w:rsidRDefault="007009A8" w:rsidP="007009A8">
      <w:pPr>
        <w:pStyle w:val="Heading3"/>
        <w:shd w:val="clear" w:color="auto" w:fill="FFFFFF"/>
        <w:spacing w:before="72"/>
        <w:rPr>
          <w:rFonts w:cs="Arial"/>
          <w:color w:val="000000"/>
          <w:sz w:val="24"/>
          <w:szCs w:val="24"/>
          <w:lang w:val="de-DE"/>
        </w:rPr>
      </w:pPr>
      <w:r w:rsidRPr="00F5071B">
        <w:rPr>
          <w:rStyle w:val="mw-headline"/>
          <w:rFonts w:cs="Arial"/>
          <w:color w:val="000000"/>
          <w:sz w:val="24"/>
          <w:szCs w:val="24"/>
          <w:lang w:val="de-DE"/>
        </w:rPr>
        <w:t xml:space="preserve">Die Schlacht bei </w:t>
      </w:r>
      <w:proofErr w:type="spellStart"/>
      <w:r w:rsidRPr="00F5071B">
        <w:rPr>
          <w:rStyle w:val="mw-headline"/>
          <w:rFonts w:cs="Arial"/>
          <w:color w:val="000000"/>
          <w:sz w:val="24"/>
          <w:szCs w:val="24"/>
          <w:lang w:val="de-DE"/>
        </w:rPr>
        <w:t>Segesvár</w:t>
      </w:r>
      <w:proofErr w:type="spellEnd"/>
      <w:r w:rsidRPr="00F5071B">
        <w:rPr>
          <w:rStyle w:val="mw-headline"/>
          <w:rFonts w:cs="Arial"/>
          <w:color w:val="000000"/>
          <w:sz w:val="24"/>
          <w:szCs w:val="24"/>
          <w:lang w:val="de-DE"/>
        </w:rPr>
        <w:t xml:space="preserve"> (1849)</w:t>
      </w:r>
    </w:p>
    <w:p w:rsidR="007009A8" w:rsidRPr="00F5071B" w:rsidRDefault="007009A8" w:rsidP="007009A8">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Durch die </w:t>
      </w:r>
      <w:hyperlink r:id="rId77" w:tooltip="Schlacht bei Segesvár (Seite nicht vorhanden)" w:history="1">
        <w:r w:rsidRPr="00F5071B">
          <w:rPr>
            <w:rStyle w:val="Hyperlink"/>
            <w:rFonts w:asciiTheme="majorHAnsi" w:hAnsiTheme="majorHAnsi" w:cs="Arial"/>
            <w:color w:val="A55858"/>
            <w:lang w:val="de-DE"/>
          </w:rPr>
          <w:t xml:space="preserve">Schlacht bei </w:t>
        </w:r>
        <w:proofErr w:type="spellStart"/>
        <w:r w:rsidRPr="00F5071B">
          <w:rPr>
            <w:rStyle w:val="Hyperlink"/>
            <w:rFonts w:asciiTheme="majorHAnsi" w:hAnsiTheme="majorHAnsi" w:cs="Arial"/>
            <w:color w:val="A55858"/>
            <w:lang w:val="de-DE"/>
          </w:rPr>
          <w:t>Segesvár</w:t>
        </w:r>
        <w:proofErr w:type="spellEnd"/>
      </w:hyperlink>
      <w:r w:rsidRPr="00F5071B">
        <w:rPr>
          <w:rFonts w:asciiTheme="majorHAnsi" w:hAnsiTheme="majorHAnsi" w:cs="Arial"/>
          <w:color w:val="202122"/>
          <w:lang w:val="de-DE"/>
        </w:rPr>
        <w:t> am 31. Juli 1849 ging die Stadt auch in die Geschichte der </w:t>
      </w:r>
      <w:hyperlink r:id="rId78" w:tooltip="Revolution" w:history="1">
        <w:r w:rsidRPr="00F5071B">
          <w:rPr>
            <w:rStyle w:val="Hyperlink"/>
            <w:rFonts w:asciiTheme="majorHAnsi" w:hAnsiTheme="majorHAnsi" w:cs="Arial"/>
            <w:color w:val="0B0080"/>
            <w:lang w:val="de-DE"/>
          </w:rPr>
          <w:t>revolutionären</w:t>
        </w:r>
      </w:hyperlink>
      <w:r w:rsidRPr="00F5071B">
        <w:rPr>
          <w:rFonts w:asciiTheme="majorHAnsi" w:hAnsiTheme="majorHAnsi" w:cs="Arial"/>
          <w:color w:val="202122"/>
          <w:lang w:val="de-DE"/>
        </w:rPr>
        <w:t> Auseinandersetzungen des 19. Jahrhunderts ein. In dieser Schlacht fiel unter anderem der ungarische </w:t>
      </w:r>
      <w:hyperlink r:id="rId79" w:tooltip="Dichter" w:history="1">
        <w:r w:rsidRPr="00F5071B">
          <w:rPr>
            <w:rStyle w:val="Hyperlink"/>
            <w:rFonts w:asciiTheme="majorHAnsi" w:hAnsiTheme="majorHAnsi" w:cs="Arial"/>
            <w:color w:val="0B0080"/>
            <w:lang w:val="de-DE"/>
          </w:rPr>
          <w:t>Dichter</w:t>
        </w:r>
      </w:hyperlink>
      <w:r w:rsidRPr="00F5071B">
        <w:rPr>
          <w:rFonts w:asciiTheme="majorHAnsi" w:hAnsiTheme="majorHAnsi" w:cs="Arial"/>
          <w:color w:val="202122"/>
          <w:lang w:val="de-DE"/>
        </w:rPr>
        <w:t> und </w:t>
      </w:r>
      <w:hyperlink r:id="rId80" w:tooltip="Volksheld" w:history="1">
        <w:r w:rsidRPr="00F5071B">
          <w:rPr>
            <w:rStyle w:val="Hyperlink"/>
            <w:rFonts w:asciiTheme="majorHAnsi" w:hAnsiTheme="majorHAnsi" w:cs="Arial"/>
            <w:color w:val="0B0080"/>
            <w:lang w:val="de-DE"/>
          </w:rPr>
          <w:t>Volksheld</w:t>
        </w:r>
      </w:hyperlink>
      <w:r w:rsidRPr="00F5071B">
        <w:rPr>
          <w:rFonts w:asciiTheme="majorHAnsi" w:hAnsiTheme="majorHAnsi" w:cs="Arial"/>
          <w:color w:val="202122"/>
          <w:lang w:val="de-DE"/>
        </w:rPr>
        <w:t>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"https://de.wikipedia.org/wiki/S%C3%A1ndor_Pet%C5%91fi" \o "Sándor Petőfi"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Sándor</w:t>
      </w:r>
      <w:proofErr w:type="spellEnd"/>
      <w:r w:rsidRPr="00F5071B">
        <w:rPr>
          <w:rStyle w:val="Hyperlink"/>
          <w:rFonts w:asciiTheme="majorHAnsi" w:hAnsiTheme="majorHAnsi" w:cs="Arial"/>
          <w:color w:val="0B0080"/>
          <w:lang w:val="de-DE"/>
        </w:rPr>
        <w:t xml:space="preserve"> </w:t>
      </w:r>
      <w:proofErr w:type="spellStart"/>
      <w:r w:rsidRPr="00F5071B">
        <w:rPr>
          <w:rStyle w:val="Hyperlink"/>
          <w:rFonts w:asciiTheme="majorHAnsi" w:hAnsiTheme="majorHAnsi" w:cs="Arial"/>
          <w:color w:val="0B0080"/>
          <w:lang w:val="de-DE"/>
        </w:rPr>
        <w:t>Petőfi</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w:t>
      </w:r>
    </w:p>
    <w:p w:rsidR="007009A8" w:rsidRPr="00F5071B" w:rsidRDefault="007009A8" w:rsidP="007009A8">
      <w:pPr>
        <w:pStyle w:val="Heading3"/>
        <w:shd w:val="clear" w:color="auto" w:fill="FFFFFF"/>
        <w:spacing w:before="72"/>
        <w:rPr>
          <w:rFonts w:cs="Arial"/>
          <w:color w:val="000000"/>
          <w:sz w:val="24"/>
          <w:szCs w:val="24"/>
          <w:lang w:val="de-DE"/>
        </w:rPr>
      </w:pPr>
      <w:r w:rsidRPr="00F5071B">
        <w:rPr>
          <w:rStyle w:val="mw-headline"/>
          <w:rFonts w:cs="Arial"/>
          <w:color w:val="000000"/>
          <w:sz w:val="24"/>
          <w:szCs w:val="24"/>
          <w:lang w:val="de-DE"/>
        </w:rPr>
        <w:t>In jüngerer Zeit</w:t>
      </w:r>
    </w:p>
    <w:p w:rsidR="007009A8" w:rsidRPr="00F5071B" w:rsidRDefault="007009A8" w:rsidP="007009A8">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In der Zwischenkriegszeit erlangte </w:t>
      </w:r>
      <w:proofErr w:type="spellStart"/>
      <w:r w:rsidRPr="00F5071B">
        <w:rPr>
          <w:rFonts w:asciiTheme="majorHAnsi" w:hAnsiTheme="majorHAnsi" w:cs="Arial"/>
          <w:color w:val="202122"/>
          <w:lang w:val="de-DE"/>
        </w:rPr>
        <w:t>Schäßburg</w:t>
      </w:r>
      <w:proofErr w:type="spellEnd"/>
      <w:r w:rsidRPr="00F5071B">
        <w:rPr>
          <w:rFonts w:asciiTheme="majorHAnsi" w:hAnsiTheme="majorHAnsi" w:cs="Arial"/>
          <w:color w:val="202122"/>
          <w:lang w:val="de-DE"/>
        </w:rPr>
        <w:t xml:space="preserve"> als Verwaltungssitz des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"https://de.wikipedia.org/wiki/Kreis_T%C3%A2rnava-Mare" \o "Kreis Târnava-Mare"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Județ</w:t>
      </w:r>
      <w:proofErr w:type="spellEnd"/>
      <w:r w:rsidRPr="00F5071B">
        <w:rPr>
          <w:rStyle w:val="Hyperlink"/>
          <w:rFonts w:asciiTheme="majorHAnsi" w:hAnsiTheme="majorHAnsi" w:cs="Arial"/>
          <w:color w:val="0B0080"/>
          <w:lang w:val="de-DE"/>
        </w:rPr>
        <w:t xml:space="preserve"> </w:t>
      </w:r>
      <w:proofErr w:type="spellStart"/>
      <w:r w:rsidRPr="00F5071B">
        <w:rPr>
          <w:rStyle w:val="Hyperlink"/>
          <w:rFonts w:asciiTheme="majorHAnsi" w:hAnsiTheme="majorHAnsi" w:cs="Arial"/>
          <w:color w:val="0B0080"/>
          <w:lang w:val="de-DE"/>
        </w:rPr>
        <w:t>Târnava</w:t>
      </w:r>
      <w:proofErr w:type="spellEnd"/>
      <w:r w:rsidRPr="00F5071B">
        <w:rPr>
          <w:rStyle w:val="Hyperlink"/>
          <w:rFonts w:asciiTheme="majorHAnsi" w:hAnsiTheme="majorHAnsi" w:cs="Arial"/>
          <w:color w:val="0B0080"/>
          <w:lang w:val="de-DE"/>
        </w:rPr>
        <w:t xml:space="preserve"> Mare (Bezirk Groß-Kokel)</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vorübergehend wieder administrative Bedeutung.</w:t>
      </w:r>
      <w:r w:rsidRPr="00F5071B">
        <w:rPr>
          <w:rFonts w:asciiTheme="majorHAnsi" w:hAnsiTheme="majorHAnsi" w:cs="Arial"/>
          <w:color w:val="202122"/>
          <w:lang w:val="de-DE"/>
        </w:rPr>
        <w:br/>
        <w:t>2012 wurde die Stadt zusammen mit der </w:t>
      </w:r>
      <w:hyperlink r:id="rId81" w:tooltip="Italien" w:history="1">
        <w:r w:rsidRPr="00F5071B">
          <w:rPr>
            <w:rStyle w:val="Hyperlink"/>
            <w:rFonts w:asciiTheme="majorHAnsi" w:hAnsiTheme="majorHAnsi" w:cs="Arial"/>
            <w:color w:val="0B0080"/>
            <w:lang w:val="de-DE"/>
          </w:rPr>
          <w:t>italienischen</w:t>
        </w:r>
      </w:hyperlink>
      <w:r w:rsidRPr="00F5071B">
        <w:rPr>
          <w:rFonts w:asciiTheme="majorHAnsi" w:hAnsiTheme="majorHAnsi" w:cs="Arial"/>
          <w:color w:val="202122"/>
          <w:lang w:val="de-DE"/>
        </w:rPr>
        <w:t> Gemeinde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"https://de.wikipedia.org/wiki/Corciano" \o "Corciano"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Corciano</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mit dem </w:t>
      </w:r>
      <w:hyperlink r:id="rId82" w:tooltip="Europapreis" w:history="1">
        <w:r w:rsidRPr="00F5071B">
          <w:rPr>
            <w:rStyle w:val="Hyperlink"/>
            <w:rFonts w:asciiTheme="majorHAnsi" w:hAnsiTheme="majorHAnsi" w:cs="Arial"/>
            <w:color w:val="0B0080"/>
            <w:lang w:val="de-DE"/>
          </w:rPr>
          <w:t>Europapreis</w:t>
        </w:r>
      </w:hyperlink>
      <w:r w:rsidRPr="00F5071B">
        <w:rPr>
          <w:rFonts w:asciiTheme="majorHAnsi" w:hAnsiTheme="majorHAnsi" w:cs="Arial"/>
          <w:color w:val="202122"/>
          <w:lang w:val="de-DE"/>
        </w:rPr>
        <w:t> für ihre herausragenden Bemühungen um die europäische Integration ausgezeichnet.</w:t>
      </w:r>
    </w:p>
    <w:p w:rsidR="007009A8" w:rsidRPr="00F5071B" w:rsidRDefault="007009A8" w:rsidP="007009A8">
      <w:pPr>
        <w:pStyle w:val="Heading3"/>
        <w:shd w:val="clear" w:color="auto" w:fill="FFFFFF"/>
        <w:spacing w:before="72"/>
        <w:rPr>
          <w:rFonts w:cs="Arial"/>
          <w:color w:val="000000"/>
          <w:sz w:val="24"/>
          <w:szCs w:val="24"/>
          <w:lang w:val="de-DE"/>
        </w:rPr>
      </w:pPr>
      <w:r w:rsidRPr="00F5071B">
        <w:rPr>
          <w:rStyle w:val="mw-headline"/>
          <w:rFonts w:cs="Arial"/>
          <w:color w:val="000000"/>
          <w:sz w:val="24"/>
          <w:szCs w:val="24"/>
          <w:lang w:val="de-DE"/>
        </w:rPr>
        <w:t>Dracula</w:t>
      </w:r>
    </w:p>
    <w:p w:rsidR="007009A8" w:rsidRPr="00F5071B" w:rsidRDefault="007009A8" w:rsidP="007009A8">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Die literarische Gestalt „</w:t>
      </w:r>
      <w:hyperlink r:id="rId83" w:tooltip="Graf Dracula" w:history="1">
        <w:r w:rsidRPr="00F5071B">
          <w:rPr>
            <w:rStyle w:val="Hyperlink"/>
            <w:rFonts w:asciiTheme="majorHAnsi" w:hAnsiTheme="majorHAnsi" w:cs="Arial"/>
            <w:color w:val="0B0080"/>
            <w:lang w:val="de-DE"/>
          </w:rPr>
          <w:t>Dracula</w:t>
        </w:r>
      </w:hyperlink>
      <w:r w:rsidRPr="00F5071B">
        <w:rPr>
          <w:rFonts w:asciiTheme="majorHAnsi" w:hAnsiTheme="majorHAnsi" w:cs="Arial"/>
          <w:color w:val="202122"/>
          <w:lang w:val="de-DE"/>
        </w:rPr>
        <w:t>“ von </w:t>
      </w:r>
      <w:hyperlink r:id="rId84" w:tooltip="Bram Stoker" w:history="1">
        <w:r w:rsidRPr="00F5071B">
          <w:rPr>
            <w:rStyle w:val="Hyperlink"/>
            <w:rFonts w:asciiTheme="majorHAnsi" w:hAnsiTheme="majorHAnsi" w:cs="Arial"/>
            <w:color w:val="0B0080"/>
            <w:lang w:val="de-DE"/>
          </w:rPr>
          <w:t>Bram Stoker</w:t>
        </w:r>
      </w:hyperlink>
      <w:r w:rsidRPr="00F5071B">
        <w:rPr>
          <w:rFonts w:asciiTheme="majorHAnsi" w:hAnsiTheme="majorHAnsi" w:cs="Arial"/>
          <w:color w:val="202122"/>
          <w:lang w:val="de-DE"/>
        </w:rPr>
        <w:t xml:space="preserve"> wird mit </w:t>
      </w:r>
      <w:proofErr w:type="spellStart"/>
      <w:r w:rsidRPr="00F5071B">
        <w:rPr>
          <w:rFonts w:asciiTheme="majorHAnsi" w:hAnsiTheme="majorHAnsi" w:cs="Arial"/>
          <w:color w:val="202122"/>
          <w:lang w:val="de-DE"/>
        </w:rPr>
        <w:t>Schäßburg</w:t>
      </w:r>
      <w:proofErr w:type="spellEnd"/>
      <w:r w:rsidRPr="00F5071B">
        <w:rPr>
          <w:rFonts w:asciiTheme="majorHAnsi" w:hAnsiTheme="majorHAnsi" w:cs="Arial"/>
          <w:color w:val="202122"/>
          <w:lang w:val="de-DE"/>
        </w:rPr>
        <w:t xml:space="preserve"> in Verbindung gebracht, </w:t>
      </w:r>
      <w:hyperlink r:id="rId85" w:tooltip="Vlad III. Drăculea" w:history="1">
        <w:r w:rsidRPr="00F5071B">
          <w:rPr>
            <w:rStyle w:val="Hyperlink"/>
            <w:rFonts w:asciiTheme="majorHAnsi" w:hAnsiTheme="majorHAnsi" w:cs="Arial"/>
            <w:color w:val="0B0080"/>
            <w:lang w:val="de-DE"/>
          </w:rPr>
          <w:t xml:space="preserve">Vlad </w:t>
        </w:r>
        <w:proofErr w:type="spellStart"/>
        <w:r w:rsidRPr="00F5071B">
          <w:rPr>
            <w:rStyle w:val="Hyperlink"/>
            <w:rFonts w:asciiTheme="majorHAnsi" w:hAnsiTheme="majorHAnsi" w:cs="Arial"/>
            <w:color w:val="0B0080"/>
            <w:lang w:val="de-DE"/>
          </w:rPr>
          <w:t>Țepeș</w:t>
        </w:r>
        <w:proofErr w:type="spellEnd"/>
      </w:hyperlink>
      <w:r w:rsidRPr="00F5071B">
        <w:rPr>
          <w:rFonts w:asciiTheme="majorHAnsi" w:hAnsiTheme="majorHAnsi" w:cs="Arial"/>
          <w:color w:val="202122"/>
          <w:lang w:val="de-DE"/>
        </w:rPr>
        <w:t xml:space="preserve"> (Vlad III. </w:t>
      </w:r>
      <w:proofErr w:type="spellStart"/>
      <w:r w:rsidRPr="00F5071B">
        <w:rPr>
          <w:rFonts w:asciiTheme="majorHAnsi" w:hAnsiTheme="majorHAnsi" w:cs="Arial"/>
          <w:color w:val="202122"/>
          <w:lang w:val="de-DE"/>
        </w:rPr>
        <w:t>Drăculea</w:t>
      </w:r>
      <w:proofErr w:type="spellEnd"/>
      <w:r w:rsidRPr="00F5071B">
        <w:rPr>
          <w:rFonts w:asciiTheme="majorHAnsi" w:hAnsiTheme="majorHAnsi" w:cs="Arial"/>
          <w:color w:val="202122"/>
          <w:lang w:val="de-DE"/>
        </w:rPr>
        <w:t>, </w:t>
      </w:r>
      <w:r w:rsidRPr="00F5071B">
        <w:rPr>
          <w:rFonts w:asciiTheme="majorHAnsi" w:hAnsiTheme="majorHAnsi" w:cs="Arial"/>
          <w:i/>
          <w:iCs/>
          <w:color w:val="202122"/>
          <w:lang w:val="de-DE"/>
        </w:rPr>
        <w:t xml:space="preserve">der </w:t>
      </w:r>
      <w:proofErr w:type="spellStart"/>
      <w:r w:rsidRPr="00F5071B">
        <w:rPr>
          <w:rFonts w:asciiTheme="majorHAnsi" w:hAnsiTheme="majorHAnsi" w:cs="Arial"/>
          <w:i/>
          <w:iCs/>
          <w:color w:val="202122"/>
          <w:lang w:val="de-DE"/>
        </w:rPr>
        <w:t>Pfähler</w:t>
      </w:r>
      <w:proofErr w:type="spellEnd"/>
      <w:r w:rsidRPr="00F5071B">
        <w:rPr>
          <w:rFonts w:asciiTheme="majorHAnsi" w:hAnsiTheme="majorHAnsi" w:cs="Arial"/>
          <w:color w:val="202122"/>
          <w:lang w:val="de-DE"/>
        </w:rPr>
        <w:t>), Sohn des </w:t>
      </w:r>
      <w:hyperlink r:id="rId86" w:tooltip="Vlad II. Dracul" w:history="1">
        <w:r w:rsidRPr="00F5071B">
          <w:rPr>
            <w:rStyle w:val="Hyperlink"/>
            <w:rFonts w:asciiTheme="majorHAnsi" w:hAnsiTheme="majorHAnsi" w:cs="Arial"/>
            <w:color w:val="0B0080"/>
            <w:lang w:val="de-DE"/>
          </w:rPr>
          <w:t xml:space="preserve">Vlad II. </w:t>
        </w:r>
        <w:proofErr w:type="spellStart"/>
        <w:r w:rsidRPr="00F5071B">
          <w:rPr>
            <w:rStyle w:val="Hyperlink"/>
            <w:rFonts w:asciiTheme="majorHAnsi" w:hAnsiTheme="majorHAnsi" w:cs="Arial"/>
            <w:color w:val="0B0080"/>
            <w:lang w:val="de-DE"/>
          </w:rPr>
          <w:t>Dracul</w:t>
        </w:r>
        <w:proofErr w:type="spellEnd"/>
      </w:hyperlink>
      <w:r w:rsidRPr="00F5071B">
        <w:rPr>
          <w:rFonts w:asciiTheme="majorHAnsi" w:hAnsiTheme="majorHAnsi" w:cs="Arial"/>
          <w:color w:val="202122"/>
          <w:lang w:val="de-DE"/>
        </w:rPr>
        <w:t> </w:t>
      </w:r>
      <w:r w:rsidRPr="00F5071B">
        <w:rPr>
          <w:rFonts w:asciiTheme="majorHAnsi" w:hAnsiTheme="majorHAnsi" w:cs="Arial"/>
          <w:i/>
          <w:iCs/>
          <w:color w:val="202122"/>
          <w:lang w:val="de-DE"/>
        </w:rPr>
        <w:t>(der Drache),</w:t>
      </w:r>
      <w:r w:rsidRPr="00F5071B">
        <w:rPr>
          <w:rFonts w:asciiTheme="majorHAnsi" w:hAnsiTheme="majorHAnsi" w:cs="Arial"/>
          <w:color w:val="202122"/>
          <w:lang w:val="de-DE"/>
        </w:rPr>
        <w:t> wurde möglicherweise dort geboren. Zwischen 1431 und 1436 soll er in der Stadt gewohnt haben. Die Planung eines „Dracula“-</w:t>
      </w:r>
      <w:hyperlink r:id="rId87" w:tooltip="Freizeitpark" w:history="1">
        <w:r w:rsidRPr="00F5071B">
          <w:rPr>
            <w:rStyle w:val="Hyperlink"/>
            <w:rFonts w:asciiTheme="majorHAnsi" w:hAnsiTheme="majorHAnsi" w:cs="Arial"/>
            <w:color w:val="0B0080"/>
            <w:lang w:val="de-DE"/>
          </w:rPr>
          <w:t>Freizeitparks</w:t>
        </w:r>
      </w:hyperlink>
      <w:r w:rsidRPr="00F5071B">
        <w:rPr>
          <w:rFonts w:asciiTheme="majorHAnsi" w:hAnsiTheme="majorHAnsi" w:cs="Arial"/>
          <w:color w:val="202122"/>
          <w:lang w:val="de-DE"/>
        </w:rPr>
        <w:t> in den Jahren 2001/03 stieß sowohl bei der einheimischen Bevölkerung als auch unter den – heute überwiegend in Deutschland lebenden – Siebenbürger Sachsen aus der Region auf heftige Kritik.</w:t>
      </w:r>
    </w:p>
    <w:p w:rsidR="007009A8" w:rsidRPr="00F5071B" w:rsidRDefault="007009A8" w:rsidP="007009A8">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lastRenderedPageBreak/>
        <w:t xml:space="preserve">Der </w:t>
      </w:r>
      <w:proofErr w:type="spellStart"/>
      <w:r w:rsidRPr="00F5071B">
        <w:rPr>
          <w:rFonts w:asciiTheme="majorHAnsi" w:hAnsiTheme="majorHAnsi" w:cs="Arial"/>
          <w:color w:val="202122"/>
          <w:lang w:val="de-DE"/>
        </w:rPr>
        <w:t>Schäßburger</w:t>
      </w:r>
      <w:proofErr w:type="spellEnd"/>
      <w:r w:rsidRPr="00F5071B">
        <w:rPr>
          <w:rFonts w:asciiTheme="majorHAnsi" w:hAnsiTheme="majorHAnsi" w:cs="Arial"/>
          <w:color w:val="202122"/>
          <w:lang w:val="de-DE"/>
        </w:rPr>
        <w:t xml:space="preserve"> Schriftsteller </w:t>
      </w:r>
      <w:hyperlink r:id="rId88" w:tooltip="Dieter Schlesak" w:history="1">
        <w:r w:rsidRPr="00F5071B">
          <w:rPr>
            <w:rStyle w:val="Hyperlink"/>
            <w:rFonts w:asciiTheme="majorHAnsi" w:hAnsiTheme="majorHAnsi" w:cs="Arial"/>
            <w:color w:val="0B0080"/>
            <w:lang w:val="de-DE"/>
          </w:rPr>
          <w:t xml:space="preserve">Dieter </w:t>
        </w:r>
        <w:proofErr w:type="spellStart"/>
        <w:r w:rsidRPr="00F5071B">
          <w:rPr>
            <w:rStyle w:val="Hyperlink"/>
            <w:rFonts w:asciiTheme="majorHAnsi" w:hAnsiTheme="majorHAnsi" w:cs="Arial"/>
            <w:color w:val="0B0080"/>
            <w:lang w:val="de-DE"/>
          </w:rPr>
          <w:t>Schlesak</w:t>
        </w:r>
        <w:proofErr w:type="spellEnd"/>
      </w:hyperlink>
      <w:r w:rsidRPr="00F5071B">
        <w:rPr>
          <w:rFonts w:asciiTheme="majorHAnsi" w:hAnsiTheme="majorHAnsi" w:cs="Arial"/>
          <w:color w:val="202122"/>
          <w:lang w:val="de-DE"/>
        </w:rPr>
        <w:t xml:space="preserve"> hat einen Roman über Dracula und Vlad den </w:t>
      </w:r>
      <w:proofErr w:type="spellStart"/>
      <w:r w:rsidRPr="00F5071B">
        <w:rPr>
          <w:rFonts w:asciiTheme="majorHAnsi" w:hAnsiTheme="majorHAnsi" w:cs="Arial"/>
          <w:color w:val="202122"/>
          <w:lang w:val="de-DE"/>
        </w:rPr>
        <w:t>Pfähler</w:t>
      </w:r>
      <w:proofErr w:type="spellEnd"/>
      <w:r w:rsidRPr="00F5071B">
        <w:rPr>
          <w:rFonts w:asciiTheme="majorHAnsi" w:hAnsiTheme="majorHAnsi" w:cs="Arial"/>
          <w:color w:val="202122"/>
          <w:lang w:val="de-DE"/>
        </w:rPr>
        <w:t xml:space="preserve"> veröffentlicht.</w:t>
      </w:r>
    </w:p>
    <w:p w:rsidR="007009A8" w:rsidRPr="00F5071B" w:rsidRDefault="007009A8" w:rsidP="007009A8">
      <w:pPr>
        <w:pStyle w:val="Heading3"/>
        <w:shd w:val="clear" w:color="auto" w:fill="FFFFFF"/>
        <w:spacing w:before="72"/>
        <w:rPr>
          <w:rFonts w:cs="Arial"/>
          <w:color w:val="000000"/>
          <w:sz w:val="24"/>
          <w:szCs w:val="24"/>
          <w:lang w:val="de-DE"/>
        </w:rPr>
      </w:pPr>
      <w:r w:rsidRPr="00F5071B">
        <w:rPr>
          <w:rStyle w:val="mw-headline"/>
          <w:rFonts w:cs="Arial"/>
          <w:color w:val="000000"/>
          <w:sz w:val="24"/>
          <w:szCs w:val="24"/>
          <w:lang w:val="de-DE"/>
        </w:rPr>
        <w:t>Deutsches Erbe</w:t>
      </w:r>
    </w:p>
    <w:p w:rsidR="007009A8" w:rsidRPr="00F5071B" w:rsidRDefault="007009A8" w:rsidP="007009A8">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Die Stadt war seit ihrer Gründung jahrhundertelang überwiegend von </w:t>
      </w:r>
      <w:hyperlink r:id="rId89" w:tooltip="Siebenbürger Sachsen" w:history="1">
        <w:r w:rsidRPr="00F5071B">
          <w:rPr>
            <w:rStyle w:val="Hyperlink"/>
            <w:rFonts w:asciiTheme="majorHAnsi" w:hAnsiTheme="majorHAnsi" w:cs="Arial"/>
            <w:color w:val="0B0080"/>
            <w:lang w:val="de-DE"/>
          </w:rPr>
          <w:t>Siebenbürger Sachsen</w:t>
        </w:r>
      </w:hyperlink>
      <w:r w:rsidRPr="00F5071B">
        <w:rPr>
          <w:rFonts w:asciiTheme="majorHAnsi" w:hAnsiTheme="majorHAnsi" w:cs="Arial"/>
          <w:color w:val="202122"/>
          <w:lang w:val="de-DE"/>
        </w:rPr>
        <w:t> bewohnt. Bis 1930 stellten sie noch die zahlenmäßig größte ethnische Bevölkerungsgruppe. Danach erlangten die Rumänen die Mehrheit. Trotz stetiger Auswanderung seit Mitte der 1970er Jahre lebten 1977 noch 5492 (17,7 %) Deutsche in der Stadt.</w:t>
      </w:r>
      <w:hyperlink r:id="rId90" w:anchor="cite_note-5" w:history="1">
        <w:r w:rsidRPr="00F5071B">
          <w:rPr>
            <w:rStyle w:val="Hyperlink"/>
            <w:rFonts w:asciiTheme="majorHAnsi" w:hAnsiTheme="majorHAnsi" w:cs="Arial"/>
            <w:color w:val="0B0080"/>
            <w:vertAlign w:val="superscript"/>
            <w:lang w:val="de-DE"/>
          </w:rPr>
          <w:t>[5]</w:t>
        </w:r>
      </w:hyperlink>
      <w:r w:rsidRPr="00F5071B">
        <w:rPr>
          <w:rFonts w:asciiTheme="majorHAnsi" w:hAnsiTheme="majorHAnsi" w:cs="Arial"/>
          <w:color w:val="202122"/>
          <w:lang w:val="de-DE"/>
        </w:rPr>
        <w:t> Nach dem Fall des Kommunismus in Rumänien setzte eine massive Auswanderungswelle ein. Entsprechend der Statistik von 1992 gab es damals noch 1327 deutschstämmige Bewohner.</w:t>
      </w:r>
      <w:hyperlink r:id="rId91" w:anchor="cite_note-6" w:history="1">
        <w:r w:rsidRPr="00F5071B">
          <w:rPr>
            <w:rStyle w:val="Hyperlink"/>
            <w:rFonts w:asciiTheme="majorHAnsi" w:hAnsiTheme="majorHAnsi" w:cs="Arial"/>
            <w:color w:val="0B0080"/>
            <w:vertAlign w:val="superscript"/>
            <w:lang w:val="de-DE"/>
          </w:rPr>
          <w:t>[6]</w:t>
        </w:r>
      </w:hyperlink>
      <w:r w:rsidRPr="00F5071B">
        <w:rPr>
          <w:rFonts w:asciiTheme="majorHAnsi" w:hAnsiTheme="majorHAnsi" w:cs="Arial"/>
          <w:color w:val="202122"/>
          <w:lang w:val="de-DE"/>
        </w:rPr>
        <w:t xml:space="preserve"> Ihr Anteil sank aber in den 1990er Jahren weiter schnell und stetig, bis er mit etwa 1,9 % sogar hinter den der Roma zurückgefallen war. Am 27. März 2002 hatten nur noch 623 Deutschsprachige ihren Wohnsitz in </w:t>
      </w:r>
      <w:proofErr w:type="spellStart"/>
      <w:r w:rsidRPr="00F5071B">
        <w:rPr>
          <w:rFonts w:asciiTheme="majorHAnsi" w:hAnsiTheme="majorHAnsi" w:cs="Arial"/>
          <w:color w:val="202122"/>
          <w:lang w:val="de-DE"/>
        </w:rPr>
        <w:t>Sighișoara</w:t>
      </w:r>
      <w:proofErr w:type="spellEnd"/>
      <w:r w:rsidRPr="00F5071B">
        <w:rPr>
          <w:rFonts w:asciiTheme="majorHAnsi" w:hAnsiTheme="majorHAnsi" w:cs="Arial"/>
          <w:color w:val="202122"/>
          <w:lang w:val="de-DE"/>
        </w:rPr>
        <w:t>.</w:t>
      </w:r>
    </w:p>
    <w:p w:rsidR="007009A8" w:rsidRPr="00F5071B" w:rsidRDefault="007009A8" w:rsidP="007009A8">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Dennoch konnte die Stadt ihren multikulturellen Charakter beibehalten. </w:t>
      </w:r>
      <w:proofErr w:type="spellStart"/>
      <w:r w:rsidRPr="00F5071B">
        <w:rPr>
          <w:rFonts w:asciiTheme="majorHAnsi" w:hAnsiTheme="majorHAnsi" w:cs="Arial"/>
          <w:color w:val="202122"/>
          <w:lang w:val="de-DE"/>
        </w:rPr>
        <w:t>Schäßburg</w:t>
      </w:r>
      <w:proofErr w:type="spellEnd"/>
      <w:r w:rsidRPr="00F5071B">
        <w:rPr>
          <w:rFonts w:asciiTheme="majorHAnsi" w:hAnsiTheme="majorHAnsi" w:cs="Arial"/>
          <w:color w:val="202122"/>
          <w:lang w:val="de-DE"/>
        </w:rPr>
        <w:t xml:space="preserve"> ist offiziell mittlerweile wieder dreisprachig. Die Ortstafeln und die touristischen Informationen sind Rumänisch, Deutsch und Ungarisch beschriftet. Es gibt Kindergärten, in denen Deutsch gesprochen wird, sowie eine Grundschule und ein Gymnasium (</w:t>
      </w:r>
      <w:hyperlink r:id="rId92" w:tooltip="Bergschule Schäßburg" w:history="1">
        <w:r w:rsidRPr="00F5071B">
          <w:rPr>
            <w:rStyle w:val="Hyperlink"/>
            <w:rFonts w:asciiTheme="majorHAnsi" w:hAnsiTheme="majorHAnsi" w:cs="Arial"/>
            <w:color w:val="0B0080"/>
            <w:lang w:val="de-DE"/>
          </w:rPr>
          <w:t xml:space="preserve">Bergschule </w:t>
        </w:r>
        <w:proofErr w:type="spellStart"/>
        <w:r w:rsidRPr="00F5071B">
          <w:rPr>
            <w:rStyle w:val="Hyperlink"/>
            <w:rFonts w:asciiTheme="majorHAnsi" w:hAnsiTheme="majorHAnsi" w:cs="Arial"/>
            <w:color w:val="0B0080"/>
            <w:lang w:val="de-DE"/>
          </w:rPr>
          <w:t>Schäßburg</w:t>
        </w:r>
        <w:proofErr w:type="spellEnd"/>
      </w:hyperlink>
      <w:r w:rsidRPr="00F5071B">
        <w:rPr>
          <w:rFonts w:asciiTheme="majorHAnsi" w:hAnsiTheme="majorHAnsi" w:cs="Arial"/>
          <w:color w:val="202122"/>
          <w:lang w:val="de-DE"/>
        </w:rPr>
        <w:t>), in denen Deutsch als Unterrichtssprache benutzt wird. Die Bergschule ermöglicht das deutschsprachige Abitur, das auch von deutschen Hochschulen anerkannt wird.</w:t>
      </w:r>
      <w:hyperlink r:id="rId93" w:anchor="cite_note-7" w:history="1">
        <w:r w:rsidRPr="00F5071B">
          <w:rPr>
            <w:rStyle w:val="Hyperlink"/>
            <w:rFonts w:asciiTheme="majorHAnsi" w:hAnsiTheme="majorHAnsi" w:cs="Arial"/>
            <w:color w:val="0B0080"/>
            <w:vertAlign w:val="superscript"/>
            <w:lang w:val="de-DE"/>
          </w:rPr>
          <w:t>[7]</w:t>
        </w:r>
      </w:hyperlink>
      <w:r w:rsidRPr="00F5071B">
        <w:rPr>
          <w:rFonts w:asciiTheme="majorHAnsi" w:hAnsiTheme="majorHAnsi" w:cs="Arial"/>
          <w:color w:val="202122"/>
          <w:lang w:val="de-DE"/>
        </w:rPr>
        <w:t> Zudem gibt es in der Stadt mehrere evangelische Kirchen und ein reges Gemeindeleben.</w:t>
      </w:r>
    </w:p>
    <w:p w:rsidR="007009A8" w:rsidRPr="00F5071B" w:rsidRDefault="00F5071B" w:rsidP="00F5071B">
      <w:pPr>
        <w:pStyle w:val="NormalWeb"/>
        <w:shd w:val="clear" w:color="auto" w:fill="FFFFFF"/>
        <w:tabs>
          <w:tab w:val="left" w:pos="2940"/>
        </w:tabs>
        <w:spacing w:before="120" w:beforeAutospacing="0" w:after="120" w:afterAutospacing="0"/>
        <w:rPr>
          <w:rFonts w:asciiTheme="majorHAnsi" w:hAnsiTheme="majorHAnsi" w:cs="Arial"/>
          <w:color w:val="202122"/>
          <w:lang w:val="de-DE"/>
        </w:rPr>
      </w:pPr>
      <w:r>
        <w:rPr>
          <w:rFonts w:asciiTheme="majorHAnsi" w:hAnsiTheme="majorHAnsi" w:cs="Arial"/>
          <w:color w:val="202122"/>
          <w:lang w:val="de-DE"/>
        </w:rPr>
        <w:tab/>
      </w:r>
    </w:p>
    <w:p w:rsidR="007009A8" w:rsidRPr="00F5071B" w:rsidRDefault="007009A8" w:rsidP="007009A8">
      <w:pPr>
        <w:pStyle w:val="NormalWeb"/>
        <w:shd w:val="clear" w:color="auto" w:fill="FFFFFF"/>
        <w:spacing w:before="0" w:beforeAutospacing="0" w:after="0" w:afterAutospacing="0"/>
        <w:rPr>
          <w:rFonts w:asciiTheme="majorHAnsi" w:hAnsiTheme="majorHAnsi" w:cs="Arial"/>
          <w:color w:val="333333"/>
          <w:lang w:val="de-DE"/>
        </w:rPr>
      </w:pPr>
    </w:p>
    <w:p w:rsidR="007009A8" w:rsidRPr="00F5071B" w:rsidRDefault="007009A8" w:rsidP="007009A8">
      <w:pPr>
        <w:pStyle w:val="Heading3"/>
        <w:shd w:val="clear" w:color="auto" w:fill="FFFFFF"/>
        <w:spacing w:before="300" w:after="150"/>
        <w:rPr>
          <w:rFonts w:cs="Arial"/>
          <w:bCs w:val="0"/>
          <w:color w:val="333333"/>
          <w:sz w:val="32"/>
          <w:szCs w:val="32"/>
          <w:lang w:val="de-DE"/>
        </w:rPr>
      </w:pPr>
      <w:r w:rsidRPr="00F5071B">
        <w:rPr>
          <w:rFonts w:cs="Arial"/>
          <w:bCs w:val="0"/>
          <w:color w:val="333333"/>
          <w:sz w:val="32"/>
          <w:szCs w:val="32"/>
          <w:lang w:val="de-DE"/>
        </w:rPr>
        <w:t>Holzkirchen von </w:t>
      </w:r>
      <w:proofErr w:type="spellStart"/>
      <w:r w:rsidRPr="00F5071B">
        <w:rPr>
          <w:rFonts w:cs="Arial"/>
          <w:bCs w:val="0"/>
          <w:color w:val="333333"/>
          <w:sz w:val="32"/>
          <w:szCs w:val="32"/>
          <w:lang w:val="de-DE"/>
        </w:rPr>
        <w:t>Maramures</w:t>
      </w:r>
      <w:proofErr w:type="spellEnd"/>
      <w:r w:rsidRPr="00F5071B">
        <w:rPr>
          <w:rFonts w:cs="Arial"/>
          <w:bCs w:val="0"/>
          <w:color w:val="333333"/>
          <w:sz w:val="32"/>
          <w:szCs w:val="32"/>
          <w:lang w:val="de-DE"/>
        </w:rPr>
        <w:t xml:space="preserve"> (</w:t>
      </w:r>
      <w:proofErr w:type="spellStart"/>
      <w:r w:rsidRPr="00F5071B">
        <w:rPr>
          <w:rFonts w:cs="Arial"/>
          <w:bCs w:val="0"/>
          <w:color w:val="333333"/>
          <w:sz w:val="32"/>
          <w:szCs w:val="32"/>
          <w:lang w:val="de-DE"/>
        </w:rPr>
        <w:t>Marmarosch</w:t>
      </w:r>
      <w:proofErr w:type="spellEnd"/>
      <w:r w:rsidRPr="00F5071B">
        <w:rPr>
          <w:rFonts w:cs="Arial"/>
          <w:bCs w:val="0"/>
          <w:color w:val="333333"/>
          <w:sz w:val="32"/>
          <w:szCs w:val="32"/>
          <w:lang w:val="de-DE"/>
        </w:rPr>
        <w:t>) (1999)</w:t>
      </w:r>
    </w:p>
    <w:p w:rsidR="007009A8" w:rsidRPr="00F5071B" w:rsidRDefault="00125AED" w:rsidP="007009A8">
      <w:pPr>
        <w:rPr>
          <w:rFonts w:asciiTheme="majorHAnsi" w:hAnsiTheme="majorHAnsi"/>
          <w:sz w:val="24"/>
          <w:szCs w:val="24"/>
          <w:lang w:val="de-DE"/>
        </w:rPr>
      </w:pPr>
      <w:hyperlink r:id="rId94" w:history="1">
        <w:r w:rsidR="007009A8" w:rsidRPr="00F5071B">
          <w:rPr>
            <w:rStyle w:val="Hyperlink"/>
            <w:rFonts w:asciiTheme="majorHAnsi" w:hAnsiTheme="majorHAnsi"/>
            <w:sz w:val="24"/>
            <w:szCs w:val="24"/>
            <w:lang w:val="de-DE"/>
          </w:rPr>
          <w:t>https://www.goruma.de/laender/europa/rumaenien/rumaenien-unesco-welterbestaetten</w:t>
        </w:r>
      </w:hyperlink>
    </w:p>
    <w:p w:rsidR="007009A8" w:rsidRPr="00F5071B" w:rsidRDefault="007009A8" w:rsidP="007009A8">
      <w:pPr>
        <w:pStyle w:val="NormalWeb"/>
        <w:shd w:val="clear" w:color="auto" w:fill="FFFFFF"/>
        <w:spacing w:before="0" w:beforeAutospacing="0" w:after="150" w:afterAutospacing="0"/>
        <w:rPr>
          <w:rFonts w:asciiTheme="majorHAnsi" w:hAnsiTheme="majorHAnsi" w:cs="Arial"/>
          <w:color w:val="333333"/>
          <w:lang w:val="de-DE"/>
        </w:rPr>
      </w:pPr>
      <w:r w:rsidRPr="00F5071B">
        <w:rPr>
          <w:rFonts w:asciiTheme="majorHAnsi" w:hAnsiTheme="majorHAnsi" w:cs="Arial"/>
          <w:color w:val="333333"/>
          <w:lang w:val="de-DE"/>
        </w:rPr>
        <w:t xml:space="preserve">Die Holzkirchen in </w:t>
      </w:r>
      <w:proofErr w:type="spellStart"/>
      <w:r w:rsidRPr="00F5071B">
        <w:rPr>
          <w:rFonts w:asciiTheme="majorHAnsi" w:hAnsiTheme="majorHAnsi" w:cs="Arial"/>
          <w:color w:val="333333"/>
          <w:lang w:val="de-DE"/>
        </w:rPr>
        <w:t>Maramures</w:t>
      </w:r>
      <w:proofErr w:type="spellEnd"/>
      <w:r w:rsidRPr="00F5071B">
        <w:rPr>
          <w:rFonts w:asciiTheme="majorHAnsi" w:hAnsiTheme="majorHAnsi" w:cs="Arial"/>
          <w:color w:val="333333"/>
          <w:lang w:val="de-DE"/>
        </w:rPr>
        <w:t xml:space="preserve"> haben ihren ganz besonderen Reiz. </w:t>
      </w:r>
      <w:proofErr w:type="spellStart"/>
      <w:r w:rsidRPr="00F5071B">
        <w:rPr>
          <w:rFonts w:asciiTheme="majorHAnsi" w:hAnsiTheme="majorHAnsi" w:cs="Arial"/>
          <w:color w:val="333333"/>
          <w:lang w:val="de-DE"/>
        </w:rPr>
        <w:t>Maramures</w:t>
      </w:r>
      <w:proofErr w:type="spellEnd"/>
      <w:r w:rsidRPr="00F5071B">
        <w:rPr>
          <w:rFonts w:asciiTheme="majorHAnsi" w:hAnsiTheme="majorHAnsi" w:cs="Arial"/>
          <w:color w:val="333333"/>
          <w:lang w:val="de-DE"/>
        </w:rPr>
        <w:t xml:space="preserve"> ist auch heute noch eine der ursprünglichsten Regionen </w:t>
      </w:r>
      <w:hyperlink r:id="rId95" w:history="1">
        <w:r w:rsidRPr="00F5071B">
          <w:rPr>
            <w:rStyle w:val="Hyperlink"/>
            <w:rFonts w:asciiTheme="majorHAnsi" w:hAnsiTheme="majorHAnsi" w:cs="Arial"/>
            <w:color w:val="00519E"/>
            <w:lang w:val="de-DE"/>
          </w:rPr>
          <w:t>Rumänien</w:t>
        </w:r>
      </w:hyperlink>
      <w:r w:rsidRPr="00F5071B">
        <w:rPr>
          <w:rFonts w:asciiTheme="majorHAnsi" w:hAnsiTheme="majorHAnsi" w:cs="Arial"/>
          <w:color w:val="333333"/>
          <w:lang w:val="de-DE"/>
        </w:rPr>
        <w:t xml:space="preserve">s - und genauso haben die acht UNESCO </w:t>
      </w:r>
      <w:proofErr w:type="spellStart"/>
      <w:r w:rsidRPr="00F5071B">
        <w:rPr>
          <w:rFonts w:asciiTheme="majorHAnsi" w:hAnsiTheme="majorHAnsi" w:cs="Arial"/>
          <w:color w:val="333333"/>
          <w:lang w:val="de-DE"/>
        </w:rPr>
        <w:t>Weltkutlurkirchen</w:t>
      </w:r>
      <w:proofErr w:type="spellEnd"/>
      <w:r w:rsidRPr="00F5071B">
        <w:rPr>
          <w:rFonts w:asciiTheme="majorHAnsi" w:hAnsiTheme="majorHAnsi" w:cs="Arial"/>
          <w:color w:val="333333"/>
          <w:lang w:val="de-DE"/>
        </w:rPr>
        <w:t xml:space="preserve"> ihre Ursprünglichkeit bewahrt.</w:t>
      </w:r>
    </w:p>
    <w:p w:rsidR="007009A8" w:rsidRPr="00F5071B" w:rsidRDefault="007009A8" w:rsidP="007009A8">
      <w:pPr>
        <w:pStyle w:val="NormalWeb"/>
        <w:shd w:val="clear" w:color="auto" w:fill="FFFFFF"/>
        <w:spacing w:before="0" w:beforeAutospacing="0" w:after="150" w:afterAutospacing="0"/>
        <w:rPr>
          <w:rFonts w:asciiTheme="majorHAnsi" w:hAnsiTheme="majorHAnsi" w:cs="Arial"/>
          <w:color w:val="333333"/>
          <w:lang w:val="de-DE"/>
        </w:rPr>
      </w:pPr>
      <w:r w:rsidRPr="00F5071B">
        <w:rPr>
          <w:rFonts w:asciiTheme="majorHAnsi" w:hAnsiTheme="majorHAnsi" w:cs="Arial"/>
          <w:color w:val="333333"/>
          <w:lang w:val="de-DE"/>
        </w:rPr>
        <w:t>Die Kirchen wurden im 16.-18-Jh. errichtet. Da es den orthodoxen Christen nicht erlaubt war, ihre Gotteshäuser aus Stein zu errichten, wurden die Kirchen mit den hohen und schlanken Kirchtürmen aus Holz errichtet.</w:t>
      </w:r>
      <w:r w:rsidRPr="00F5071B">
        <w:rPr>
          <w:rFonts w:asciiTheme="majorHAnsi" w:hAnsiTheme="majorHAnsi" w:cs="Arial"/>
          <w:color w:val="333333"/>
          <w:lang w:val="de-DE"/>
        </w:rPr>
        <w:br/>
        <w:t xml:space="preserve">Die von außen schlicht erscheinenden Kirchen sind im Inneren, </w:t>
      </w:r>
      <w:proofErr w:type="spellStart"/>
      <w:r w:rsidRPr="00F5071B">
        <w:rPr>
          <w:rFonts w:asciiTheme="majorHAnsi" w:hAnsiTheme="majorHAnsi" w:cs="Arial"/>
          <w:color w:val="333333"/>
          <w:lang w:val="de-DE"/>
        </w:rPr>
        <w:t>entprechend</w:t>
      </w:r>
      <w:proofErr w:type="spellEnd"/>
      <w:r w:rsidRPr="00F5071B">
        <w:rPr>
          <w:rFonts w:asciiTheme="majorHAnsi" w:hAnsiTheme="majorHAnsi" w:cs="Arial"/>
          <w:color w:val="333333"/>
          <w:lang w:val="de-DE"/>
        </w:rPr>
        <w:t xml:space="preserve"> der orthodoxen Tradition, über und über mit " Fresken " versehen, die direkt auf die Holzdecken und Wände aufgetragen wurden.</w:t>
      </w:r>
    </w:p>
    <w:p w:rsidR="007009A8" w:rsidRPr="00F5071B" w:rsidRDefault="007009A8" w:rsidP="007009A8">
      <w:pPr>
        <w:pStyle w:val="NormalWeb"/>
        <w:shd w:val="clear" w:color="auto" w:fill="FFFFFF"/>
        <w:spacing w:before="0" w:beforeAutospacing="0" w:after="150" w:afterAutospacing="0"/>
        <w:rPr>
          <w:rFonts w:asciiTheme="majorHAnsi" w:hAnsiTheme="majorHAnsi" w:cs="Arial"/>
          <w:color w:val="333333"/>
          <w:lang w:val="de-DE"/>
        </w:rPr>
      </w:pPr>
      <w:r w:rsidRPr="00F5071B">
        <w:rPr>
          <w:rFonts w:asciiTheme="majorHAnsi" w:hAnsiTheme="majorHAnsi" w:cs="Arial"/>
          <w:color w:val="333333"/>
          <w:lang w:val="de-DE"/>
        </w:rPr>
        <w:t xml:space="preserve">Das </w:t>
      </w:r>
      <w:proofErr w:type="spellStart"/>
      <w:r w:rsidRPr="00F5071B">
        <w:rPr>
          <w:rFonts w:asciiTheme="majorHAnsi" w:hAnsiTheme="majorHAnsi" w:cs="Arial"/>
          <w:color w:val="333333"/>
          <w:lang w:val="de-DE"/>
        </w:rPr>
        <w:t>Kicheninnere</w:t>
      </w:r>
      <w:proofErr w:type="spellEnd"/>
      <w:r w:rsidRPr="00F5071B">
        <w:rPr>
          <w:rFonts w:asciiTheme="majorHAnsi" w:hAnsiTheme="majorHAnsi" w:cs="Arial"/>
          <w:color w:val="333333"/>
          <w:lang w:val="de-DE"/>
        </w:rPr>
        <w:t xml:space="preserve"> ist außerdem mit den bunten Stickereien der Region farbenfroh geschmückt.</w:t>
      </w:r>
    </w:p>
    <w:p w:rsidR="007009A8" w:rsidRPr="00F5071B" w:rsidRDefault="007009A8" w:rsidP="007009A8">
      <w:pPr>
        <w:pStyle w:val="NormalWeb"/>
        <w:shd w:val="clear" w:color="auto" w:fill="FFFFFF"/>
        <w:spacing w:before="0" w:beforeAutospacing="0" w:after="150" w:afterAutospacing="0"/>
        <w:rPr>
          <w:rFonts w:asciiTheme="majorHAnsi" w:hAnsiTheme="majorHAnsi" w:cs="Arial"/>
          <w:color w:val="333333"/>
          <w:lang w:val="de-DE"/>
        </w:rPr>
      </w:pPr>
      <w:r w:rsidRPr="00F5071B">
        <w:rPr>
          <w:rFonts w:asciiTheme="majorHAnsi" w:hAnsiTheme="majorHAnsi" w:cs="Arial"/>
          <w:color w:val="333333"/>
          <w:lang w:val="de-DE"/>
        </w:rPr>
        <w:t>Zu den UNESCO Weltkulturstätten gehören die Kirchen in </w:t>
      </w:r>
      <w:proofErr w:type="spellStart"/>
      <w:r w:rsidRPr="00F5071B">
        <w:rPr>
          <w:rStyle w:val="Strong"/>
          <w:rFonts w:asciiTheme="majorHAnsi" w:hAnsiTheme="majorHAnsi" w:cs="Arial"/>
          <w:color w:val="333333"/>
          <w:lang w:val="de-DE"/>
        </w:rPr>
        <w:t>Şurdeşti</w:t>
      </w:r>
      <w:proofErr w:type="spellEnd"/>
      <w:r w:rsidRPr="00F5071B">
        <w:rPr>
          <w:rStyle w:val="Strong"/>
          <w:rFonts w:asciiTheme="majorHAnsi" w:hAnsiTheme="majorHAnsi" w:cs="Arial"/>
          <w:color w:val="333333"/>
          <w:lang w:val="de-DE"/>
        </w:rPr>
        <w:t> </w:t>
      </w:r>
      <w:r w:rsidRPr="00F5071B">
        <w:rPr>
          <w:rFonts w:asciiTheme="majorHAnsi" w:hAnsiTheme="majorHAnsi" w:cs="Arial"/>
          <w:color w:val="333333"/>
          <w:lang w:val="de-DE"/>
        </w:rPr>
        <w:t>(1766), </w:t>
      </w:r>
      <w:r w:rsidRPr="00F5071B">
        <w:rPr>
          <w:rFonts w:asciiTheme="majorHAnsi" w:hAnsiTheme="majorHAnsi" w:cs="Arial"/>
          <w:color w:val="333333"/>
          <w:lang w:val="de-DE"/>
        </w:rPr>
        <w:br/>
      </w:r>
      <w:proofErr w:type="spellStart"/>
      <w:r w:rsidRPr="00F5071B">
        <w:rPr>
          <w:rStyle w:val="Strong"/>
          <w:rFonts w:asciiTheme="majorHAnsi" w:hAnsiTheme="majorHAnsi" w:cs="Arial"/>
          <w:color w:val="333333"/>
          <w:lang w:val="de-DE"/>
        </w:rPr>
        <w:t>Deseşti</w:t>
      </w:r>
      <w:proofErr w:type="spellEnd"/>
      <w:r w:rsidRPr="00F5071B">
        <w:rPr>
          <w:rFonts w:asciiTheme="majorHAnsi" w:hAnsiTheme="majorHAnsi" w:cs="Arial"/>
          <w:color w:val="333333"/>
          <w:lang w:val="de-DE"/>
        </w:rPr>
        <w:t> (1770)</w:t>
      </w:r>
      <w:proofErr w:type="gramStart"/>
      <w:r w:rsidRPr="00F5071B">
        <w:rPr>
          <w:rFonts w:asciiTheme="majorHAnsi" w:hAnsiTheme="majorHAnsi" w:cs="Arial"/>
          <w:color w:val="333333"/>
          <w:lang w:val="de-DE"/>
        </w:rPr>
        <w:t>,</w:t>
      </w:r>
      <w:proofErr w:type="gramEnd"/>
      <w:r w:rsidRPr="00F5071B">
        <w:rPr>
          <w:rFonts w:asciiTheme="majorHAnsi" w:hAnsiTheme="majorHAnsi" w:cs="Arial"/>
          <w:color w:val="333333"/>
          <w:lang w:val="de-DE"/>
        </w:rPr>
        <w:br/>
      </w:r>
      <w:proofErr w:type="spellStart"/>
      <w:r w:rsidRPr="00F5071B">
        <w:rPr>
          <w:rFonts w:asciiTheme="majorHAnsi" w:hAnsiTheme="majorHAnsi" w:cs="Arial"/>
          <w:color w:val="333333"/>
          <w:lang w:val="de-DE"/>
        </w:rPr>
        <w:t>Bârsana</w:t>
      </w:r>
      <w:proofErr w:type="spellEnd"/>
      <w:r w:rsidRPr="00F5071B">
        <w:rPr>
          <w:rFonts w:asciiTheme="majorHAnsi" w:hAnsiTheme="majorHAnsi" w:cs="Arial"/>
          <w:color w:val="333333"/>
          <w:lang w:val="de-DE"/>
        </w:rPr>
        <w:t xml:space="preserve"> (1720), </w:t>
      </w:r>
      <w:r w:rsidRPr="00F5071B">
        <w:rPr>
          <w:rFonts w:asciiTheme="majorHAnsi" w:hAnsiTheme="majorHAnsi" w:cs="Arial"/>
          <w:color w:val="333333"/>
          <w:lang w:val="de-DE"/>
        </w:rPr>
        <w:br/>
      </w:r>
      <w:proofErr w:type="spellStart"/>
      <w:r w:rsidRPr="00F5071B">
        <w:rPr>
          <w:rStyle w:val="Strong"/>
          <w:rFonts w:asciiTheme="majorHAnsi" w:hAnsiTheme="majorHAnsi" w:cs="Arial"/>
          <w:color w:val="333333"/>
          <w:lang w:val="de-DE"/>
        </w:rPr>
        <w:lastRenderedPageBreak/>
        <w:t>Budeşti</w:t>
      </w:r>
      <w:proofErr w:type="spellEnd"/>
      <w:r w:rsidRPr="00F5071B">
        <w:rPr>
          <w:rStyle w:val="Strong"/>
          <w:rFonts w:asciiTheme="majorHAnsi" w:hAnsiTheme="majorHAnsi" w:cs="Arial"/>
          <w:color w:val="333333"/>
          <w:lang w:val="de-DE"/>
        </w:rPr>
        <w:t> </w:t>
      </w:r>
      <w:r w:rsidRPr="00F5071B">
        <w:rPr>
          <w:rFonts w:asciiTheme="majorHAnsi" w:hAnsiTheme="majorHAnsi" w:cs="Arial"/>
          <w:color w:val="333333"/>
          <w:lang w:val="de-DE"/>
        </w:rPr>
        <w:t>(1643),</w:t>
      </w:r>
      <w:r w:rsidRPr="00F5071B">
        <w:rPr>
          <w:rFonts w:asciiTheme="majorHAnsi" w:hAnsiTheme="majorHAnsi" w:cs="Arial"/>
          <w:color w:val="333333"/>
          <w:lang w:val="de-DE"/>
        </w:rPr>
        <w:br/>
      </w:r>
      <w:proofErr w:type="spellStart"/>
      <w:r w:rsidRPr="00F5071B">
        <w:rPr>
          <w:rStyle w:val="Strong"/>
          <w:rFonts w:asciiTheme="majorHAnsi" w:hAnsiTheme="majorHAnsi" w:cs="Arial"/>
          <w:color w:val="333333"/>
          <w:lang w:val="de-DE"/>
        </w:rPr>
        <w:t>Leud</w:t>
      </w:r>
      <w:proofErr w:type="spellEnd"/>
      <w:r w:rsidRPr="00F5071B">
        <w:rPr>
          <w:rStyle w:val="Strong"/>
          <w:rFonts w:asciiTheme="majorHAnsi" w:hAnsiTheme="majorHAnsi" w:cs="Arial"/>
          <w:color w:val="333333"/>
          <w:lang w:val="de-DE"/>
        </w:rPr>
        <w:t> </w:t>
      </w:r>
      <w:r w:rsidRPr="00F5071B">
        <w:rPr>
          <w:rFonts w:asciiTheme="majorHAnsi" w:hAnsiTheme="majorHAnsi" w:cs="Arial"/>
          <w:color w:val="333333"/>
          <w:lang w:val="de-DE"/>
        </w:rPr>
        <w:t>(Mitte des 18. Jh.), </w:t>
      </w:r>
      <w:r w:rsidRPr="00F5071B">
        <w:rPr>
          <w:rFonts w:asciiTheme="majorHAnsi" w:hAnsiTheme="majorHAnsi" w:cs="Arial"/>
          <w:color w:val="333333"/>
          <w:lang w:val="de-DE"/>
        </w:rPr>
        <w:br/>
      </w:r>
      <w:proofErr w:type="spellStart"/>
      <w:r w:rsidRPr="00F5071B">
        <w:rPr>
          <w:rStyle w:val="Strong"/>
          <w:rFonts w:asciiTheme="majorHAnsi" w:hAnsiTheme="majorHAnsi" w:cs="Arial"/>
          <w:color w:val="333333"/>
          <w:lang w:val="de-DE"/>
        </w:rPr>
        <w:t>Plopiş</w:t>
      </w:r>
      <w:proofErr w:type="spellEnd"/>
      <w:r w:rsidRPr="00F5071B">
        <w:rPr>
          <w:rStyle w:val="Strong"/>
          <w:rFonts w:asciiTheme="majorHAnsi" w:hAnsiTheme="majorHAnsi" w:cs="Arial"/>
          <w:color w:val="333333"/>
          <w:lang w:val="de-DE"/>
        </w:rPr>
        <w:t> </w:t>
      </w:r>
      <w:r w:rsidRPr="00F5071B">
        <w:rPr>
          <w:rFonts w:asciiTheme="majorHAnsi" w:hAnsiTheme="majorHAnsi" w:cs="Arial"/>
          <w:color w:val="333333"/>
          <w:lang w:val="de-DE"/>
        </w:rPr>
        <w:t>(1796/98), </w:t>
      </w:r>
      <w:r w:rsidRPr="00F5071B">
        <w:rPr>
          <w:rFonts w:asciiTheme="majorHAnsi" w:hAnsiTheme="majorHAnsi" w:cs="Arial"/>
          <w:color w:val="333333"/>
          <w:lang w:val="de-DE"/>
        </w:rPr>
        <w:br/>
      </w:r>
      <w:proofErr w:type="spellStart"/>
      <w:r w:rsidRPr="00F5071B">
        <w:rPr>
          <w:rStyle w:val="Strong"/>
          <w:rFonts w:asciiTheme="majorHAnsi" w:hAnsiTheme="majorHAnsi" w:cs="Arial"/>
          <w:color w:val="333333"/>
          <w:lang w:val="de-DE"/>
        </w:rPr>
        <w:t>Poienile</w:t>
      </w:r>
      <w:proofErr w:type="spellEnd"/>
      <w:r w:rsidRPr="00F5071B">
        <w:rPr>
          <w:rStyle w:val="Strong"/>
          <w:rFonts w:asciiTheme="majorHAnsi" w:hAnsiTheme="majorHAnsi" w:cs="Arial"/>
          <w:color w:val="333333"/>
          <w:lang w:val="de-DE"/>
        </w:rPr>
        <w:t> </w:t>
      </w:r>
      <w:proofErr w:type="spellStart"/>
      <w:r w:rsidRPr="00F5071B">
        <w:rPr>
          <w:rFonts w:asciiTheme="majorHAnsi" w:hAnsiTheme="majorHAnsi" w:cs="Arial"/>
          <w:color w:val="333333"/>
          <w:lang w:val="de-DE"/>
        </w:rPr>
        <w:t>Izei</w:t>
      </w:r>
      <w:proofErr w:type="spellEnd"/>
      <w:r w:rsidRPr="00F5071B">
        <w:rPr>
          <w:rFonts w:asciiTheme="majorHAnsi" w:hAnsiTheme="majorHAnsi" w:cs="Arial"/>
          <w:color w:val="333333"/>
          <w:lang w:val="de-DE"/>
        </w:rPr>
        <w:t xml:space="preserve"> (1604) und </w:t>
      </w:r>
      <w:r w:rsidRPr="00F5071B">
        <w:rPr>
          <w:rFonts w:asciiTheme="majorHAnsi" w:hAnsiTheme="majorHAnsi" w:cs="Arial"/>
          <w:color w:val="333333"/>
          <w:lang w:val="de-DE"/>
        </w:rPr>
        <w:br/>
      </w:r>
      <w:proofErr w:type="spellStart"/>
      <w:r w:rsidRPr="00F5071B">
        <w:rPr>
          <w:rStyle w:val="Strong"/>
          <w:rFonts w:asciiTheme="majorHAnsi" w:hAnsiTheme="majorHAnsi" w:cs="Arial"/>
          <w:color w:val="333333"/>
          <w:lang w:val="de-DE"/>
        </w:rPr>
        <w:t>Rogoz</w:t>
      </w:r>
      <w:proofErr w:type="spellEnd"/>
      <w:r w:rsidRPr="00F5071B">
        <w:rPr>
          <w:rFonts w:asciiTheme="majorHAnsi" w:hAnsiTheme="majorHAnsi" w:cs="Arial"/>
          <w:color w:val="333333"/>
          <w:lang w:val="de-DE"/>
        </w:rPr>
        <w:t> (1663).</w:t>
      </w:r>
    </w:p>
    <w:p w:rsidR="007009A8" w:rsidRPr="00F5071B" w:rsidRDefault="007009A8" w:rsidP="007009A8">
      <w:pPr>
        <w:pStyle w:val="NormalWeb"/>
        <w:shd w:val="clear" w:color="auto" w:fill="FFFFFF"/>
        <w:spacing w:before="0" w:beforeAutospacing="0" w:after="0" w:afterAutospacing="0"/>
        <w:rPr>
          <w:rFonts w:asciiTheme="majorHAnsi" w:hAnsiTheme="majorHAnsi" w:cs="Arial"/>
          <w:color w:val="333333"/>
          <w:lang w:val="de-DE"/>
        </w:rPr>
      </w:pPr>
      <w:r w:rsidRPr="00F5071B">
        <w:rPr>
          <w:rFonts w:asciiTheme="majorHAnsi" w:hAnsiTheme="majorHAnsi" w:cs="Arial"/>
          <w:color w:val="333333"/>
          <w:lang w:val="de-DE"/>
        </w:rPr>
        <w:t>Die Holzkirchen wurden im Jahr 1999 in die Liste der UNESCO-</w:t>
      </w:r>
      <w:proofErr w:type="spellStart"/>
      <w:r w:rsidRPr="00F5071B">
        <w:rPr>
          <w:rFonts w:asciiTheme="majorHAnsi" w:hAnsiTheme="majorHAnsi" w:cs="Arial"/>
          <w:color w:val="333333"/>
          <w:lang w:val="de-DE"/>
        </w:rPr>
        <w:t>Weltkulturerbestätte</w:t>
      </w:r>
      <w:proofErr w:type="spellEnd"/>
      <w:r w:rsidRPr="00F5071B">
        <w:rPr>
          <w:rFonts w:asciiTheme="majorHAnsi" w:hAnsiTheme="majorHAnsi" w:cs="Arial"/>
          <w:color w:val="333333"/>
          <w:lang w:val="de-DE"/>
        </w:rPr>
        <w:t xml:space="preserve"> aufgenommen.</w:t>
      </w:r>
    </w:p>
    <w:p w:rsidR="007009A8" w:rsidRPr="00F5071B" w:rsidRDefault="007009A8">
      <w:pPr>
        <w:rPr>
          <w:rFonts w:asciiTheme="majorHAnsi" w:hAnsiTheme="majorHAnsi"/>
          <w:sz w:val="24"/>
          <w:szCs w:val="24"/>
          <w:lang w:val="de-DE"/>
        </w:rPr>
      </w:pPr>
    </w:p>
    <w:p w:rsidR="007009A8" w:rsidRPr="00F5071B" w:rsidRDefault="007009A8">
      <w:pPr>
        <w:rPr>
          <w:rFonts w:asciiTheme="majorHAnsi" w:hAnsiTheme="majorHAnsi"/>
          <w:b/>
          <w:sz w:val="32"/>
          <w:szCs w:val="32"/>
          <w:lang w:val="de-DE"/>
        </w:rPr>
      </w:pPr>
    </w:p>
    <w:p w:rsidR="007009A8" w:rsidRPr="00F5071B" w:rsidRDefault="007009A8" w:rsidP="007009A8">
      <w:pPr>
        <w:pBdr>
          <w:bottom w:val="single" w:sz="4" w:space="0" w:color="A2A9B1"/>
        </w:pBdr>
        <w:spacing w:after="60" w:line="240" w:lineRule="auto"/>
        <w:outlineLvl w:val="0"/>
        <w:rPr>
          <w:rFonts w:asciiTheme="majorHAnsi" w:eastAsia="Times New Roman" w:hAnsiTheme="majorHAnsi" w:cs="Times New Roman"/>
          <w:b/>
          <w:color w:val="000000"/>
          <w:kern w:val="36"/>
          <w:sz w:val="32"/>
          <w:szCs w:val="32"/>
          <w:lang w:val="de-DE"/>
        </w:rPr>
      </w:pPr>
      <w:r w:rsidRPr="00F5071B">
        <w:rPr>
          <w:rFonts w:asciiTheme="majorHAnsi" w:eastAsia="Times New Roman" w:hAnsiTheme="majorHAnsi" w:cs="Times New Roman"/>
          <w:b/>
          <w:color w:val="000000"/>
          <w:kern w:val="36"/>
          <w:sz w:val="32"/>
          <w:szCs w:val="32"/>
          <w:lang w:val="de-DE"/>
        </w:rPr>
        <w:t>Biosphärenreservat Donaudelta</w:t>
      </w:r>
    </w:p>
    <w:p w:rsidR="00F5071B" w:rsidRPr="00F5071B" w:rsidRDefault="00F5071B" w:rsidP="007009A8">
      <w:pPr>
        <w:pBdr>
          <w:bottom w:val="single" w:sz="4" w:space="0" w:color="A2A9B1"/>
        </w:pBdr>
        <w:spacing w:after="60" w:line="240" w:lineRule="auto"/>
        <w:outlineLvl w:val="0"/>
        <w:rPr>
          <w:rFonts w:asciiTheme="majorHAnsi" w:eastAsia="Times New Roman" w:hAnsiTheme="majorHAnsi" w:cs="Times New Roman"/>
          <w:color w:val="000000"/>
          <w:kern w:val="36"/>
          <w:sz w:val="24"/>
          <w:szCs w:val="24"/>
          <w:lang w:val="de-DE"/>
        </w:rPr>
      </w:pPr>
    </w:p>
    <w:p w:rsidR="00F5071B" w:rsidRPr="00F5071B" w:rsidRDefault="00125AED" w:rsidP="007009A8">
      <w:pPr>
        <w:pBdr>
          <w:bottom w:val="single" w:sz="4" w:space="0" w:color="A2A9B1"/>
        </w:pBdr>
        <w:spacing w:after="60" w:line="240" w:lineRule="auto"/>
        <w:outlineLvl w:val="0"/>
        <w:rPr>
          <w:rFonts w:asciiTheme="majorHAnsi" w:eastAsia="Times New Roman" w:hAnsiTheme="majorHAnsi" w:cs="Times New Roman"/>
          <w:color w:val="000000"/>
          <w:kern w:val="36"/>
          <w:sz w:val="24"/>
          <w:szCs w:val="24"/>
          <w:lang w:val="de-DE"/>
        </w:rPr>
      </w:pPr>
      <w:hyperlink r:id="rId96" w:history="1">
        <w:r w:rsidR="00F5071B" w:rsidRPr="00F5071B">
          <w:rPr>
            <w:rStyle w:val="Hyperlink"/>
            <w:rFonts w:asciiTheme="majorHAnsi" w:eastAsia="Times New Roman" w:hAnsiTheme="majorHAnsi" w:cs="Times New Roman"/>
            <w:kern w:val="36"/>
            <w:sz w:val="24"/>
            <w:szCs w:val="24"/>
            <w:lang w:val="de-DE"/>
          </w:rPr>
          <w:t>https://de.wikipedia.org/wiki/Biosph%C3%A4renreservat_Donaudelta</w:t>
        </w:r>
      </w:hyperlink>
    </w:p>
    <w:p w:rsidR="00F5071B" w:rsidRPr="00F5071B" w:rsidRDefault="00F5071B" w:rsidP="007009A8">
      <w:pPr>
        <w:pBdr>
          <w:bottom w:val="single" w:sz="4" w:space="0" w:color="A2A9B1"/>
        </w:pBdr>
        <w:spacing w:after="60" w:line="240" w:lineRule="auto"/>
        <w:outlineLvl w:val="0"/>
        <w:rPr>
          <w:rFonts w:asciiTheme="majorHAnsi" w:eastAsia="Times New Roman" w:hAnsiTheme="majorHAnsi" w:cs="Times New Roman"/>
          <w:color w:val="000000"/>
          <w:kern w:val="36"/>
          <w:sz w:val="24"/>
          <w:szCs w:val="24"/>
          <w:lang w:val="de-DE"/>
        </w:rPr>
      </w:pPr>
    </w:p>
    <w:p w:rsidR="007009A8" w:rsidRPr="00F5071B" w:rsidRDefault="007009A8" w:rsidP="007009A8">
      <w:pPr>
        <w:spacing w:after="0" w:line="240" w:lineRule="auto"/>
        <w:rPr>
          <w:rFonts w:asciiTheme="majorHAnsi" w:eastAsia="Times New Roman" w:hAnsiTheme="majorHAnsi" w:cs="Arial"/>
          <w:vanish/>
          <w:color w:val="202122"/>
          <w:sz w:val="24"/>
          <w:szCs w:val="24"/>
          <w:lang w:val="de-DE"/>
        </w:rPr>
      </w:pPr>
    </w:p>
    <w:p w:rsidR="007009A8" w:rsidRPr="00F5071B" w:rsidRDefault="007009A8" w:rsidP="007009A8">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Das </w:t>
      </w:r>
      <w:r w:rsidRPr="00F5071B">
        <w:rPr>
          <w:rFonts w:asciiTheme="majorHAnsi" w:eastAsia="Times New Roman" w:hAnsiTheme="majorHAnsi" w:cs="Arial"/>
          <w:b/>
          <w:bCs/>
          <w:color w:val="202122"/>
          <w:sz w:val="24"/>
          <w:szCs w:val="24"/>
          <w:lang w:val="de-DE"/>
        </w:rPr>
        <w:t>Donaudelta</w:t>
      </w:r>
      <w:r w:rsidRPr="00F5071B">
        <w:rPr>
          <w:rFonts w:asciiTheme="majorHAnsi" w:eastAsia="Times New Roman" w:hAnsiTheme="majorHAnsi" w:cs="Arial"/>
          <w:color w:val="202122"/>
          <w:sz w:val="24"/>
          <w:szCs w:val="24"/>
          <w:lang w:val="de-DE"/>
        </w:rPr>
        <w:t> (</w:t>
      </w:r>
      <w:hyperlink r:id="rId97" w:tooltip="Rumänische Sprache" w:history="1">
        <w:r w:rsidRPr="00F5071B">
          <w:rPr>
            <w:rFonts w:asciiTheme="majorHAnsi" w:eastAsia="Times New Roman" w:hAnsiTheme="majorHAnsi" w:cs="Arial"/>
            <w:color w:val="0B0080"/>
            <w:sz w:val="24"/>
            <w:szCs w:val="24"/>
            <w:lang w:val="de-DE"/>
          </w:rPr>
          <w:t>rumänisch</w:t>
        </w:r>
      </w:hyperlink>
      <w:r w:rsidRPr="00F5071B">
        <w:rPr>
          <w:rFonts w:asciiTheme="majorHAnsi" w:eastAsia="Times New Roman" w:hAnsiTheme="majorHAnsi" w:cs="Arial"/>
          <w:color w:val="202122"/>
          <w:sz w:val="24"/>
          <w:szCs w:val="24"/>
          <w:lang w:val="de-DE"/>
        </w:rPr>
        <w:t> </w:t>
      </w:r>
      <w:r w:rsidRPr="00F5071B">
        <w:rPr>
          <w:rFonts w:asciiTheme="majorHAnsi" w:eastAsia="Times New Roman" w:hAnsiTheme="majorHAnsi" w:cs="Arial"/>
          <w:i/>
          <w:iCs/>
          <w:color w:val="202122"/>
          <w:sz w:val="24"/>
          <w:szCs w:val="24"/>
          <w:lang w:val="de-DE"/>
        </w:rPr>
        <w:t xml:space="preserve">Delta </w:t>
      </w:r>
      <w:proofErr w:type="spellStart"/>
      <w:r w:rsidRPr="00F5071B">
        <w:rPr>
          <w:rFonts w:asciiTheme="majorHAnsi" w:eastAsia="Times New Roman" w:hAnsiTheme="majorHAnsi" w:cs="Arial"/>
          <w:i/>
          <w:iCs/>
          <w:color w:val="202122"/>
          <w:sz w:val="24"/>
          <w:szCs w:val="24"/>
          <w:lang w:val="de-DE"/>
        </w:rPr>
        <w:t>Dunării</w:t>
      </w:r>
      <w:proofErr w:type="spellEnd"/>
      <w:r w:rsidRPr="00F5071B">
        <w:rPr>
          <w:rFonts w:asciiTheme="majorHAnsi" w:eastAsia="Times New Roman" w:hAnsiTheme="majorHAnsi" w:cs="Arial"/>
          <w:color w:val="202122"/>
          <w:sz w:val="24"/>
          <w:szCs w:val="24"/>
          <w:lang w:val="de-DE"/>
        </w:rPr>
        <w:t>) befindet sich im Mündungsgebiet der </w:t>
      </w:r>
      <w:hyperlink r:id="rId98" w:tooltip="Donau" w:history="1">
        <w:r w:rsidRPr="00F5071B">
          <w:rPr>
            <w:rFonts w:asciiTheme="majorHAnsi" w:eastAsia="Times New Roman" w:hAnsiTheme="majorHAnsi" w:cs="Arial"/>
            <w:color w:val="0B0080"/>
            <w:sz w:val="24"/>
            <w:szCs w:val="24"/>
            <w:lang w:val="de-DE"/>
          </w:rPr>
          <w:t>Donau</w:t>
        </w:r>
      </w:hyperlink>
      <w:r w:rsidRPr="00F5071B">
        <w:rPr>
          <w:rFonts w:asciiTheme="majorHAnsi" w:eastAsia="Times New Roman" w:hAnsiTheme="majorHAnsi" w:cs="Arial"/>
          <w:color w:val="202122"/>
          <w:sz w:val="24"/>
          <w:szCs w:val="24"/>
          <w:lang w:val="de-DE"/>
        </w:rPr>
        <w:t> in das </w:t>
      </w:r>
      <w:hyperlink r:id="rId99" w:tooltip="Schwarzes Meer" w:history="1">
        <w:r w:rsidRPr="00F5071B">
          <w:rPr>
            <w:rFonts w:asciiTheme="majorHAnsi" w:eastAsia="Times New Roman" w:hAnsiTheme="majorHAnsi" w:cs="Arial"/>
            <w:color w:val="0B0080"/>
            <w:sz w:val="24"/>
            <w:szCs w:val="24"/>
            <w:lang w:val="de-DE"/>
          </w:rPr>
          <w:t>Schwarze Meer</w:t>
        </w:r>
      </w:hyperlink>
      <w:r w:rsidRPr="00F5071B">
        <w:rPr>
          <w:rFonts w:asciiTheme="majorHAnsi" w:eastAsia="Times New Roman" w:hAnsiTheme="majorHAnsi" w:cs="Arial"/>
          <w:color w:val="202122"/>
          <w:sz w:val="24"/>
          <w:szCs w:val="24"/>
          <w:lang w:val="de-DE"/>
        </w:rPr>
        <w:t>. Das Donaudelta stellt nach dem </w:t>
      </w:r>
      <w:hyperlink r:id="rId100" w:tooltip="Wolgadelta" w:history="1">
        <w:proofErr w:type="spellStart"/>
        <w:r w:rsidRPr="00F5071B">
          <w:rPr>
            <w:rFonts w:asciiTheme="majorHAnsi" w:eastAsia="Times New Roman" w:hAnsiTheme="majorHAnsi" w:cs="Arial"/>
            <w:color w:val="0B0080"/>
            <w:sz w:val="24"/>
            <w:szCs w:val="24"/>
            <w:lang w:val="de-DE"/>
          </w:rPr>
          <w:t>Wolgadelta</w:t>
        </w:r>
        <w:proofErr w:type="spellEnd"/>
      </w:hyperlink>
      <w:r w:rsidRPr="00F5071B">
        <w:rPr>
          <w:rFonts w:asciiTheme="majorHAnsi" w:eastAsia="Times New Roman" w:hAnsiTheme="majorHAnsi" w:cs="Arial"/>
          <w:color w:val="202122"/>
          <w:sz w:val="24"/>
          <w:szCs w:val="24"/>
          <w:lang w:val="de-DE"/>
        </w:rPr>
        <w:t> das zweitgrößte </w:t>
      </w:r>
      <w:hyperlink r:id="rId101" w:tooltip="Mündungsdelta" w:history="1">
        <w:r w:rsidRPr="00F5071B">
          <w:rPr>
            <w:rFonts w:asciiTheme="majorHAnsi" w:eastAsia="Times New Roman" w:hAnsiTheme="majorHAnsi" w:cs="Arial"/>
            <w:color w:val="0B0080"/>
            <w:sz w:val="24"/>
            <w:szCs w:val="24"/>
            <w:lang w:val="de-DE"/>
          </w:rPr>
          <w:t>Delta</w:t>
        </w:r>
      </w:hyperlink>
      <w:r w:rsidRPr="00F5071B">
        <w:rPr>
          <w:rFonts w:asciiTheme="majorHAnsi" w:eastAsia="Times New Roman" w:hAnsiTheme="majorHAnsi" w:cs="Arial"/>
          <w:color w:val="202122"/>
          <w:sz w:val="24"/>
          <w:szCs w:val="24"/>
          <w:lang w:val="de-DE"/>
        </w:rPr>
        <w:t> </w:t>
      </w:r>
      <w:hyperlink r:id="rId102" w:tooltip="Europa" w:history="1">
        <w:r w:rsidRPr="00F5071B">
          <w:rPr>
            <w:rFonts w:asciiTheme="majorHAnsi" w:eastAsia="Times New Roman" w:hAnsiTheme="majorHAnsi" w:cs="Arial"/>
            <w:color w:val="0B0080"/>
            <w:sz w:val="24"/>
            <w:szCs w:val="24"/>
            <w:lang w:val="de-DE"/>
          </w:rPr>
          <w:t>Europas</w:t>
        </w:r>
      </w:hyperlink>
      <w:r w:rsidRPr="00F5071B">
        <w:rPr>
          <w:rFonts w:asciiTheme="majorHAnsi" w:eastAsia="Times New Roman" w:hAnsiTheme="majorHAnsi" w:cs="Arial"/>
          <w:color w:val="202122"/>
          <w:sz w:val="24"/>
          <w:szCs w:val="24"/>
          <w:lang w:val="de-DE"/>
        </w:rPr>
        <w:t> dar und umfasst ein Gebiet von 5800 km², wovon 72 % mit einer Fläche von 4178 km² unter </w:t>
      </w:r>
      <w:hyperlink r:id="rId103" w:tooltip="Naturschutz" w:history="1">
        <w:r w:rsidRPr="00F5071B">
          <w:rPr>
            <w:rFonts w:asciiTheme="majorHAnsi" w:eastAsia="Times New Roman" w:hAnsiTheme="majorHAnsi" w:cs="Arial"/>
            <w:color w:val="0B0080"/>
            <w:sz w:val="24"/>
            <w:szCs w:val="24"/>
            <w:lang w:val="de-DE"/>
          </w:rPr>
          <w:t>Naturschutz</w:t>
        </w:r>
      </w:hyperlink>
      <w:r w:rsidRPr="00F5071B">
        <w:rPr>
          <w:rFonts w:asciiTheme="majorHAnsi" w:eastAsia="Times New Roman" w:hAnsiTheme="majorHAnsi" w:cs="Arial"/>
          <w:color w:val="202122"/>
          <w:sz w:val="24"/>
          <w:szCs w:val="24"/>
          <w:lang w:val="de-DE"/>
        </w:rPr>
        <w:t> stehen. Diese Fläche liegt zu 82,5 % im </w:t>
      </w:r>
      <w:hyperlink r:id="rId104" w:tooltip="Rumänien" w:history="1">
        <w:r w:rsidRPr="00F5071B">
          <w:rPr>
            <w:rFonts w:asciiTheme="majorHAnsi" w:eastAsia="Times New Roman" w:hAnsiTheme="majorHAnsi" w:cs="Arial"/>
            <w:color w:val="0B0080"/>
            <w:sz w:val="24"/>
            <w:szCs w:val="24"/>
            <w:lang w:val="de-DE"/>
          </w:rPr>
          <w:t>rumänischen</w:t>
        </w:r>
      </w:hyperlink>
      <w:r w:rsidRPr="00F5071B">
        <w:rPr>
          <w:rFonts w:asciiTheme="majorHAnsi" w:eastAsia="Times New Roman" w:hAnsiTheme="majorHAnsi" w:cs="Arial"/>
          <w:color w:val="202122"/>
          <w:sz w:val="24"/>
          <w:szCs w:val="24"/>
          <w:lang w:val="de-DE"/>
        </w:rPr>
        <w:t> Teil der Landschaft </w:t>
      </w:r>
      <w:hyperlink r:id="rId105" w:tooltip="Dobrudscha" w:history="1">
        <w:r w:rsidRPr="00F5071B">
          <w:rPr>
            <w:rFonts w:asciiTheme="majorHAnsi" w:eastAsia="Times New Roman" w:hAnsiTheme="majorHAnsi" w:cs="Arial"/>
            <w:color w:val="0B0080"/>
            <w:sz w:val="24"/>
            <w:szCs w:val="24"/>
            <w:lang w:val="de-DE"/>
          </w:rPr>
          <w:t>Dobrudscha</w:t>
        </w:r>
      </w:hyperlink>
      <w:r w:rsidRPr="00F5071B">
        <w:rPr>
          <w:rFonts w:asciiTheme="majorHAnsi" w:eastAsia="Times New Roman" w:hAnsiTheme="majorHAnsi" w:cs="Arial"/>
          <w:color w:val="202122"/>
          <w:sz w:val="24"/>
          <w:szCs w:val="24"/>
          <w:lang w:val="de-DE"/>
        </w:rPr>
        <w:t> sowie zu 17,5 % in der </w:t>
      </w:r>
      <w:hyperlink r:id="rId106" w:tooltip="Ukraine" w:history="1">
        <w:r w:rsidRPr="00F5071B">
          <w:rPr>
            <w:rFonts w:asciiTheme="majorHAnsi" w:eastAsia="Times New Roman" w:hAnsiTheme="majorHAnsi" w:cs="Arial"/>
            <w:color w:val="0B0080"/>
            <w:sz w:val="24"/>
            <w:szCs w:val="24"/>
            <w:lang w:val="de-DE"/>
          </w:rPr>
          <w:t>Ukraine</w:t>
        </w:r>
      </w:hyperlink>
      <w:r w:rsidRPr="00F5071B">
        <w:rPr>
          <w:rFonts w:asciiTheme="majorHAnsi" w:eastAsia="Times New Roman" w:hAnsiTheme="majorHAnsi" w:cs="Arial"/>
          <w:color w:val="202122"/>
          <w:sz w:val="24"/>
          <w:szCs w:val="24"/>
          <w:lang w:val="de-DE"/>
        </w:rPr>
        <w:t>.</w:t>
      </w:r>
      <w:hyperlink r:id="rId107" w:anchor="cite_note-info-1" w:history="1">
        <w:r w:rsidRPr="00F5071B">
          <w:rPr>
            <w:rFonts w:asciiTheme="majorHAnsi" w:eastAsia="Times New Roman" w:hAnsiTheme="majorHAnsi" w:cs="Arial"/>
            <w:color w:val="0B0080"/>
            <w:sz w:val="24"/>
            <w:szCs w:val="24"/>
            <w:vertAlign w:val="superscript"/>
            <w:lang w:val="de-DE"/>
          </w:rPr>
          <w:t>[1]</w:t>
        </w:r>
      </w:hyperlink>
      <w:r w:rsidRPr="00F5071B">
        <w:rPr>
          <w:rFonts w:asciiTheme="majorHAnsi" w:eastAsia="Times New Roman" w:hAnsiTheme="majorHAnsi" w:cs="Arial"/>
          <w:color w:val="202122"/>
          <w:sz w:val="24"/>
          <w:szCs w:val="24"/>
          <w:lang w:val="de-DE"/>
        </w:rPr>
        <w:t> Das Donaudelta ist seit 1990 ein </w:t>
      </w:r>
      <w:hyperlink r:id="rId108" w:tooltip="Biosphärenreservat" w:history="1">
        <w:r w:rsidRPr="00F5071B">
          <w:rPr>
            <w:rFonts w:asciiTheme="majorHAnsi" w:eastAsia="Times New Roman" w:hAnsiTheme="majorHAnsi" w:cs="Arial"/>
            <w:color w:val="0B0080"/>
            <w:sz w:val="24"/>
            <w:szCs w:val="24"/>
            <w:lang w:val="de-DE"/>
          </w:rPr>
          <w:t>Biosphärenreservat</w:t>
        </w:r>
      </w:hyperlink>
      <w:r w:rsidRPr="00F5071B">
        <w:rPr>
          <w:rFonts w:asciiTheme="majorHAnsi" w:eastAsia="Times New Roman" w:hAnsiTheme="majorHAnsi" w:cs="Arial"/>
          <w:color w:val="202122"/>
          <w:sz w:val="24"/>
          <w:szCs w:val="24"/>
          <w:lang w:val="de-DE"/>
        </w:rPr>
        <w:t>.</w:t>
      </w:r>
    </w:p>
    <w:p w:rsidR="007009A8" w:rsidRPr="00F5071B" w:rsidRDefault="007009A8" w:rsidP="007009A8">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Der nördliche Teil des Reservats – das eigentliche Delta</w:t>
      </w:r>
      <w:hyperlink r:id="rId109" w:anchor="cite_note-bk-2" w:history="1">
        <w:r w:rsidRPr="00F5071B">
          <w:rPr>
            <w:rFonts w:asciiTheme="majorHAnsi" w:eastAsia="Times New Roman" w:hAnsiTheme="majorHAnsi" w:cs="Arial"/>
            <w:color w:val="0B0080"/>
            <w:sz w:val="24"/>
            <w:szCs w:val="24"/>
            <w:vertAlign w:val="superscript"/>
            <w:lang w:val="de-DE"/>
          </w:rPr>
          <w:t>[2]</w:t>
        </w:r>
      </w:hyperlink>
      <w:r w:rsidRPr="00F5071B">
        <w:rPr>
          <w:rFonts w:asciiTheme="majorHAnsi" w:eastAsia="Times New Roman" w:hAnsiTheme="majorHAnsi" w:cs="Arial"/>
          <w:color w:val="202122"/>
          <w:sz w:val="24"/>
          <w:szCs w:val="24"/>
          <w:lang w:val="de-DE"/>
        </w:rPr>
        <w:t> – wird von den drei aus westlicher Richtung einlaufenden Mündungsarmen der Donau durchflossen: dem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"https://de.wikipedia.org/wiki/Chiliaarm" \o "Chiliaarm"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Chiliaarm</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als rumänisch-ukrainische Staatsgrenze im Norden, dem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"https://de.wikipedia.org/wiki/Sulinaarm" \o "Sulinaarm"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Sulinaarm</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in der Mitte und dem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"https://de.wikipedia.org/wiki/Sf%C3%A2ntu-Gheorghe-Arm" \o "Sfântu-Gheorghe-Arm"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Sfântu</w:t>
      </w:r>
      <w:proofErr w:type="spellEnd"/>
      <w:r w:rsidRPr="00F5071B">
        <w:rPr>
          <w:rFonts w:asciiTheme="majorHAnsi" w:eastAsia="Times New Roman" w:hAnsiTheme="majorHAnsi" w:cs="Arial"/>
          <w:color w:val="0B0080"/>
          <w:sz w:val="24"/>
          <w:szCs w:val="24"/>
          <w:lang w:val="de-DE"/>
        </w:rPr>
        <w:t>-Gheorghe-Arm</w:t>
      </w:r>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im Süden. Unmittelbar südlich schließt sich der von Kanälen gespeiste </w:t>
      </w:r>
      <w:hyperlink r:id="rId110" w:tooltip="Razim-See" w:history="1">
        <w:r w:rsidRPr="00F5071B">
          <w:rPr>
            <w:rFonts w:asciiTheme="majorHAnsi" w:eastAsia="Times New Roman" w:hAnsiTheme="majorHAnsi" w:cs="Arial"/>
            <w:color w:val="0B0080"/>
            <w:sz w:val="24"/>
            <w:szCs w:val="24"/>
            <w:lang w:val="de-DE"/>
          </w:rPr>
          <w:t>Razim</w:t>
        </w:r>
      </w:hyperlink>
      <w:r w:rsidRPr="00F5071B">
        <w:rPr>
          <w:rFonts w:asciiTheme="majorHAnsi" w:eastAsia="Times New Roman" w:hAnsiTheme="majorHAnsi" w:cs="Arial"/>
          <w:color w:val="202122"/>
          <w:sz w:val="24"/>
          <w:szCs w:val="24"/>
          <w:lang w:val="de-DE"/>
        </w:rPr>
        <w:t>-</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"https://de.wikipedia.org/w/index.php?title=Sinoie-See&amp;action=edit&amp;redlink=1" \o "Sinoie-See (Seite nicht vorhanden)"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A55858"/>
          <w:sz w:val="24"/>
          <w:szCs w:val="24"/>
          <w:lang w:val="de-DE"/>
        </w:rPr>
        <w:t>Sinoie</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w:t>
      </w:r>
      <w:hyperlink r:id="rId111" w:tooltip="Lagune" w:history="1">
        <w:r w:rsidRPr="00F5071B">
          <w:rPr>
            <w:rFonts w:asciiTheme="majorHAnsi" w:eastAsia="Times New Roman" w:hAnsiTheme="majorHAnsi" w:cs="Arial"/>
            <w:color w:val="0B0080"/>
            <w:sz w:val="24"/>
            <w:szCs w:val="24"/>
            <w:lang w:val="de-DE"/>
          </w:rPr>
          <w:t>Lagunenkomplex</w:t>
        </w:r>
      </w:hyperlink>
      <w:r w:rsidRPr="00F5071B">
        <w:rPr>
          <w:rFonts w:asciiTheme="majorHAnsi" w:eastAsia="Times New Roman" w:hAnsiTheme="majorHAnsi" w:cs="Arial"/>
          <w:color w:val="202122"/>
          <w:sz w:val="24"/>
          <w:szCs w:val="24"/>
          <w:lang w:val="de-DE"/>
        </w:rPr>
        <w:t> an. Die Gegend ist bereits seit der Antike spärlich besiedelt. Die Landwirtschaft, Viehzucht und Fischwirtschaft bedienen sich vielfach der natürlichen Ressourcen vor Ort.</w:t>
      </w:r>
    </w:p>
    <w:p w:rsidR="007009A8" w:rsidRPr="00F5071B" w:rsidRDefault="007009A8" w:rsidP="007009A8">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In dem </w:t>
      </w:r>
      <w:hyperlink r:id="rId112" w:tooltip="Biosphärenreservat" w:history="1">
        <w:r w:rsidRPr="00F5071B">
          <w:rPr>
            <w:rFonts w:asciiTheme="majorHAnsi" w:eastAsia="Times New Roman" w:hAnsiTheme="majorHAnsi" w:cs="Arial"/>
            <w:color w:val="0B0080"/>
            <w:sz w:val="24"/>
            <w:szCs w:val="24"/>
            <w:lang w:val="de-DE"/>
          </w:rPr>
          <w:t>Biosphärenreservat</w:t>
        </w:r>
      </w:hyperlink>
      <w:r w:rsidRPr="00F5071B">
        <w:rPr>
          <w:rFonts w:asciiTheme="majorHAnsi" w:eastAsia="Times New Roman" w:hAnsiTheme="majorHAnsi" w:cs="Arial"/>
          <w:color w:val="202122"/>
          <w:sz w:val="24"/>
          <w:szCs w:val="24"/>
          <w:lang w:val="de-DE"/>
        </w:rPr>
        <w:t> konnten bisher etwa 5200 Tier- und Pflanzenarten katalogisiert werden. Die hohe Artenzahl wird einerseits auf das große Angebot von </w:t>
      </w:r>
      <w:hyperlink r:id="rId113" w:tooltip="Aquatische Lebensräume" w:history="1">
        <w:r w:rsidRPr="00F5071B">
          <w:rPr>
            <w:rFonts w:asciiTheme="majorHAnsi" w:eastAsia="Times New Roman" w:hAnsiTheme="majorHAnsi" w:cs="Arial"/>
            <w:color w:val="0B0080"/>
            <w:sz w:val="24"/>
            <w:szCs w:val="24"/>
            <w:lang w:val="de-DE"/>
          </w:rPr>
          <w:t>aquatischen</w:t>
        </w:r>
      </w:hyperlink>
      <w:r w:rsidRPr="00F5071B">
        <w:rPr>
          <w:rFonts w:asciiTheme="majorHAnsi" w:eastAsia="Times New Roman" w:hAnsiTheme="majorHAnsi" w:cs="Arial"/>
          <w:color w:val="202122"/>
          <w:sz w:val="24"/>
          <w:szCs w:val="24"/>
          <w:lang w:val="de-DE"/>
        </w:rPr>
        <w:t> und </w:t>
      </w:r>
      <w:hyperlink r:id="rId114" w:tooltip="Terrestrisch" w:history="1">
        <w:r w:rsidRPr="00F5071B">
          <w:rPr>
            <w:rFonts w:asciiTheme="majorHAnsi" w:eastAsia="Times New Roman" w:hAnsiTheme="majorHAnsi" w:cs="Arial"/>
            <w:color w:val="0B0080"/>
            <w:sz w:val="24"/>
            <w:szCs w:val="24"/>
            <w:lang w:val="de-DE"/>
          </w:rPr>
          <w:t>terrestrischen</w:t>
        </w:r>
      </w:hyperlink>
      <w:r w:rsidRPr="00F5071B">
        <w:rPr>
          <w:rFonts w:asciiTheme="majorHAnsi" w:eastAsia="Times New Roman" w:hAnsiTheme="majorHAnsi" w:cs="Arial"/>
          <w:color w:val="202122"/>
          <w:sz w:val="24"/>
          <w:szCs w:val="24"/>
          <w:lang w:val="de-DE"/>
        </w:rPr>
        <w:t> </w:t>
      </w:r>
      <w:hyperlink r:id="rId115" w:tooltip="Lebensraum" w:history="1">
        <w:r w:rsidRPr="00F5071B">
          <w:rPr>
            <w:rFonts w:asciiTheme="majorHAnsi" w:eastAsia="Times New Roman" w:hAnsiTheme="majorHAnsi" w:cs="Arial"/>
            <w:color w:val="0B0080"/>
            <w:sz w:val="24"/>
            <w:szCs w:val="24"/>
            <w:lang w:val="de-DE"/>
          </w:rPr>
          <w:t>Lebensräumen</w:t>
        </w:r>
      </w:hyperlink>
      <w:r w:rsidRPr="00F5071B">
        <w:rPr>
          <w:rFonts w:asciiTheme="majorHAnsi" w:eastAsia="Times New Roman" w:hAnsiTheme="majorHAnsi" w:cs="Arial"/>
          <w:color w:val="202122"/>
          <w:sz w:val="24"/>
          <w:szCs w:val="24"/>
          <w:lang w:val="de-DE"/>
        </w:rPr>
        <w:t> zurückgeführt, zum anderen auf das geografische Zusammentreffen der </w:t>
      </w:r>
      <w:hyperlink r:id="rId116" w:tooltip="Zentraleuropa" w:history="1">
        <w:r w:rsidRPr="00F5071B">
          <w:rPr>
            <w:rFonts w:asciiTheme="majorHAnsi" w:eastAsia="Times New Roman" w:hAnsiTheme="majorHAnsi" w:cs="Arial"/>
            <w:color w:val="0B0080"/>
            <w:sz w:val="24"/>
            <w:szCs w:val="24"/>
            <w:lang w:val="de-DE"/>
          </w:rPr>
          <w:t>zentraleuropäischen</w:t>
        </w:r>
      </w:hyperlink>
      <w:r w:rsidRPr="00F5071B">
        <w:rPr>
          <w:rFonts w:asciiTheme="majorHAnsi" w:eastAsia="Times New Roman" w:hAnsiTheme="majorHAnsi" w:cs="Arial"/>
          <w:color w:val="202122"/>
          <w:sz w:val="24"/>
          <w:szCs w:val="24"/>
          <w:lang w:val="de-DE"/>
        </w:rPr>
        <w:t> Wälder und des </w:t>
      </w:r>
      <w:hyperlink r:id="rId117" w:tooltip="Balkangebirge" w:history="1">
        <w:r w:rsidRPr="00F5071B">
          <w:rPr>
            <w:rFonts w:asciiTheme="majorHAnsi" w:eastAsia="Times New Roman" w:hAnsiTheme="majorHAnsi" w:cs="Arial"/>
            <w:color w:val="0B0080"/>
            <w:sz w:val="24"/>
            <w:szCs w:val="24"/>
            <w:lang w:val="de-DE"/>
          </w:rPr>
          <w:t>Balkangebirges</w:t>
        </w:r>
      </w:hyperlink>
      <w:r w:rsidRPr="00F5071B">
        <w:rPr>
          <w:rFonts w:asciiTheme="majorHAnsi" w:eastAsia="Times New Roman" w:hAnsiTheme="majorHAnsi" w:cs="Arial"/>
          <w:color w:val="202122"/>
          <w:sz w:val="24"/>
          <w:szCs w:val="24"/>
          <w:lang w:val="de-DE"/>
        </w:rPr>
        <w:t> mit den </w:t>
      </w:r>
      <w:hyperlink r:id="rId118" w:tooltip="Mediterrane Region" w:history="1">
        <w:r w:rsidRPr="00F5071B">
          <w:rPr>
            <w:rFonts w:asciiTheme="majorHAnsi" w:eastAsia="Times New Roman" w:hAnsiTheme="majorHAnsi" w:cs="Arial"/>
            <w:color w:val="0B0080"/>
            <w:sz w:val="24"/>
            <w:szCs w:val="24"/>
            <w:lang w:val="de-DE"/>
          </w:rPr>
          <w:t>mediterranen Regionen</w:t>
        </w:r>
      </w:hyperlink>
      <w:r w:rsidRPr="00F5071B">
        <w:rPr>
          <w:rFonts w:asciiTheme="majorHAnsi" w:eastAsia="Times New Roman" w:hAnsiTheme="majorHAnsi" w:cs="Arial"/>
          <w:color w:val="202122"/>
          <w:sz w:val="24"/>
          <w:szCs w:val="24"/>
          <w:lang w:val="de-DE"/>
        </w:rPr>
        <w:t>. Die eng miteinander verbundenen Lebensräume wie </w:t>
      </w:r>
      <w:hyperlink r:id="rId119" w:tooltip="Röhricht" w:history="1">
        <w:r w:rsidRPr="00F5071B">
          <w:rPr>
            <w:rFonts w:asciiTheme="majorHAnsi" w:eastAsia="Times New Roman" w:hAnsiTheme="majorHAnsi" w:cs="Arial"/>
            <w:color w:val="0B0080"/>
            <w:sz w:val="24"/>
            <w:szCs w:val="24"/>
            <w:lang w:val="de-DE"/>
          </w:rPr>
          <w:t>Röhrichte</w:t>
        </w:r>
      </w:hyperlink>
      <w:r w:rsidRPr="00F5071B">
        <w:rPr>
          <w:rFonts w:asciiTheme="majorHAnsi" w:eastAsia="Times New Roman" w:hAnsiTheme="majorHAnsi" w:cs="Arial"/>
          <w:color w:val="202122"/>
          <w:sz w:val="24"/>
          <w:szCs w:val="24"/>
          <w:lang w:val="de-DE"/>
        </w:rPr>
        <w:t>, </w:t>
      </w:r>
      <w:hyperlink r:id="rId120" w:tooltip="Schwimmende Insel" w:history="1">
        <w:r w:rsidRPr="00F5071B">
          <w:rPr>
            <w:rFonts w:asciiTheme="majorHAnsi" w:eastAsia="Times New Roman" w:hAnsiTheme="majorHAnsi" w:cs="Arial"/>
            <w:color w:val="0B0080"/>
            <w:sz w:val="24"/>
            <w:szCs w:val="24"/>
            <w:lang w:val="de-DE"/>
          </w:rPr>
          <w:t>schwimmende Inseln</w:t>
        </w:r>
      </w:hyperlink>
      <w:r w:rsidRPr="00F5071B">
        <w:rPr>
          <w:rFonts w:asciiTheme="majorHAnsi" w:eastAsia="Times New Roman" w:hAnsiTheme="majorHAnsi" w:cs="Arial"/>
          <w:color w:val="202122"/>
          <w:sz w:val="24"/>
          <w:szCs w:val="24"/>
          <w:lang w:val="de-DE"/>
        </w:rPr>
        <w:t>,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"https://de.wikipedia.org/wiki/Altarm" \o "Altarm"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Altarme</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und Seen, </w:t>
      </w:r>
      <w:hyperlink r:id="rId121" w:tooltip="Auwald" w:history="1">
        <w:r w:rsidRPr="00F5071B">
          <w:rPr>
            <w:rFonts w:asciiTheme="majorHAnsi" w:eastAsia="Times New Roman" w:hAnsiTheme="majorHAnsi" w:cs="Arial"/>
            <w:color w:val="0B0080"/>
            <w:sz w:val="24"/>
            <w:szCs w:val="24"/>
            <w:lang w:val="de-DE"/>
          </w:rPr>
          <w:t>Auwälder</w:t>
        </w:r>
      </w:hyperlink>
      <w:r w:rsidRPr="00F5071B">
        <w:rPr>
          <w:rFonts w:asciiTheme="majorHAnsi" w:eastAsia="Times New Roman" w:hAnsiTheme="majorHAnsi" w:cs="Arial"/>
          <w:color w:val="202122"/>
          <w:sz w:val="24"/>
          <w:szCs w:val="24"/>
          <w:lang w:val="de-DE"/>
        </w:rPr>
        <w:t> und extreme Trockenbiotope in den </w:t>
      </w:r>
      <w:hyperlink r:id="rId122" w:tooltip="Düne" w:history="1">
        <w:r w:rsidRPr="00F5071B">
          <w:rPr>
            <w:rFonts w:asciiTheme="majorHAnsi" w:eastAsia="Times New Roman" w:hAnsiTheme="majorHAnsi" w:cs="Arial"/>
            <w:color w:val="0B0080"/>
            <w:sz w:val="24"/>
            <w:szCs w:val="24"/>
            <w:lang w:val="de-DE"/>
          </w:rPr>
          <w:t>Dünen</w:t>
        </w:r>
      </w:hyperlink>
      <w:r w:rsidRPr="00F5071B">
        <w:rPr>
          <w:rFonts w:asciiTheme="majorHAnsi" w:eastAsia="Times New Roman" w:hAnsiTheme="majorHAnsi" w:cs="Arial"/>
          <w:color w:val="202122"/>
          <w:sz w:val="24"/>
          <w:szCs w:val="24"/>
          <w:lang w:val="de-DE"/>
        </w:rPr>
        <w:t> bilden im Mündungsgebiet ein einzigartiges Netzwerk</w:t>
      </w:r>
      <w:hyperlink r:id="rId123" w:anchor="cite_note-herpetofauna-3" w:history="1">
        <w:r w:rsidRPr="00F5071B">
          <w:rPr>
            <w:rFonts w:asciiTheme="majorHAnsi" w:eastAsia="Times New Roman" w:hAnsiTheme="majorHAnsi" w:cs="Arial"/>
            <w:color w:val="0B0080"/>
            <w:sz w:val="24"/>
            <w:szCs w:val="24"/>
            <w:vertAlign w:val="superscript"/>
            <w:lang w:val="de-DE"/>
          </w:rPr>
          <w:t>[3]</w:t>
        </w:r>
      </w:hyperlink>
      <w:r w:rsidRPr="00F5071B">
        <w:rPr>
          <w:rFonts w:asciiTheme="majorHAnsi" w:eastAsia="Times New Roman" w:hAnsiTheme="majorHAnsi" w:cs="Arial"/>
          <w:color w:val="202122"/>
          <w:sz w:val="24"/>
          <w:szCs w:val="24"/>
          <w:lang w:val="de-DE"/>
        </w:rPr>
        <w:t> von über 30 Ökosystemen.</w:t>
      </w:r>
      <w:hyperlink r:id="rId124" w:anchor="cite_note-info-1" w:history="1">
        <w:r w:rsidRPr="00F5071B">
          <w:rPr>
            <w:rFonts w:asciiTheme="majorHAnsi" w:eastAsia="Times New Roman" w:hAnsiTheme="majorHAnsi" w:cs="Arial"/>
            <w:color w:val="0B0080"/>
            <w:sz w:val="24"/>
            <w:szCs w:val="24"/>
            <w:vertAlign w:val="superscript"/>
            <w:lang w:val="de-DE"/>
          </w:rPr>
          <w:t>[1]</w:t>
        </w:r>
      </w:hyperlink>
      <w:r w:rsidRPr="00F5071B">
        <w:rPr>
          <w:rFonts w:asciiTheme="majorHAnsi" w:eastAsia="Times New Roman" w:hAnsiTheme="majorHAnsi" w:cs="Arial"/>
          <w:color w:val="202122"/>
          <w:sz w:val="24"/>
          <w:szCs w:val="24"/>
          <w:lang w:val="de-DE"/>
        </w:rPr>
        <w:t> Manche dieser Arten gelten als selten oder vom Aussterben bedroht. Das Reservat beherbergt das mit einer Ausdehnung von etwa 1800 km²</w:t>
      </w:r>
      <w:hyperlink r:id="rId125" w:anchor="cite_note-auto1-4" w:history="1">
        <w:r w:rsidRPr="00F5071B">
          <w:rPr>
            <w:rFonts w:asciiTheme="majorHAnsi" w:eastAsia="Times New Roman" w:hAnsiTheme="majorHAnsi" w:cs="Arial"/>
            <w:color w:val="0B0080"/>
            <w:sz w:val="24"/>
            <w:szCs w:val="24"/>
            <w:vertAlign w:val="superscript"/>
            <w:lang w:val="de-DE"/>
          </w:rPr>
          <w:t>[4]</w:t>
        </w:r>
      </w:hyperlink>
      <w:r w:rsidRPr="00F5071B">
        <w:rPr>
          <w:rFonts w:asciiTheme="majorHAnsi" w:eastAsia="Times New Roman" w:hAnsiTheme="majorHAnsi" w:cs="Arial"/>
          <w:color w:val="202122"/>
          <w:sz w:val="24"/>
          <w:szCs w:val="24"/>
          <w:lang w:val="de-DE"/>
        </w:rPr>
        <w:t> weltweit größte zusammenhängende </w:t>
      </w:r>
      <w:hyperlink r:id="rId126" w:tooltip="Schilfrohr" w:history="1">
        <w:r w:rsidRPr="00F5071B">
          <w:rPr>
            <w:rFonts w:asciiTheme="majorHAnsi" w:eastAsia="Times New Roman" w:hAnsiTheme="majorHAnsi" w:cs="Arial"/>
            <w:color w:val="0B0080"/>
            <w:sz w:val="24"/>
            <w:szCs w:val="24"/>
            <w:lang w:val="de-DE"/>
          </w:rPr>
          <w:t>Schilfrohrgebiet</w:t>
        </w:r>
      </w:hyperlink>
      <w:r w:rsidRPr="00F5071B">
        <w:rPr>
          <w:rFonts w:asciiTheme="majorHAnsi" w:eastAsia="Times New Roman" w:hAnsiTheme="majorHAnsi" w:cs="Arial"/>
          <w:color w:val="202122"/>
          <w:sz w:val="24"/>
          <w:szCs w:val="24"/>
          <w:lang w:val="de-DE"/>
        </w:rPr>
        <w:t> und ein bedeutendes </w:t>
      </w:r>
      <w:hyperlink r:id="rId127" w:tooltip="Vogelschutz" w:history="1">
        <w:r w:rsidRPr="00F5071B">
          <w:rPr>
            <w:rFonts w:asciiTheme="majorHAnsi" w:eastAsia="Times New Roman" w:hAnsiTheme="majorHAnsi" w:cs="Arial"/>
            <w:color w:val="0B0080"/>
            <w:sz w:val="24"/>
            <w:szCs w:val="24"/>
            <w:lang w:val="de-DE"/>
          </w:rPr>
          <w:t>Vogelschutzreservat</w:t>
        </w:r>
      </w:hyperlink>
      <w:r w:rsidRPr="00F5071B">
        <w:rPr>
          <w:rFonts w:asciiTheme="majorHAnsi" w:eastAsia="Times New Roman" w:hAnsiTheme="majorHAnsi" w:cs="Arial"/>
          <w:color w:val="202122"/>
          <w:sz w:val="24"/>
          <w:szCs w:val="24"/>
          <w:lang w:val="de-DE"/>
        </w:rPr>
        <w:t> mit der größten Kolonien des </w:t>
      </w:r>
      <w:hyperlink r:id="rId128" w:tooltip="Rosapelikan" w:history="1">
        <w:r w:rsidRPr="00F5071B">
          <w:rPr>
            <w:rFonts w:asciiTheme="majorHAnsi" w:eastAsia="Times New Roman" w:hAnsiTheme="majorHAnsi" w:cs="Arial"/>
            <w:color w:val="0B0080"/>
            <w:sz w:val="24"/>
            <w:szCs w:val="24"/>
            <w:lang w:val="de-DE"/>
          </w:rPr>
          <w:t>Rosapelikans</w:t>
        </w:r>
      </w:hyperlink>
      <w:r w:rsidRPr="00F5071B">
        <w:rPr>
          <w:rFonts w:asciiTheme="majorHAnsi" w:eastAsia="Times New Roman" w:hAnsiTheme="majorHAnsi" w:cs="Arial"/>
          <w:color w:val="202122"/>
          <w:sz w:val="24"/>
          <w:szCs w:val="24"/>
          <w:lang w:val="de-DE"/>
        </w:rPr>
        <w:t> und der zweitgrößten des </w:t>
      </w:r>
      <w:hyperlink r:id="rId129" w:tooltip="Krauskopfpelikan" w:history="1">
        <w:r w:rsidRPr="00F5071B">
          <w:rPr>
            <w:rFonts w:asciiTheme="majorHAnsi" w:eastAsia="Times New Roman" w:hAnsiTheme="majorHAnsi" w:cs="Arial"/>
            <w:color w:val="0B0080"/>
            <w:sz w:val="24"/>
            <w:szCs w:val="24"/>
            <w:lang w:val="de-DE"/>
          </w:rPr>
          <w:t>Krauskopfpelikans</w:t>
        </w:r>
      </w:hyperlink>
      <w:r w:rsidRPr="00F5071B">
        <w:rPr>
          <w:rFonts w:asciiTheme="majorHAnsi" w:eastAsia="Times New Roman" w:hAnsiTheme="majorHAnsi" w:cs="Arial"/>
          <w:color w:val="202122"/>
          <w:sz w:val="24"/>
          <w:szCs w:val="24"/>
          <w:lang w:val="de-DE"/>
        </w:rPr>
        <w:t> Europas.</w:t>
      </w:r>
    </w:p>
    <w:p w:rsidR="007009A8" w:rsidRPr="00F5071B" w:rsidRDefault="007009A8" w:rsidP="007009A8">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Rumänien erklärte 1990 als erster </w:t>
      </w:r>
      <w:hyperlink r:id="rId130" w:tooltip="Donauanrainerstaaten" w:history="1">
        <w:r w:rsidRPr="00F5071B">
          <w:rPr>
            <w:rFonts w:asciiTheme="majorHAnsi" w:eastAsia="Times New Roman" w:hAnsiTheme="majorHAnsi" w:cs="Arial"/>
            <w:color w:val="0B0080"/>
            <w:sz w:val="24"/>
            <w:szCs w:val="24"/>
            <w:lang w:val="de-DE"/>
          </w:rPr>
          <w:t>Donauanrainerstaat</w:t>
        </w:r>
      </w:hyperlink>
      <w:r w:rsidRPr="00F5071B">
        <w:rPr>
          <w:rFonts w:asciiTheme="majorHAnsi" w:eastAsia="Times New Roman" w:hAnsiTheme="majorHAnsi" w:cs="Arial"/>
          <w:color w:val="202122"/>
          <w:sz w:val="24"/>
          <w:szCs w:val="24"/>
          <w:lang w:val="de-DE"/>
        </w:rPr>
        <w:t> seinen Teil des Deltas zum Biosphärenreservat. Die Liste der </w:t>
      </w:r>
      <w:hyperlink r:id="rId131" w:tooltip="Feuchtgebiet" w:history="1">
        <w:r w:rsidRPr="00F5071B">
          <w:rPr>
            <w:rFonts w:asciiTheme="majorHAnsi" w:eastAsia="Times New Roman" w:hAnsiTheme="majorHAnsi" w:cs="Arial"/>
            <w:i/>
            <w:iCs/>
            <w:color w:val="0B0080"/>
            <w:sz w:val="24"/>
            <w:szCs w:val="24"/>
            <w:lang w:val="de-DE"/>
          </w:rPr>
          <w:t>Feuchtgebiete</w:t>
        </w:r>
      </w:hyperlink>
      <w:r w:rsidRPr="00F5071B">
        <w:rPr>
          <w:rFonts w:asciiTheme="majorHAnsi" w:eastAsia="Times New Roman" w:hAnsiTheme="majorHAnsi" w:cs="Arial"/>
          <w:i/>
          <w:iCs/>
          <w:color w:val="202122"/>
          <w:sz w:val="24"/>
          <w:szCs w:val="24"/>
          <w:lang w:val="de-DE"/>
        </w:rPr>
        <w:t> von internationaler Bedeutung</w:t>
      </w:r>
      <w:r w:rsidRPr="00F5071B">
        <w:rPr>
          <w:rFonts w:asciiTheme="majorHAnsi" w:eastAsia="Times New Roman" w:hAnsiTheme="majorHAnsi" w:cs="Arial"/>
          <w:color w:val="202122"/>
          <w:sz w:val="24"/>
          <w:szCs w:val="24"/>
          <w:lang w:val="de-DE"/>
        </w:rPr>
        <w:t> der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"https://de.wikipedia.org/wiki/Ramsar-Konvention" \o "Ramsar-Konvention"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Ramsar</w:t>
      </w:r>
      <w:proofErr w:type="spellEnd"/>
      <w:r w:rsidRPr="00F5071B">
        <w:rPr>
          <w:rFonts w:asciiTheme="majorHAnsi" w:eastAsia="Times New Roman" w:hAnsiTheme="majorHAnsi" w:cs="Arial"/>
          <w:color w:val="0B0080"/>
          <w:sz w:val="24"/>
          <w:szCs w:val="24"/>
          <w:lang w:val="de-DE"/>
        </w:rPr>
        <w:t>-</w:t>
      </w:r>
      <w:r w:rsidRPr="00F5071B">
        <w:rPr>
          <w:rFonts w:asciiTheme="majorHAnsi" w:eastAsia="Times New Roman" w:hAnsiTheme="majorHAnsi" w:cs="Arial"/>
          <w:color w:val="0B0080"/>
          <w:sz w:val="24"/>
          <w:szCs w:val="24"/>
          <w:lang w:val="de-DE"/>
        </w:rPr>
        <w:lastRenderedPageBreak/>
        <w:t>Konvention</w:t>
      </w:r>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konnte 1991 um das Delta erweitert werden. Die UNESCO nahm das Gebiet 1993 in die </w:t>
      </w:r>
      <w:proofErr w:type="spellStart"/>
      <w:r w:rsidR="00125AED" w:rsidRPr="00F5071B">
        <w:rPr>
          <w:rFonts w:asciiTheme="majorHAnsi" w:eastAsia="Times New Roman" w:hAnsiTheme="majorHAnsi" w:cs="Arial"/>
          <w:color w:val="202122"/>
          <w:sz w:val="24"/>
          <w:szCs w:val="24"/>
          <w:lang w:val="de-DE"/>
        </w:rPr>
        <w:fldChar w:fldCharType="begin"/>
      </w:r>
      <w:r w:rsidRPr="00F5071B">
        <w:rPr>
          <w:rFonts w:asciiTheme="majorHAnsi" w:eastAsia="Times New Roman" w:hAnsiTheme="majorHAnsi" w:cs="Arial"/>
          <w:color w:val="202122"/>
          <w:sz w:val="24"/>
          <w:szCs w:val="24"/>
          <w:lang w:val="de-DE"/>
        </w:rPr>
        <w:instrText xml:space="preserve"> HYPERLINK "https://de.wikipedia.org/wiki/UNESCO-Welterbe" \o "UNESCO-Welterbe" </w:instrText>
      </w:r>
      <w:r w:rsidR="00125AED" w:rsidRPr="00F5071B">
        <w:rPr>
          <w:rFonts w:asciiTheme="majorHAnsi" w:eastAsia="Times New Roman" w:hAnsiTheme="majorHAnsi" w:cs="Arial"/>
          <w:color w:val="202122"/>
          <w:sz w:val="24"/>
          <w:szCs w:val="24"/>
          <w:lang w:val="de-DE"/>
        </w:rPr>
        <w:fldChar w:fldCharType="separate"/>
      </w:r>
      <w:r w:rsidRPr="00F5071B">
        <w:rPr>
          <w:rFonts w:asciiTheme="majorHAnsi" w:eastAsia="Times New Roman" w:hAnsiTheme="majorHAnsi" w:cs="Arial"/>
          <w:color w:val="0B0080"/>
          <w:sz w:val="24"/>
          <w:szCs w:val="24"/>
          <w:lang w:val="de-DE"/>
        </w:rPr>
        <w:t>Weltnaturerbeliste</w:t>
      </w:r>
      <w:proofErr w:type="spellEnd"/>
      <w:r w:rsidR="00125AED" w:rsidRPr="00F5071B">
        <w:rPr>
          <w:rFonts w:asciiTheme="majorHAnsi" w:eastAsia="Times New Roman" w:hAnsiTheme="majorHAnsi" w:cs="Arial"/>
          <w:color w:val="202122"/>
          <w:sz w:val="24"/>
          <w:szCs w:val="24"/>
          <w:lang w:val="de-DE"/>
        </w:rPr>
        <w:fldChar w:fldCharType="end"/>
      </w:r>
      <w:r w:rsidRPr="00F5071B">
        <w:rPr>
          <w:rFonts w:asciiTheme="majorHAnsi" w:eastAsia="Times New Roman" w:hAnsiTheme="majorHAnsi" w:cs="Arial"/>
          <w:color w:val="202122"/>
          <w:sz w:val="24"/>
          <w:szCs w:val="24"/>
          <w:lang w:val="de-DE"/>
        </w:rPr>
        <w:t> auf. Rumänien wies das Reservat im gleichen Jahr als </w:t>
      </w:r>
      <w:hyperlink r:id="rId132" w:tooltip="Schutzgebiete in Natur- und Landschaftsschutz" w:history="1">
        <w:r w:rsidRPr="00F5071B">
          <w:rPr>
            <w:rFonts w:asciiTheme="majorHAnsi" w:eastAsia="Times New Roman" w:hAnsiTheme="majorHAnsi" w:cs="Arial"/>
            <w:i/>
            <w:iCs/>
            <w:color w:val="0B0080"/>
            <w:sz w:val="24"/>
            <w:szCs w:val="24"/>
            <w:lang w:val="de-DE"/>
          </w:rPr>
          <w:t>Naturschutzgebiet</w:t>
        </w:r>
      </w:hyperlink>
      <w:r w:rsidRPr="00F5071B">
        <w:rPr>
          <w:rFonts w:asciiTheme="majorHAnsi" w:eastAsia="Times New Roman" w:hAnsiTheme="majorHAnsi" w:cs="Arial"/>
          <w:i/>
          <w:iCs/>
          <w:color w:val="202122"/>
          <w:sz w:val="24"/>
          <w:szCs w:val="24"/>
          <w:lang w:val="de-DE"/>
        </w:rPr>
        <w:t> von nationaler und internationaler Bedeutung</w:t>
      </w:r>
      <w:r w:rsidRPr="00F5071B">
        <w:rPr>
          <w:rFonts w:asciiTheme="majorHAnsi" w:eastAsia="Times New Roman" w:hAnsiTheme="majorHAnsi" w:cs="Arial"/>
          <w:color w:val="202122"/>
          <w:sz w:val="24"/>
          <w:szCs w:val="24"/>
          <w:lang w:val="de-DE"/>
        </w:rPr>
        <w:t> aus. Seit 1998 ist auch der ukrainische Teil des Donaudeltas ein anerkanntes Biosphärenreservat.</w:t>
      </w:r>
    </w:p>
    <w:p w:rsidR="007009A8" w:rsidRPr="00F5071B" w:rsidRDefault="007009A8" w:rsidP="007009A8">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Ab den 1960er Jahren wurden weite Teile der Sumpflandschaft für landwirtschaftliche Nutzung trockengelegt, wodurch bis 1986 rund ein Fünftel des natürlichen Lebensraums im Delta zerstört wurde.</w:t>
      </w:r>
      <w:hyperlink r:id="rId133" w:anchor="cite_note-Spiegel_H-IV-5" w:history="1">
        <w:r w:rsidRPr="00F5071B">
          <w:rPr>
            <w:rFonts w:asciiTheme="majorHAnsi" w:eastAsia="Times New Roman" w:hAnsiTheme="majorHAnsi" w:cs="Arial"/>
            <w:color w:val="0B0080"/>
            <w:sz w:val="24"/>
            <w:szCs w:val="24"/>
            <w:vertAlign w:val="superscript"/>
            <w:lang w:val="de-DE"/>
          </w:rPr>
          <w:t>[5]</w:t>
        </w:r>
      </w:hyperlink>
      <w:r w:rsidRPr="00F5071B">
        <w:rPr>
          <w:rFonts w:asciiTheme="majorHAnsi" w:eastAsia="Times New Roman" w:hAnsiTheme="majorHAnsi" w:cs="Arial"/>
          <w:color w:val="202122"/>
          <w:sz w:val="24"/>
          <w:szCs w:val="24"/>
          <w:lang w:val="de-DE"/>
        </w:rPr>
        <w:t> Im Jahr 2000 verpflichteten sich Rumänien, </w:t>
      </w:r>
      <w:hyperlink r:id="rId134" w:tooltip="Bulgarien" w:history="1">
        <w:r w:rsidRPr="00F5071B">
          <w:rPr>
            <w:rFonts w:asciiTheme="majorHAnsi" w:eastAsia="Times New Roman" w:hAnsiTheme="majorHAnsi" w:cs="Arial"/>
            <w:color w:val="0B0080"/>
            <w:sz w:val="24"/>
            <w:szCs w:val="24"/>
            <w:lang w:val="de-DE"/>
          </w:rPr>
          <w:t>Bulgarien</w:t>
        </w:r>
      </w:hyperlink>
      <w:r w:rsidRPr="00F5071B">
        <w:rPr>
          <w:rFonts w:asciiTheme="majorHAnsi" w:eastAsia="Times New Roman" w:hAnsiTheme="majorHAnsi" w:cs="Arial"/>
          <w:color w:val="202122"/>
          <w:sz w:val="24"/>
          <w:szCs w:val="24"/>
          <w:lang w:val="de-DE"/>
        </w:rPr>
        <w:t>, die </w:t>
      </w:r>
      <w:hyperlink r:id="rId135" w:tooltip="Republik Moldau" w:history="1">
        <w:r w:rsidRPr="00F5071B">
          <w:rPr>
            <w:rFonts w:asciiTheme="majorHAnsi" w:eastAsia="Times New Roman" w:hAnsiTheme="majorHAnsi" w:cs="Arial"/>
            <w:color w:val="0B0080"/>
            <w:sz w:val="24"/>
            <w:szCs w:val="24"/>
            <w:lang w:val="de-DE"/>
          </w:rPr>
          <w:t>Republik Moldau</w:t>
        </w:r>
      </w:hyperlink>
      <w:r w:rsidRPr="00F5071B">
        <w:rPr>
          <w:rFonts w:asciiTheme="majorHAnsi" w:eastAsia="Times New Roman" w:hAnsiTheme="majorHAnsi" w:cs="Arial"/>
          <w:color w:val="202122"/>
          <w:sz w:val="24"/>
          <w:szCs w:val="24"/>
          <w:lang w:val="de-DE"/>
        </w:rPr>
        <w:t> und die Ukraine zum Schutz und zur </w:t>
      </w:r>
      <w:hyperlink r:id="rId136" w:tooltip="Renaturierung" w:history="1">
        <w:r w:rsidRPr="00F5071B">
          <w:rPr>
            <w:rFonts w:asciiTheme="majorHAnsi" w:eastAsia="Times New Roman" w:hAnsiTheme="majorHAnsi" w:cs="Arial"/>
            <w:color w:val="0B0080"/>
            <w:sz w:val="24"/>
            <w:szCs w:val="24"/>
            <w:lang w:val="de-DE"/>
          </w:rPr>
          <w:t>Renaturierung</w:t>
        </w:r>
      </w:hyperlink>
      <w:r w:rsidRPr="00F5071B">
        <w:rPr>
          <w:rFonts w:asciiTheme="majorHAnsi" w:eastAsia="Times New Roman" w:hAnsiTheme="majorHAnsi" w:cs="Arial"/>
          <w:color w:val="202122"/>
          <w:sz w:val="24"/>
          <w:szCs w:val="24"/>
          <w:lang w:val="de-DE"/>
        </w:rPr>
        <w:t> der Feuchtgebiete im Verlauf der etwa 1000 Kilometer langen unteren Donau. Mit diesem vom </w:t>
      </w:r>
      <w:hyperlink r:id="rId137" w:tooltip="WWF" w:history="1">
        <w:r w:rsidRPr="00F5071B">
          <w:rPr>
            <w:rFonts w:asciiTheme="majorHAnsi" w:eastAsia="Times New Roman" w:hAnsiTheme="majorHAnsi" w:cs="Arial"/>
            <w:color w:val="0B0080"/>
            <w:sz w:val="24"/>
            <w:szCs w:val="24"/>
            <w:lang w:val="de-DE"/>
          </w:rPr>
          <w:t xml:space="preserve">World Wide Fund </w:t>
        </w:r>
        <w:proofErr w:type="spellStart"/>
        <w:r w:rsidRPr="00F5071B">
          <w:rPr>
            <w:rFonts w:asciiTheme="majorHAnsi" w:eastAsia="Times New Roman" w:hAnsiTheme="majorHAnsi" w:cs="Arial"/>
            <w:color w:val="0B0080"/>
            <w:sz w:val="24"/>
            <w:szCs w:val="24"/>
            <w:lang w:val="de-DE"/>
          </w:rPr>
          <w:t>For</w:t>
        </w:r>
        <w:proofErr w:type="spellEnd"/>
        <w:r w:rsidRPr="00F5071B">
          <w:rPr>
            <w:rFonts w:asciiTheme="majorHAnsi" w:eastAsia="Times New Roman" w:hAnsiTheme="majorHAnsi" w:cs="Arial"/>
            <w:color w:val="0B0080"/>
            <w:sz w:val="24"/>
            <w:szCs w:val="24"/>
            <w:lang w:val="de-DE"/>
          </w:rPr>
          <w:t xml:space="preserve"> Nature</w:t>
        </w:r>
      </w:hyperlink>
      <w:r w:rsidRPr="00F5071B">
        <w:rPr>
          <w:rFonts w:asciiTheme="majorHAnsi" w:eastAsia="Times New Roman" w:hAnsiTheme="majorHAnsi" w:cs="Arial"/>
          <w:color w:val="202122"/>
          <w:sz w:val="24"/>
          <w:szCs w:val="24"/>
          <w:lang w:val="de-DE"/>
        </w:rPr>
        <w:t> (WWF) initiierten </w:t>
      </w:r>
      <w:r w:rsidRPr="00F5071B">
        <w:rPr>
          <w:rFonts w:asciiTheme="majorHAnsi" w:eastAsia="Times New Roman" w:hAnsiTheme="majorHAnsi" w:cs="Arial"/>
          <w:i/>
          <w:iCs/>
          <w:color w:val="202122"/>
          <w:sz w:val="24"/>
          <w:szCs w:val="24"/>
          <w:lang w:val="de-DE"/>
        </w:rPr>
        <w:t>Grünen Korridor</w:t>
      </w:r>
      <w:r w:rsidRPr="00F5071B">
        <w:rPr>
          <w:rFonts w:asciiTheme="majorHAnsi" w:eastAsia="Times New Roman" w:hAnsiTheme="majorHAnsi" w:cs="Arial"/>
          <w:color w:val="202122"/>
          <w:sz w:val="24"/>
          <w:szCs w:val="24"/>
          <w:lang w:val="de-DE"/>
        </w:rPr>
        <w:t> entstand das größte grenzüberschreitende Schutzgebiet in Europa.</w:t>
      </w:r>
    </w:p>
    <w:p w:rsidR="007009A8" w:rsidRPr="00F5071B" w:rsidRDefault="007009A8" w:rsidP="007009A8">
      <w:pPr>
        <w:spacing w:before="120" w:after="120" w:line="240" w:lineRule="auto"/>
        <w:rPr>
          <w:rFonts w:asciiTheme="majorHAnsi" w:eastAsia="Times New Roman" w:hAnsiTheme="majorHAnsi" w:cs="Arial"/>
          <w:color w:val="202122"/>
          <w:sz w:val="24"/>
          <w:szCs w:val="24"/>
          <w:lang w:val="de-DE"/>
        </w:rPr>
      </w:pPr>
      <w:r w:rsidRPr="00F5071B">
        <w:rPr>
          <w:rFonts w:asciiTheme="majorHAnsi" w:eastAsia="Times New Roman" w:hAnsiTheme="majorHAnsi" w:cs="Arial"/>
          <w:color w:val="202122"/>
          <w:sz w:val="24"/>
          <w:szCs w:val="24"/>
          <w:lang w:val="de-DE"/>
        </w:rPr>
        <w:t>Die Arbeitslosenquote der Ortsansässigen liegt zwischen 30 und 40 Prozent.</w:t>
      </w:r>
      <w:hyperlink r:id="rId138" w:anchor="cite_note-Keno_Verseck-6" w:history="1">
        <w:r w:rsidRPr="00F5071B">
          <w:rPr>
            <w:rFonts w:asciiTheme="majorHAnsi" w:eastAsia="Times New Roman" w:hAnsiTheme="majorHAnsi" w:cs="Arial"/>
            <w:color w:val="0B0080"/>
            <w:sz w:val="24"/>
            <w:szCs w:val="24"/>
            <w:vertAlign w:val="superscript"/>
            <w:lang w:val="de-DE"/>
          </w:rPr>
          <w:t>[6]</w:t>
        </w:r>
      </w:hyperlink>
      <w:r w:rsidRPr="00F5071B">
        <w:rPr>
          <w:rFonts w:asciiTheme="majorHAnsi" w:eastAsia="Times New Roman" w:hAnsiTheme="majorHAnsi" w:cs="Arial"/>
          <w:color w:val="202122"/>
          <w:sz w:val="24"/>
          <w:szCs w:val="24"/>
          <w:lang w:val="de-DE"/>
        </w:rPr>
        <w:t> Sie erhoffen sich Chancen aus den Initiativen der </w:t>
      </w:r>
      <w:hyperlink r:id="rId139" w:tooltip="Europäische Union" w:history="1">
        <w:r w:rsidRPr="00F5071B">
          <w:rPr>
            <w:rFonts w:asciiTheme="majorHAnsi" w:eastAsia="Times New Roman" w:hAnsiTheme="majorHAnsi" w:cs="Arial"/>
            <w:color w:val="0B0080"/>
            <w:sz w:val="24"/>
            <w:szCs w:val="24"/>
            <w:lang w:val="de-DE"/>
          </w:rPr>
          <w:t>Europäischen Union</w:t>
        </w:r>
      </w:hyperlink>
      <w:r w:rsidRPr="00F5071B">
        <w:rPr>
          <w:rFonts w:asciiTheme="majorHAnsi" w:eastAsia="Times New Roman" w:hAnsiTheme="majorHAnsi" w:cs="Arial"/>
          <w:color w:val="202122"/>
          <w:sz w:val="24"/>
          <w:szCs w:val="24"/>
          <w:lang w:val="de-DE"/>
        </w:rPr>
        <w:t> zur Förderung von </w:t>
      </w:r>
      <w:hyperlink r:id="rId140" w:tooltip="Sanfter Tourismus" w:history="1">
        <w:r w:rsidRPr="00F5071B">
          <w:rPr>
            <w:rFonts w:asciiTheme="majorHAnsi" w:eastAsia="Times New Roman" w:hAnsiTheme="majorHAnsi" w:cs="Arial"/>
            <w:color w:val="0B0080"/>
            <w:sz w:val="24"/>
            <w:szCs w:val="24"/>
            <w:lang w:val="de-DE"/>
          </w:rPr>
          <w:t>Sanftem Tourismus</w:t>
        </w:r>
      </w:hyperlink>
      <w:r w:rsidRPr="00F5071B">
        <w:rPr>
          <w:rFonts w:asciiTheme="majorHAnsi" w:eastAsia="Times New Roman" w:hAnsiTheme="majorHAnsi" w:cs="Arial"/>
          <w:color w:val="202122"/>
          <w:sz w:val="24"/>
          <w:szCs w:val="24"/>
          <w:lang w:val="de-DE"/>
        </w:rPr>
        <w:t> in der Region, jedoch hat der Tourismus punktuell bereits die Grenzen seiner Naturverträglichkeit erreicht.</w:t>
      </w:r>
      <w:hyperlink r:id="rId141" w:anchor="cite_note-Monzer/Ulrichs-7" w:history="1">
        <w:r w:rsidRPr="00F5071B">
          <w:rPr>
            <w:rFonts w:asciiTheme="majorHAnsi" w:eastAsia="Times New Roman" w:hAnsiTheme="majorHAnsi" w:cs="Arial"/>
            <w:color w:val="0B0080"/>
            <w:sz w:val="24"/>
            <w:szCs w:val="24"/>
            <w:vertAlign w:val="superscript"/>
            <w:lang w:val="de-DE"/>
          </w:rPr>
          <w:t>[7]</w:t>
        </w:r>
      </w:hyperlink>
      <w:r w:rsidRPr="00F5071B">
        <w:rPr>
          <w:rFonts w:asciiTheme="majorHAnsi" w:eastAsia="Times New Roman" w:hAnsiTheme="majorHAnsi" w:cs="Arial"/>
          <w:color w:val="202122"/>
          <w:sz w:val="24"/>
          <w:szCs w:val="24"/>
          <w:lang w:val="de-DE"/>
        </w:rPr>
        <w:t> Unfälle der Ölindustrie, die Begradigung und Eindämmung von Schifffahrtswegen, aber auch illegales Wildern beeinträchtigen das </w:t>
      </w:r>
      <w:hyperlink r:id="rId142" w:tooltip="Ökologisches Gleichgewicht" w:history="1">
        <w:r w:rsidRPr="00F5071B">
          <w:rPr>
            <w:rFonts w:asciiTheme="majorHAnsi" w:eastAsia="Times New Roman" w:hAnsiTheme="majorHAnsi" w:cs="Arial"/>
            <w:color w:val="0B0080"/>
            <w:sz w:val="24"/>
            <w:szCs w:val="24"/>
            <w:lang w:val="de-DE"/>
          </w:rPr>
          <w:t>ökologische Gleichgewicht</w:t>
        </w:r>
      </w:hyperlink>
      <w:r w:rsidRPr="00F5071B">
        <w:rPr>
          <w:rFonts w:asciiTheme="majorHAnsi" w:eastAsia="Times New Roman" w:hAnsiTheme="majorHAnsi" w:cs="Arial"/>
          <w:color w:val="202122"/>
          <w:sz w:val="24"/>
          <w:szCs w:val="24"/>
          <w:lang w:val="de-DE"/>
        </w:rPr>
        <w:t>.</w:t>
      </w:r>
    </w:p>
    <w:p w:rsidR="00F5071B" w:rsidRPr="00F5071B" w:rsidRDefault="00F5071B" w:rsidP="00F5071B">
      <w:pPr>
        <w:pStyle w:val="Heading2"/>
        <w:pBdr>
          <w:bottom w:val="single" w:sz="4" w:space="0" w:color="A2A9B1"/>
        </w:pBdr>
        <w:shd w:val="clear" w:color="auto" w:fill="FFFFFF"/>
        <w:spacing w:before="240" w:after="60"/>
        <w:rPr>
          <w:b w:val="0"/>
          <w:bCs w:val="0"/>
          <w:color w:val="000000"/>
          <w:sz w:val="24"/>
          <w:szCs w:val="24"/>
          <w:lang w:val="de-DE"/>
        </w:rPr>
      </w:pPr>
      <w:r w:rsidRPr="00F5071B">
        <w:rPr>
          <w:rStyle w:val="mw-headline"/>
          <w:b w:val="0"/>
          <w:bCs w:val="0"/>
          <w:color w:val="000000"/>
          <w:sz w:val="24"/>
          <w:szCs w:val="24"/>
          <w:lang w:val="de-DE"/>
        </w:rPr>
        <w:t>Landschaft</w:t>
      </w:r>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Die Donau ist der bedeutendste </w:t>
      </w:r>
      <w:hyperlink r:id="rId143" w:tooltip="Vorfluter" w:history="1">
        <w:r w:rsidRPr="00F5071B">
          <w:rPr>
            <w:rStyle w:val="Hyperlink"/>
            <w:rFonts w:asciiTheme="majorHAnsi" w:hAnsiTheme="majorHAnsi" w:cs="Arial"/>
            <w:color w:val="0B0080"/>
            <w:lang w:val="de-DE"/>
          </w:rPr>
          <w:t>Vorfluter</w:t>
        </w:r>
      </w:hyperlink>
      <w:r w:rsidRPr="00F5071B">
        <w:rPr>
          <w:rFonts w:asciiTheme="majorHAnsi" w:hAnsiTheme="majorHAnsi" w:cs="Arial"/>
          <w:color w:val="202122"/>
          <w:lang w:val="de-DE"/>
        </w:rPr>
        <w:t> </w:t>
      </w:r>
      <w:hyperlink r:id="rId144" w:tooltip="Südosteuropa" w:history="1">
        <w:r w:rsidRPr="00F5071B">
          <w:rPr>
            <w:rStyle w:val="Hyperlink"/>
            <w:rFonts w:asciiTheme="majorHAnsi" w:hAnsiTheme="majorHAnsi" w:cs="Arial"/>
            <w:color w:val="0B0080"/>
            <w:lang w:val="de-DE"/>
          </w:rPr>
          <w:t>Südosteuropas</w:t>
        </w:r>
      </w:hyperlink>
      <w:r w:rsidRPr="00F5071B">
        <w:rPr>
          <w:rFonts w:asciiTheme="majorHAnsi" w:hAnsiTheme="majorHAnsi" w:cs="Arial"/>
          <w:color w:val="202122"/>
          <w:lang w:val="de-DE"/>
        </w:rPr>
        <w:t> und die Sammelader für die großen Flüsse der </w:t>
      </w:r>
      <w:hyperlink r:id="rId145" w:tooltip="Ostalpen" w:history="1">
        <w:r w:rsidRPr="00F5071B">
          <w:rPr>
            <w:rStyle w:val="Hyperlink"/>
            <w:rFonts w:asciiTheme="majorHAnsi" w:hAnsiTheme="majorHAnsi" w:cs="Arial"/>
            <w:color w:val="0B0080"/>
            <w:lang w:val="de-DE"/>
          </w:rPr>
          <w:t>Ostalpen</w:t>
        </w:r>
      </w:hyperlink>
      <w:r w:rsidRPr="00F5071B">
        <w:rPr>
          <w:rFonts w:asciiTheme="majorHAnsi" w:hAnsiTheme="majorHAnsi" w:cs="Arial"/>
          <w:color w:val="202122"/>
          <w:lang w:val="de-DE"/>
        </w:rPr>
        <w:t> (</w:t>
      </w:r>
      <w:hyperlink r:id="rId146" w:tooltip="Inn" w:history="1">
        <w:r w:rsidRPr="00F5071B">
          <w:rPr>
            <w:rStyle w:val="Hyperlink"/>
            <w:rFonts w:asciiTheme="majorHAnsi" w:hAnsiTheme="majorHAnsi" w:cs="Arial"/>
            <w:color w:val="0B0080"/>
            <w:lang w:val="de-DE"/>
          </w:rPr>
          <w:t>Inn</w:t>
        </w:r>
      </w:hyperlink>
      <w:r w:rsidRPr="00F5071B">
        <w:rPr>
          <w:rFonts w:asciiTheme="majorHAnsi" w:hAnsiTheme="majorHAnsi" w:cs="Arial"/>
          <w:color w:val="202122"/>
          <w:lang w:val="de-DE"/>
        </w:rPr>
        <w:t>, </w:t>
      </w:r>
      <w:hyperlink r:id="rId147" w:tooltip="Drau" w:history="1">
        <w:r w:rsidRPr="00F5071B">
          <w:rPr>
            <w:rStyle w:val="Hyperlink"/>
            <w:rFonts w:asciiTheme="majorHAnsi" w:hAnsiTheme="majorHAnsi" w:cs="Arial"/>
            <w:color w:val="0B0080"/>
            <w:lang w:val="de-DE"/>
          </w:rPr>
          <w:t>Drau</w:t>
        </w:r>
      </w:hyperlink>
      <w:r w:rsidRPr="00F5071B">
        <w:rPr>
          <w:rFonts w:asciiTheme="majorHAnsi" w:hAnsiTheme="majorHAnsi" w:cs="Arial"/>
          <w:color w:val="202122"/>
          <w:lang w:val="de-DE"/>
        </w:rPr>
        <w:t>), der </w:t>
      </w:r>
      <w:hyperlink r:id="rId148" w:tooltip="Karpaten" w:history="1">
        <w:r w:rsidRPr="00F5071B">
          <w:rPr>
            <w:rStyle w:val="Hyperlink"/>
            <w:rFonts w:asciiTheme="majorHAnsi" w:hAnsiTheme="majorHAnsi" w:cs="Arial"/>
            <w:color w:val="0B0080"/>
            <w:lang w:val="de-DE"/>
          </w:rPr>
          <w:t>Karpaten</w:t>
        </w:r>
      </w:hyperlink>
      <w:r w:rsidRPr="00F5071B">
        <w:rPr>
          <w:rFonts w:asciiTheme="majorHAnsi" w:hAnsiTheme="majorHAnsi" w:cs="Arial"/>
          <w:color w:val="202122"/>
          <w:lang w:val="de-DE"/>
        </w:rPr>
        <w:t> (</w:t>
      </w:r>
      <w:hyperlink r:id="rId149" w:tooltip="Theiß" w:history="1">
        <w:r w:rsidRPr="00F5071B">
          <w:rPr>
            <w:rStyle w:val="Hyperlink"/>
            <w:rFonts w:asciiTheme="majorHAnsi" w:hAnsiTheme="majorHAnsi" w:cs="Arial"/>
            <w:color w:val="0B0080"/>
            <w:lang w:val="de-DE"/>
          </w:rPr>
          <w:t>Theiß</w:t>
        </w:r>
      </w:hyperlink>
      <w:r w:rsidRPr="00F5071B">
        <w:rPr>
          <w:rFonts w:asciiTheme="majorHAnsi" w:hAnsiTheme="majorHAnsi" w:cs="Arial"/>
          <w:color w:val="202122"/>
          <w:lang w:val="de-DE"/>
        </w:rPr>
        <w:t>) und der östlichen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"https://de.wikipedia.org/wiki/Dinarisches_Gebirge" \o "Dinarisches Gebirge"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Dinariden</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w:t>
      </w:r>
      <w:hyperlink r:id="rId150" w:tooltip="Save" w:history="1">
        <w:r w:rsidRPr="00F5071B">
          <w:rPr>
            <w:rStyle w:val="Hyperlink"/>
            <w:rFonts w:asciiTheme="majorHAnsi" w:hAnsiTheme="majorHAnsi" w:cs="Arial"/>
            <w:color w:val="0B0080"/>
            <w:lang w:val="de-DE"/>
          </w:rPr>
          <w:t>Save</w:t>
        </w:r>
      </w:hyperlink>
      <w:r w:rsidRPr="00F5071B">
        <w:rPr>
          <w:rFonts w:asciiTheme="majorHAnsi" w:hAnsiTheme="majorHAnsi" w:cs="Arial"/>
          <w:color w:val="202122"/>
          <w:lang w:val="de-DE"/>
        </w:rPr>
        <w:t>).</w:t>
      </w:r>
      <w:hyperlink r:id="rId151" w:anchor="cite_note-diercke-8" w:history="1">
        <w:r w:rsidRPr="00F5071B">
          <w:rPr>
            <w:rStyle w:val="Hyperlink"/>
            <w:rFonts w:asciiTheme="majorHAnsi" w:hAnsiTheme="majorHAnsi" w:cs="Arial"/>
            <w:color w:val="0B0080"/>
            <w:vertAlign w:val="superscript"/>
            <w:lang w:val="de-DE"/>
          </w:rPr>
          <w:t>[8]</w:t>
        </w:r>
      </w:hyperlink>
      <w:r w:rsidRPr="00F5071B">
        <w:rPr>
          <w:rFonts w:asciiTheme="majorHAnsi" w:hAnsiTheme="majorHAnsi" w:cs="Arial"/>
          <w:color w:val="202122"/>
          <w:lang w:val="de-DE"/>
        </w:rPr>
        <w:t> Das Biosphärenreservat Donaudelta liegt im Mündungsgebiet der Donau in das Schwarze Meer</w:t>
      </w:r>
      <w:hyperlink r:id="rId152" w:anchor="cite_note-Monzer/Ulrichs-7" w:history="1">
        <w:r w:rsidRPr="00F5071B">
          <w:rPr>
            <w:rStyle w:val="Hyperlink"/>
            <w:rFonts w:asciiTheme="majorHAnsi" w:hAnsiTheme="majorHAnsi" w:cs="Arial"/>
            <w:color w:val="0B0080"/>
            <w:vertAlign w:val="superscript"/>
            <w:lang w:val="de-DE"/>
          </w:rPr>
          <w:t>[7]</w:t>
        </w:r>
      </w:hyperlink>
      <w:r w:rsidRPr="00F5071B">
        <w:rPr>
          <w:rFonts w:asciiTheme="majorHAnsi" w:hAnsiTheme="majorHAnsi" w:cs="Arial"/>
          <w:color w:val="202122"/>
          <w:lang w:val="de-DE"/>
        </w:rPr>
        <w:t> und bildet einen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"https://de.wikipedia.org/wiki/Refugialraum" \o "Refugialraum"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Refugialraum</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für eine Vielzahl von Pflanzen und Tieren.</w:t>
      </w:r>
      <w:hyperlink r:id="rId153" w:anchor="cite_note-diercke-8" w:history="1">
        <w:r w:rsidRPr="00F5071B">
          <w:rPr>
            <w:rStyle w:val="Hyperlink"/>
            <w:rFonts w:asciiTheme="majorHAnsi" w:hAnsiTheme="majorHAnsi" w:cs="Arial"/>
            <w:color w:val="0B0080"/>
            <w:vertAlign w:val="superscript"/>
            <w:lang w:val="de-DE"/>
          </w:rPr>
          <w:t>[8]</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Mehr als die Hälfte der Gesamtfläche des Reservats von 5800 km² umfasst mit 3510 km² den gemeinhin als Donaudelta bezeichneten Bereich, während sich der restliche Bereich auf die stromaufwärts gelegenen Donauauen zwischen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"https://de.wikipedia.org/wiki/Isaccea" \o "Isaccea"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Isaccea</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xml:space="preserve"> und </w:t>
      </w:r>
      <w:proofErr w:type="spellStart"/>
      <w:r w:rsidRPr="00F5071B">
        <w:rPr>
          <w:rFonts w:asciiTheme="majorHAnsi" w:hAnsiTheme="majorHAnsi" w:cs="Arial"/>
          <w:color w:val="202122"/>
          <w:lang w:val="de-DE"/>
        </w:rPr>
        <w:t>Tulcea</w:t>
      </w:r>
      <w:proofErr w:type="spellEnd"/>
      <w:r w:rsidRPr="00F5071B">
        <w:rPr>
          <w:rFonts w:asciiTheme="majorHAnsi" w:hAnsiTheme="majorHAnsi" w:cs="Arial"/>
          <w:color w:val="202122"/>
          <w:lang w:val="de-DE"/>
        </w:rPr>
        <w:t xml:space="preserve"> (102 km²), den Razim-</w:t>
      </w:r>
      <w:proofErr w:type="spellStart"/>
      <w:r w:rsidRPr="00F5071B">
        <w:rPr>
          <w:rFonts w:asciiTheme="majorHAnsi" w:hAnsiTheme="majorHAnsi" w:cs="Arial"/>
          <w:color w:val="202122"/>
          <w:lang w:val="de-DE"/>
        </w:rPr>
        <w:t>Sinoie</w:t>
      </w:r>
      <w:proofErr w:type="spellEnd"/>
      <w:r w:rsidRPr="00F5071B">
        <w:rPr>
          <w:rFonts w:asciiTheme="majorHAnsi" w:hAnsiTheme="majorHAnsi" w:cs="Arial"/>
          <w:color w:val="202122"/>
          <w:lang w:val="de-DE"/>
        </w:rPr>
        <w:t xml:space="preserve"> Lagunenkomplex (1145 km²), einen schmalen Streifen im Schwarzen Meer (1030 km²) bis zu einer </w:t>
      </w:r>
      <w:hyperlink r:id="rId154" w:tooltip="Höhenlinie" w:history="1">
        <w:r w:rsidRPr="00F5071B">
          <w:rPr>
            <w:rStyle w:val="Hyperlink"/>
            <w:rFonts w:asciiTheme="majorHAnsi" w:hAnsiTheme="majorHAnsi" w:cs="Arial"/>
            <w:color w:val="0B0080"/>
            <w:lang w:val="de-DE"/>
          </w:rPr>
          <w:t>Tiefenlinie</w:t>
        </w:r>
      </w:hyperlink>
      <w:r w:rsidRPr="00F5071B">
        <w:rPr>
          <w:rFonts w:asciiTheme="majorHAnsi" w:hAnsiTheme="majorHAnsi" w:cs="Arial"/>
          <w:color w:val="202122"/>
          <w:lang w:val="de-DE"/>
        </w:rPr>
        <w:t xml:space="preserve"> von 20 m, und das an der Donau liegende Gebiet zwischen der Insel </w:t>
      </w:r>
      <w:proofErr w:type="spellStart"/>
      <w:r w:rsidRPr="00F5071B">
        <w:rPr>
          <w:rFonts w:asciiTheme="majorHAnsi" w:hAnsiTheme="majorHAnsi" w:cs="Arial"/>
          <w:color w:val="202122"/>
          <w:lang w:val="de-DE"/>
        </w:rPr>
        <w:t>Cotul</w:t>
      </w:r>
      <w:proofErr w:type="spellEnd"/>
      <w:r w:rsidRPr="00F5071B">
        <w:rPr>
          <w:rFonts w:asciiTheme="majorHAnsi" w:hAnsiTheme="majorHAnsi" w:cs="Arial"/>
          <w:color w:val="202122"/>
          <w:lang w:val="de-DE"/>
        </w:rPr>
        <w:t xml:space="preserve"> </w:t>
      </w:r>
      <w:proofErr w:type="spellStart"/>
      <w:r w:rsidRPr="00F5071B">
        <w:rPr>
          <w:rFonts w:asciiTheme="majorHAnsi" w:hAnsiTheme="majorHAnsi" w:cs="Arial"/>
          <w:color w:val="202122"/>
          <w:lang w:val="de-DE"/>
        </w:rPr>
        <w:t>Pisicii</w:t>
      </w:r>
      <w:proofErr w:type="spellEnd"/>
      <w:r w:rsidRPr="00F5071B">
        <w:rPr>
          <w:rFonts w:asciiTheme="majorHAnsi" w:hAnsiTheme="majorHAnsi" w:cs="Arial"/>
          <w:color w:val="202122"/>
          <w:lang w:val="de-DE"/>
        </w:rPr>
        <w:t xml:space="preserve"> und </w:t>
      </w:r>
      <w:proofErr w:type="spellStart"/>
      <w:r w:rsidRPr="00F5071B">
        <w:rPr>
          <w:rFonts w:asciiTheme="majorHAnsi" w:hAnsiTheme="majorHAnsi" w:cs="Arial"/>
          <w:color w:val="202122"/>
          <w:lang w:val="de-DE"/>
        </w:rPr>
        <w:t>Isaccea</w:t>
      </w:r>
      <w:proofErr w:type="spellEnd"/>
      <w:r w:rsidRPr="00F5071B">
        <w:rPr>
          <w:rFonts w:asciiTheme="majorHAnsi" w:hAnsiTheme="majorHAnsi" w:cs="Arial"/>
          <w:color w:val="202122"/>
          <w:lang w:val="de-DE"/>
        </w:rPr>
        <w:t xml:space="preserve"> (13 km²) unterteilt.</w:t>
      </w:r>
      <w:hyperlink r:id="rId155" w:anchor="cite_note-G%C3%A2%C8%99tescu-9" w:history="1">
        <w:r w:rsidRPr="00F5071B">
          <w:rPr>
            <w:rStyle w:val="Hyperlink"/>
            <w:rFonts w:asciiTheme="majorHAnsi" w:hAnsiTheme="majorHAnsi" w:cs="Arial"/>
            <w:color w:val="0B0080"/>
            <w:vertAlign w:val="superscript"/>
            <w:lang w:val="de-DE"/>
          </w:rPr>
          <w:t>[9]</w:t>
        </w:r>
      </w:hyperlink>
      <w:r w:rsidRPr="00F5071B">
        <w:rPr>
          <w:rFonts w:asciiTheme="majorHAnsi" w:hAnsiTheme="majorHAnsi" w:cs="Arial"/>
          <w:color w:val="202122"/>
          <w:lang w:val="de-DE"/>
        </w:rPr>
        <w:t> Hierbei erstreckt sich das Reservat im südöstlichen Teil Rumäniens mit einer Fläche von 3446 km² über die </w:t>
      </w:r>
      <w:hyperlink r:id="rId156" w:tooltip="Kreis Tulcea" w:history="1">
        <w:r w:rsidRPr="00F5071B">
          <w:rPr>
            <w:rStyle w:val="Hyperlink"/>
            <w:rFonts w:asciiTheme="majorHAnsi" w:hAnsiTheme="majorHAnsi" w:cs="Arial"/>
            <w:color w:val="0B0080"/>
            <w:lang w:val="de-DE"/>
          </w:rPr>
          <w:t xml:space="preserve">Kreise </w:t>
        </w:r>
        <w:proofErr w:type="spellStart"/>
        <w:r w:rsidRPr="00F5071B">
          <w:rPr>
            <w:rStyle w:val="Hyperlink"/>
            <w:rFonts w:asciiTheme="majorHAnsi" w:hAnsiTheme="majorHAnsi" w:cs="Arial"/>
            <w:color w:val="0B0080"/>
            <w:lang w:val="de-DE"/>
          </w:rPr>
          <w:t>Tulcea</w:t>
        </w:r>
        <w:proofErr w:type="spellEnd"/>
      </w:hyperlink>
      <w:r w:rsidRPr="00F5071B">
        <w:rPr>
          <w:rFonts w:asciiTheme="majorHAnsi" w:hAnsiTheme="majorHAnsi" w:cs="Arial"/>
          <w:color w:val="202122"/>
          <w:lang w:val="de-DE"/>
        </w:rPr>
        <w:t> und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"https://de.wikipedia.org/wiki/Kreis_Constan%C8%9Ba" \o "Kreis Constanța"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Constanța</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und ein 732 km² großes Gebiet im Süden der Ukraine in der </w:t>
      </w:r>
      <w:hyperlink r:id="rId157" w:tooltip="Oblast Odessa" w:history="1">
        <w:r w:rsidRPr="00F5071B">
          <w:rPr>
            <w:rStyle w:val="Hyperlink"/>
            <w:rFonts w:asciiTheme="majorHAnsi" w:hAnsiTheme="majorHAnsi" w:cs="Arial"/>
            <w:color w:val="0B0080"/>
            <w:lang w:val="de-DE"/>
          </w:rPr>
          <w:t>Oblast Odessa</w:t>
        </w:r>
      </w:hyperlink>
      <w:r w:rsidRPr="00F5071B">
        <w:rPr>
          <w:rFonts w:asciiTheme="majorHAnsi" w:hAnsiTheme="majorHAnsi" w:cs="Arial"/>
          <w:color w:val="202122"/>
          <w:lang w:val="de-DE"/>
        </w:rPr>
        <w:t>. Zwischen Rumänien und der Ukraine bildet die Donau die 54 km lange natürliche Grenze. In diesem Teil der Grenze bestehen keine offiziellen Grenzübergänge, die nächstgelegenen Übergänge befinden sich in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"https://de.wikipedia.org/wiki/Gala%C8%9Bi" \o "Galați"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Galați</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und </w:t>
      </w:r>
      <w:hyperlink r:id="rId158" w:tooltip="Brăila" w:history="1">
        <w:r w:rsidRPr="00F5071B">
          <w:rPr>
            <w:rStyle w:val="Hyperlink"/>
            <w:rFonts w:asciiTheme="majorHAnsi" w:hAnsiTheme="majorHAnsi" w:cs="Arial"/>
            <w:color w:val="0B0080"/>
            <w:lang w:val="de-DE"/>
          </w:rPr>
          <w:t>Brăila</w:t>
        </w:r>
      </w:hyperlink>
      <w:r w:rsidRPr="00F5071B">
        <w:rPr>
          <w:rFonts w:asciiTheme="majorHAnsi" w:hAnsiTheme="majorHAnsi" w:cs="Arial"/>
          <w:color w:val="202122"/>
          <w:lang w:val="de-DE"/>
        </w:rPr>
        <w:t>.</w:t>
      </w:r>
      <w:hyperlink r:id="rId159" w:anchor="cite_note-Monzer/Ulrichs-7" w:history="1">
        <w:r w:rsidRPr="00F5071B">
          <w:rPr>
            <w:rStyle w:val="Hyperlink"/>
            <w:rFonts w:asciiTheme="majorHAnsi" w:hAnsiTheme="majorHAnsi" w:cs="Arial"/>
            <w:color w:val="0B0080"/>
            <w:vertAlign w:val="superscript"/>
            <w:lang w:val="de-DE"/>
          </w:rPr>
          <w:t>[7]</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Das Reservat ist in die historische Landschaft Dobrudscha eingebunden. Die meist hügelige umgebende Region lässt sich </w:t>
      </w:r>
      <w:hyperlink r:id="rId160" w:tooltip="Physiographische Regionen der Erde nach Fenneman" w:history="1">
        <w:r w:rsidRPr="00F5071B">
          <w:rPr>
            <w:rStyle w:val="Hyperlink"/>
            <w:rFonts w:asciiTheme="majorHAnsi" w:hAnsiTheme="majorHAnsi" w:cs="Arial"/>
            <w:color w:val="0B0080"/>
            <w:lang w:val="de-DE"/>
          </w:rPr>
          <w:t>physiographisch</w:t>
        </w:r>
      </w:hyperlink>
      <w:r w:rsidRPr="00F5071B">
        <w:rPr>
          <w:rFonts w:asciiTheme="majorHAnsi" w:hAnsiTheme="majorHAnsi" w:cs="Arial"/>
          <w:color w:val="202122"/>
          <w:lang w:val="de-DE"/>
        </w:rPr>
        <w:t> in folgende Gebiete untergliedern:</w:t>
      </w:r>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Das Hinterland ist überwiegend von </w:t>
      </w:r>
      <w:hyperlink r:id="rId161" w:tooltip="Paläozoikum" w:history="1">
        <w:r w:rsidRPr="00F5071B">
          <w:rPr>
            <w:rStyle w:val="Hyperlink"/>
            <w:rFonts w:asciiTheme="majorHAnsi" w:hAnsiTheme="majorHAnsi" w:cs="Arial"/>
            <w:color w:val="0B0080"/>
            <w:lang w:val="de-DE"/>
          </w:rPr>
          <w:t>paläozoischen</w:t>
        </w:r>
      </w:hyperlink>
      <w:r w:rsidRPr="00F5071B">
        <w:rPr>
          <w:rFonts w:asciiTheme="majorHAnsi" w:hAnsiTheme="majorHAnsi" w:cs="Arial"/>
          <w:color w:val="202122"/>
          <w:lang w:val="de-DE"/>
        </w:rPr>
        <w:t> und </w:t>
      </w:r>
      <w:hyperlink r:id="rId162" w:tooltip="Mesozoikum" w:history="1">
        <w:r w:rsidRPr="00F5071B">
          <w:rPr>
            <w:rStyle w:val="Hyperlink"/>
            <w:rFonts w:asciiTheme="majorHAnsi" w:hAnsiTheme="majorHAnsi" w:cs="Arial"/>
            <w:color w:val="0B0080"/>
            <w:lang w:val="de-DE"/>
          </w:rPr>
          <w:t>mesozoischen</w:t>
        </w:r>
      </w:hyperlink>
      <w:r w:rsidRPr="00F5071B">
        <w:rPr>
          <w:rFonts w:asciiTheme="majorHAnsi" w:hAnsiTheme="majorHAnsi" w:cs="Arial"/>
          <w:color w:val="202122"/>
          <w:lang w:val="de-DE"/>
        </w:rPr>
        <w:t> Bodenformationen gezeichnet. Ihr nördlicher Teil weist mit Höhenlagen von 180–467 Metern über dem </w:t>
      </w:r>
      <w:hyperlink r:id="rId163" w:tooltip="Nullniveau" w:history="1">
        <w:r w:rsidRPr="00F5071B">
          <w:rPr>
            <w:rStyle w:val="Hyperlink"/>
            <w:rFonts w:asciiTheme="majorHAnsi" w:hAnsiTheme="majorHAnsi" w:cs="Arial"/>
            <w:color w:val="0B0080"/>
            <w:lang w:val="de-DE"/>
          </w:rPr>
          <w:t>Nullniveau</w:t>
        </w:r>
      </w:hyperlink>
      <w:r w:rsidRPr="00F5071B">
        <w:rPr>
          <w:rFonts w:asciiTheme="majorHAnsi" w:hAnsiTheme="majorHAnsi" w:cs="Arial"/>
          <w:color w:val="202122"/>
          <w:lang w:val="de-DE"/>
        </w:rPr>
        <w:t> des Meeresspiegels am Schwarzen Meer die höchsten Erhebungen der Region auf. Der Süden der Dobrudscha besteht aus Kalksteinplateaus, die etwa 100 bis 200 Meter über dem Meeresspiegel liegen und von </w:t>
      </w:r>
      <w:hyperlink r:id="rId164" w:tooltip="Löss" w:history="1">
        <w:r w:rsidRPr="00F5071B">
          <w:rPr>
            <w:rStyle w:val="Hyperlink"/>
            <w:rFonts w:asciiTheme="majorHAnsi" w:hAnsiTheme="majorHAnsi" w:cs="Arial"/>
            <w:color w:val="0B0080"/>
            <w:lang w:val="de-DE"/>
          </w:rPr>
          <w:t>Lössböden</w:t>
        </w:r>
      </w:hyperlink>
      <w:r w:rsidRPr="00F5071B">
        <w:rPr>
          <w:rFonts w:asciiTheme="majorHAnsi" w:hAnsiTheme="majorHAnsi" w:cs="Arial"/>
          <w:color w:val="202122"/>
          <w:lang w:val="de-DE"/>
        </w:rPr>
        <w:t> bedeckt sind. Insgesamt erhebt sich 60 Prozent der Landfläche der Dobrudscha nicht über 100 Höhenmeter hinaus.</w:t>
      </w:r>
      <w:hyperlink r:id="rId165" w:anchor="cite_note-EU-Management-10" w:history="1">
        <w:r w:rsidRPr="00F5071B">
          <w:rPr>
            <w:rStyle w:val="Hyperlink"/>
            <w:rFonts w:asciiTheme="majorHAnsi" w:hAnsiTheme="majorHAnsi" w:cs="Arial"/>
            <w:color w:val="0B0080"/>
            <w:vertAlign w:val="superscript"/>
            <w:lang w:val="de-DE"/>
          </w:rPr>
          <w:t>[10]</w:t>
        </w:r>
      </w:hyperlink>
      <w:r w:rsidRPr="00F5071B">
        <w:rPr>
          <w:rFonts w:asciiTheme="majorHAnsi" w:hAnsiTheme="majorHAnsi" w:cs="Arial"/>
          <w:color w:val="202122"/>
          <w:lang w:val="de-DE"/>
        </w:rPr>
        <w:t xml:space="preserve"> Im </w:t>
      </w:r>
      <w:r w:rsidRPr="00F5071B">
        <w:rPr>
          <w:rFonts w:asciiTheme="majorHAnsi" w:hAnsiTheme="majorHAnsi" w:cs="Arial"/>
          <w:color w:val="202122"/>
          <w:lang w:val="de-DE"/>
        </w:rPr>
        <w:lastRenderedPageBreak/>
        <w:t>inneren Bereich der Dobrudscha flacht das Gelände von Nord nach Süd auf Höchstwerte um 300 Meter ab. Das vorrangige bodenbildende Gestein ist schiefrig.</w:t>
      </w:r>
      <w:hyperlink r:id="rId166" w:anchor="cite_note-EU-Management-10" w:history="1">
        <w:r w:rsidRPr="00F5071B">
          <w:rPr>
            <w:rStyle w:val="Hyperlink"/>
            <w:rFonts w:asciiTheme="majorHAnsi" w:hAnsiTheme="majorHAnsi" w:cs="Arial"/>
            <w:color w:val="0B0080"/>
            <w:vertAlign w:val="superscript"/>
            <w:lang w:val="de-DE"/>
          </w:rPr>
          <w:t>[10]</w:t>
        </w:r>
      </w:hyperlink>
      <w:r w:rsidRPr="00F5071B">
        <w:rPr>
          <w:rFonts w:asciiTheme="majorHAnsi" w:hAnsiTheme="majorHAnsi" w:cs="Arial"/>
          <w:color w:val="202122"/>
          <w:lang w:val="de-DE"/>
        </w:rPr>
        <w:t xml:space="preserve"> Der östliche Bereich entlang der Küste wird vom weitläufigen Deltagebiet der Donau und seinen zahlreichen Lagunen geprägt. Die niedrige flache Ebene liegt mit 0,52 m über dem mittleren Meeresspiegel des Schwarzen Meeres und hat einen mittleren Anstieg der allgemeinen Gradienten von 0,006 m/km. Die maximale Höhendifferenz ist 15 m, die sich aus dem höchsten Punkt (+12,4 m) in den Dünen bei </w:t>
      </w:r>
      <w:proofErr w:type="spellStart"/>
      <w:r w:rsidRPr="00F5071B">
        <w:rPr>
          <w:rFonts w:asciiTheme="majorHAnsi" w:hAnsiTheme="majorHAnsi" w:cs="Arial"/>
          <w:color w:val="202122"/>
          <w:lang w:val="de-DE"/>
        </w:rPr>
        <w:t>Letea</w:t>
      </w:r>
      <w:proofErr w:type="spellEnd"/>
      <w:r w:rsidRPr="00F5071B">
        <w:rPr>
          <w:rFonts w:asciiTheme="majorHAnsi" w:hAnsiTheme="majorHAnsi" w:cs="Arial"/>
          <w:color w:val="202122"/>
          <w:lang w:val="de-DE"/>
        </w:rPr>
        <w:t xml:space="preserve"> und dem Seegrund (−3 m) im marinen Teil ergibt. 20,5 % des Deltagebietes liegen unterhalb des Meeresspiegels des Schwarzen Meeres, die restlichen 79,5 % liegen darüber. Von dem sich über dem Meeresspiegel befindlichen Bereich liegen 54,6 % zwischen 0 und 1 m Höhe, sowie 18,2 % zwischen 1 und 2 m. Insgesamt gesehen liegen 93 % des Deltas innerhalb einer </w:t>
      </w:r>
      <w:hyperlink r:id="rId167" w:tooltip="Hypsometer" w:history="1">
        <w:r w:rsidRPr="00F5071B">
          <w:rPr>
            <w:rStyle w:val="Hyperlink"/>
            <w:rFonts w:asciiTheme="majorHAnsi" w:hAnsiTheme="majorHAnsi" w:cs="Arial"/>
            <w:color w:val="0B0080"/>
            <w:lang w:val="de-DE"/>
          </w:rPr>
          <w:t>Hypsometrie</w:t>
        </w:r>
      </w:hyperlink>
      <w:r w:rsidRPr="00F5071B">
        <w:rPr>
          <w:rFonts w:asciiTheme="majorHAnsi" w:hAnsiTheme="majorHAnsi" w:cs="Arial"/>
          <w:color w:val="202122"/>
          <w:lang w:val="de-DE"/>
        </w:rPr>
        <w:t> von 0–3 m.</w:t>
      </w:r>
      <w:hyperlink r:id="rId168" w:anchor="cite_note-G%C3%A2%C8%99tescu-9" w:history="1">
        <w:r w:rsidRPr="00F5071B">
          <w:rPr>
            <w:rStyle w:val="Hyperlink"/>
            <w:rFonts w:asciiTheme="majorHAnsi" w:hAnsiTheme="majorHAnsi" w:cs="Arial"/>
            <w:color w:val="0B0080"/>
            <w:vertAlign w:val="superscript"/>
            <w:lang w:val="de-DE"/>
          </w:rPr>
          <w:t>[9]</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Unter dem </w:t>
      </w:r>
      <w:hyperlink r:id="rId169" w:tooltip="Hydromorphologie" w:history="1">
        <w:r w:rsidRPr="00F5071B">
          <w:rPr>
            <w:rStyle w:val="Hyperlink"/>
            <w:rFonts w:asciiTheme="majorHAnsi" w:hAnsiTheme="majorHAnsi" w:cs="Arial"/>
            <w:color w:val="0B0080"/>
            <w:lang w:val="de-DE"/>
          </w:rPr>
          <w:t>hydromorphologischen</w:t>
        </w:r>
      </w:hyperlink>
      <w:r w:rsidRPr="00F5071B">
        <w:rPr>
          <w:rFonts w:asciiTheme="majorHAnsi" w:hAnsiTheme="majorHAnsi" w:cs="Arial"/>
          <w:color w:val="202122"/>
          <w:lang w:val="de-DE"/>
        </w:rPr>
        <w:t> Aspekt unterteilt sich das Reservat in:</w:t>
      </w:r>
      <w:hyperlink r:id="rId170" w:anchor="cite_note-G%C3%A2%C8%99tescu-9" w:history="1">
        <w:r w:rsidRPr="00F5071B">
          <w:rPr>
            <w:rStyle w:val="Hyperlink"/>
            <w:rFonts w:asciiTheme="majorHAnsi" w:hAnsiTheme="majorHAnsi" w:cs="Arial"/>
            <w:color w:val="0B0080"/>
            <w:vertAlign w:val="superscript"/>
            <w:lang w:val="de-DE"/>
          </w:rPr>
          <w:t>[9]</w:t>
        </w:r>
      </w:hyperlink>
    </w:p>
    <w:p w:rsidR="00F5071B" w:rsidRPr="00F5071B" w:rsidRDefault="00F5071B" w:rsidP="00F5071B">
      <w:pPr>
        <w:pStyle w:val="Heading3"/>
        <w:shd w:val="clear" w:color="auto" w:fill="FFFFFF"/>
        <w:spacing w:before="72"/>
        <w:rPr>
          <w:rFonts w:cs="Arial"/>
          <w:color w:val="000000"/>
          <w:sz w:val="24"/>
          <w:szCs w:val="24"/>
          <w:lang w:val="de-DE"/>
        </w:rPr>
      </w:pPr>
      <w:r w:rsidRPr="00F5071B">
        <w:rPr>
          <w:rStyle w:val="mw-headline"/>
          <w:rFonts w:cs="Arial"/>
          <w:color w:val="000000"/>
          <w:sz w:val="24"/>
          <w:szCs w:val="24"/>
          <w:lang w:val="de-DE"/>
        </w:rPr>
        <w:t>Gebiete aus der Zeit vor der Entstehung des Deltas</w:t>
      </w:r>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Diese Gebiete liegen in der historischen Landschaft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"https://de.wikipedia.org/wiki/Budschak" \o "Budschak"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Budschak</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xml:space="preserve"> nördlich des </w:t>
      </w:r>
      <w:proofErr w:type="spellStart"/>
      <w:r w:rsidRPr="00F5071B">
        <w:rPr>
          <w:rFonts w:asciiTheme="majorHAnsi" w:hAnsiTheme="majorHAnsi" w:cs="Arial"/>
          <w:color w:val="202122"/>
          <w:lang w:val="de-DE"/>
        </w:rPr>
        <w:t>Chiliaarms</w:t>
      </w:r>
      <w:proofErr w:type="spellEnd"/>
      <w:r w:rsidRPr="00F5071B">
        <w:rPr>
          <w:rFonts w:asciiTheme="majorHAnsi" w:hAnsiTheme="majorHAnsi" w:cs="Arial"/>
          <w:color w:val="202122"/>
          <w:lang w:val="de-DE"/>
        </w:rPr>
        <w:t xml:space="preserve">. Die </w:t>
      </w:r>
      <w:proofErr w:type="spellStart"/>
      <w:r w:rsidRPr="00F5071B">
        <w:rPr>
          <w:rFonts w:asciiTheme="majorHAnsi" w:hAnsiTheme="majorHAnsi" w:cs="Arial"/>
          <w:color w:val="202122"/>
          <w:lang w:val="de-DE"/>
        </w:rPr>
        <w:t>Lössablagerungen</w:t>
      </w:r>
      <w:proofErr w:type="spellEnd"/>
      <w:r w:rsidRPr="00F5071B">
        <w:rPr>
          <w:rFonts w:asciiTheme="majorHAnsi" w:hAnsiTheme="majorHAnsi" w:cs="Arial"/>
          <w:color w:val="202122"/>
          <w:lang w:val="de-DE"/>
        </w:rPr>
        <w:t xml:space="preserve"> dieses Bereiches wurden durch Wasser erodiert und lagerten sich als die Basis der Sandbänke </w:t>
      </w:r>
      <w:proofErr w:type="spellStart"/>
      <w:r w:rsidRPr="00F5071B">
        <w:rPr>
          <w:rFonts w:asciiTheme="majorHAnsi" w:hAnsiTheme="majorHAnsi" w:cs="Arial"/>
          <w:i/>
          <w:iCs/>
          <w:color w:val="202122"/>
          <w:lang w:val="de-DE"/>
        </w:rPr>
        <w:t>Câmpul</w:t>
      </w:r>
      <w:proofErr w:type="spellEnd"/>
      <w:r w:rsidRPr="00F5071B">
        <w:rPr>
          <w:rFonts w:asciiTheme="majorHAnsi" w:hAnsiTheme="majorHAnsi" w:cs="Arial"/>
          <w:i/>
          <w:iCs/>
          <w:color w:val="202122"/>
          <w:lang w:val="de-DE"/>
        </w:rPr>
        <w:t xml:space="preserve"> </w:t>
      </w:r>
      <w:proofErr w:type="spellStart"/>
      <w:r w:rsidRPr="00F5071B">
        <w:rPr>
          <w:rFonts w:asciiTheme="majorHAnsi" w:hAnsiTheme="majorHAnsi" w:cs="Arial"/>
          <w:i/>
          <w:iCs/>
          <w:color w:val="202122"/>
          <w:lang w:val="de-DE"/>
        </w:rPr>
        <w:t>Chiliei</w:t>
      </w:r>
      <w:proofErr w:type="spellEnd"/>
      <w:r w:rsidRPr="00F5071B">
        <w:rPr>
          <w:rFonts w:asciiTheme="majorHAnsi" w:hAnsiTheme="majorHAnsi" w:cs="Arial"/>
          <w:color w:val="202122"/>
          <w:lang w:val="de-DE"/>
        </w:rPr>
        <w:t> und </w:t>
      </w:r>
      <w:proofErr w:type="spellStart"/>
      <w:r w:rsidRPr="00F5071B">
        <w:rPr>
          <w:rFonts w:asciiTheme="majorHAnsi" w:hAnsiTheme="majorHAnsi" w:cs="Arial"/>
          <w:i/>
          <w:iCs/>
          <w:color w:val="202122"/>
          <w:lang w:val="de-DE"/>
        </w:rPr>
        <w:t>Stipoc</w:t>
      </w:r>
      <w:proofErr w:type="spellEnd"/>
      <w:r w:rsidRPr="00F5071B">
        <w:rPr>
          <w:rFonts w:asciiTheme="majorHAnsi" w:hAnsiTheme="majorHAnsi" w:cs="Arial"/>
          <w:color w:val="202122"/>
          <w:lang w:val="de-DE"/>
        </w:rPr>
        <w:t> ab. Auf sie entfallen 2,4 Prozent der Fläche des Deltas.</w:t>
      </w:r>
      <w:hyperlink r:id="rId171" w:anchor="cite_note-G%C3%A2%C8%99tescu-9" w:history="1">
        <w:r w:rsidRPr="00F5071B">
          <w:rPr>
            <w:rStyle w:val="Hyperlink"/>
            <w:rFonts w:asciiTheme="majorHAnsi" w:hAnsiTheme="majorHAnsi" w:cs="Arial"/>
            <w:color w:val="0B0080"/>
            <w:vertAlign w:val="superscript"/>
            <w:lang w:val="de-DE"/>
          </w:rPr>
          <w:t>[9]</w:t>
        </w:r>
      </w:hyperlink>
    </w:p>
    <w:p w:rsidR="00F5071B" w:rsidRPr="00F5071B" w:rsidRDefault="00F5071B" w:rsidP="00F5071B">
      <w:pPr>
        <w:pStyle w:val="Heading3"/>
        <w:shd w:val="clear" w:color="auto" w:fill="FFFFFF"/>
        <w:spacing w:before="72"/>
        <w:rPr>
          <w:rFonts w:cs="Arial"/>
          <w:color w:val="000000"/>
          <w:sz w:val="24"/>
          <w:szCs w:val="24"/>
          <w:lang w:val="de-DE"/>
        </w:rPr>
      </w:pPr>
      <w:r w:rsidRPr="00F5071B">
        <w:rPr>
          <w:rStyle w:val="mw-headline"/>
          <w:rFonts w:cs="Arial"/>
          <w:color w:val="000000"/>
          <w:sz w:val="24"/>
          <w:szCs w:val="24"/>
          <w:lang w:val="de-DE"/>
        </w:rPr>
        <w:t>Sandbänke an Flussarmen oder am Meer</w:t>
      </w:r>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rPr>
      </w:pPr>
      <w:r w:rsidRPr="00F5071B">
        <w:rPr>
          <w:rFonts w:asciiTheme="majorHAnsi" w:hAnsiTheme="majorHAnsi" w:cs="Arial"/>
          <w:color w:val="202122"/>
          <w:lang w:val="de-DE"/>
        </w:rPr>
        <w:t>Die Flusssandbänke liegen entlang der Ränder der wichtigsten Donauarme und Verzweigungen. Die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"https://de.wikipedia.org/wiki/Akkretion_(Geologie)" \o "Akkretion (Geologie)"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Akkretion</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und Höhe der Sandbänke lässt zum Meer hin nach. Für die Bildung der parallel zur Meeresküste verlaufenden Meersandbänke (auch </w:t>
      </w:r>
      <w:r w:rsidRPr="00F5071B">
        <w:rPr>
          <w:rFonts w:asciiTheme="majorHAnsi" w:hAnsiTheme="majorHAnsi" w:cs="Arial"/>
          <w:i/>
          <w:iCs/>
          <w:color w:val="202122"/>
          <w:lang w:val="de-DE"/>
        </w:rPr>
        <w:t>Grind</w:t>
      </w:r>
      <w:r w:rsidRPr="00F5071B">
        <w:rPr>
          <w:rFonts w:asciiTheme="majorHAnsi" w:hAnsiTheme="majorHAnsi" w:cs="Arial"/>
          <w:color w:val="202122"/>
          <w:lang w:val="de-DE"/>
        </w:rPr>
        <w:t>) sind in erster Linie die Meeresströmungen verantwortlich, die aus angeschwemmten Donausedimenten natürliche Meeresdämme bildeten und sich im Laufe der Zeit durch weitere Ablagerungen im Meer vergrößerten. Die größeren Sandbänke lagerten sich als eine Reihe von hohen Dünen mit dazwischenliegenden Dünenquertälern ab.</w:t>
      </w:r>
      <w:hyperlink r:id="rId172" w:anchor="cite_note-G%C3%A2%C8%99tescu-9" w:history="1">
        <w:r w:rsidRPr="00F5071B">
          <w:rPr>
            <w:rStyle w:val="Hyperlink"/>
            <w:rFonts w:asciiTheme="majorHAnsi" w:hAnsiTheme="majorHAnsi" w:cs="Arial"/>
            <w:color w:val="0B0080"/>
            <w:vertAlign w:val="superscript"/>
          </w:rPr>
          <w:t>[9]</w:t>
        </w:r>
      </w:hyperlink>
    </w:p>
    <w:p w:rsidR="00F5071B" w:rsidRPr="00F5071B" w:rsidRDefault="00F5071B" w:rsidP="00F5071B">
      <w:pPr>
        <w:pStyle w:val="Heading3"/>
        <w:shd w:val="clear" w:color="auto" w:fill="FFFFFF"/>
        <w:spacing w:before="72"/>
        <w:rPr>
          <w:rFonts w:cs="Arial"/>
          <w:color w:val="000000"/>
          <w:sz w:val="24"/>
          <w:szCs w:val="24"/>
        </w:rPr>
      </w:pPr>
      <w:proofErr w:type="spellStart"/>
      <w:r w:rsidRPr="00F5071B">
        <w:rPr>
          <w:rStyle w:val="mw-headline"/>
          <w:rFonts w:cs="Arial"/>
          <w:color w:val="000000"/>
          <w:sz w:val="24"/>
          <w:szCs w:val="24"/>
        </w:rPr>
        <w:t>Flussläufe</w:t>
      </w:r>
      <w:proofErr w:type="spellEnd"/>
      <w:r w:rsidRPr="00F5071B">
        <w:rPr>
          <w:rStyle w:val="mw-headline"/>
          <w:rFonts w:cs="Arial"/>
          <w:color w:val="000000"/>
          <w:sz w:val="24"/>
          <w:szCs w:val="24"/>
        </w:rPr>
        <w:t xml:space="preserve"> und </w:t>
      </w:r>
      <w:proofErr w:type="spellStart"/>
      <w:r w:rsidRPr="00F5071B">
        <w:rPr>
          <w:rStyle w:val="mw-headline"/>
          <w:rFonts w:cs="Arial"/>
          <w:color w:val="000000"/>
          <w:sz w:val="24"/>
          <w:szCs w:val="24"/>
        </w:rPr>
        <w:t>Kanäle</w:t>
      </w:r>
      <w:proofErr w:type="spellEnd"/>
    </w:p>
    <w:p w:rsidR="00F5071B" w:rsidRPr="00F5071B" w:rsidRDefault="00F5071B" w:rsidP="00F5071B">
      <w:pPr>
        <w:shd w:val="clear" w:color="auto" w:fill="F8F9FA"/>
        <w:jc w:val="center"/>
        <w:rPr>
          <w:rFonts w:asciiTheme="majorHAnsi" w:hAnsiTheme="majorHAnsi" w:cs="Arial"/>
          <w:color w:val="202122"/>
          <w:sz w:val="24"/>
          <w:szCs w:val="24"/>
        </w:rPr>
      </w:pPr>
      <w:r w:rsidRPr="00F5071B">
        <w:rPr>
          <w:rFonts w:asciiTheme="majorHAnsi" w:hAnsiTheme="majorHAnsi" w:cs="Arial"/>
          <w:noProof/>
          <w:color w:val="0B0080"/>
          <w:sz w:val="24"/>
          <w:szCs w:val="24"/>
        </w:rPr>
        <w:drawing>
          <wp:inline distT="0" distB="0" distL="0" distR="0">
            <wp:extent cx="2095500" cy="1493520"/>
            <wp:effectExtent l="19050" t="0" r="0" b="0"/>
            <wp:docPr id="60" name="Picture 60" descr="https://upload.wikimedia.org/wikipedia/commons/thumb/f/f4/Voskhod_5.jpg/220px-Voskhod_5.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pload.wikimedia.org/wikipedia/commons/thumb/f/f4/Voskhod_5.jpg/220px-Voskhod_5.jpg">
                      <a:hlinkClick r:id="rId173"/>
                    </pic:cNvPr>
                    <pic:cNvPicPr>
                      <a:picLocks noChangeAspect="1" noChangeArrowheads="1"/>
                    </pic:cNvPicPr>
                  </pic:nvPicPr>
                  <pic:blipFill>
                    <a:blip r:embed="rId174" cstate="print"/>
                    <a:srcRect/>
                    <a:stretch>
                      <a:fillRect/>
                    </a:stretch>
                  </pic:blipFill>
                  <pic:spPr bwMode="auto">
                    <a:xfrm>
                      <a:off x="0" y="0"/>
                      <a:ext cx="2095500" cy="1493520"/>
                    </a:xfrm>
                    <a:prstGeom prst="rect">
                      <a:avLst/>
                    </a:prstGeom>
                    <a:noFill/>
                    <a:ln w="9525">
                      <a:noFill/>
                      <a:miter lim="800000"/>
                      <a:headEnd/>
                      <a:tailEnd/>
                    </a:ln>
                  </pic:spPr>
                </pic:pic>
              </a:graphicData>
            </a:graphic>
          </wp:inline>
        </w:drawing>
      </w:r>
    </w:p>
    <w:p w:rsidR="00F5071B" w:rsidRPr="00F5071B" w:rsidRDefault="00F5071B" w:rsidP="00F5071B">
      <w:pPr>
        <w:shd w:val="clear" w:color="auto" w:fill="F8F9FA"/>
        <w:spacing w:line="336" w:lineRule="atLeast"/>
        <w:rPr>
          <w:rFonts w:asciiTheme="majorHAnsi" w:hAnsiTheme="majorHAnsi" w:cs="Arial"/>
          <w:color w:val="202122"/>
          <w:sz w:val="24"/>
          <w:szCs w:val="24"/>
        </w:rPr>
      </w:pPr>
      <w:r w:rsidRPr="00F5071B">
        <w:rPr>
          <w:rFonts w:asciiTheme="majorHAnsi" w:hAnsiTheme="majorHAnsi" w:cs="Arial"/>
          <w:color w:val="202122"/>
          <w:sz w:val="24"/>
          <w:szCs w:val="24"/>
        </w:rPr>
        <w:t xml:space="preserve">Am </w:t>
      </w:r>
      <w:proofErr w:type="spellStart"/>
      <w:r w:rsidRPr="00F5071B">
        <w:rPr>
          <w:rFonts w:asciiTheme="majorHAnsi" w:hAnsiTheme="majorHAnsi" w:cs="Arial"/>
          <w:color w:val="202122"/>
          <w:sz w:val="24"/>
          <w:szCs w:val="24"/>
        </w:rPr>
        <w:t>Chiliaarm</w:t>
      </w:r>
      <w:proofErr w:type="spellEnd"/>
      <w:r w:rsidRPr="00F5071B">
        <w:rPr>
          <w:rFonts w:asciiTheme="majorHAnsi" w:hAnsiTheme="majorHAnsi" w:cs="Arial"/>
          <w:color w:val="202122"/>
          <w:sz w:val="24"/>
          <w:szCs w:val="24"/>
        </w:rPr>
        <w:t xml:space="preserve">, </w:t>
      </w:r>
      <w:proofErr w:type="gramStart"/>
      <w:r w:rsidRPr="00F5071B">
        <w:rPr>
          <w:rFonts w:asciiTheme="majorHAnsi" w:hAnsiTheme="majorHAnsi" w:cs="Arial"/>
          <w:color w:val="202122"/>
          <w:sz w:val="24"/>
          <w:szCs w:val="24"/>
        </w:rPr>
        <w:t>2005</w:t>
      </w:r>
      <w:proofErr w:type="gramEnd"/>
    </w:p>
    <w:p w:rsidR="00F5071B" w:rsidRPr="00F5071B" w:rsidRDefault="00F5071B" w:rsidP="00F5071B">
      <w:pPr>
        <w:shd w:val="clear" w:color="auto" w:fill="F8F9FA"/>
        <w:spacing w:line="240" w:lineRule="auto"/>
        <w:jc w:val="center"/>
        <w:rPr>
          <w:rFonts w:asciiTheme="majorHAnsi" w:hAnsiTheme="majorHAnsi" w:cs="Arial"/>
          <w:color w:val="202122"/>
          <w:sz w:val="24"/>
          <w:szCs w:val="24"/>
        </w:rPr>
      </w:pPr>
      <w:r w:rsidRPr="00F5071B">
        <w:rPr>
          <w:rFonts w:asciiTheme="majorHAnsi" w:hAnsiTheme="majorHAnsi" w:cs="Arial"/>
          <w:noProof/>
          <w:color w:val="0B0080"/>
          <w:sz w:val="24"/>
          <w:szCs w:val="24"/>
        </w:rPr>
        <w:lastRenderedPageBreak/>
        <w:drawing>
          <wp:inline distT="0" distB="0" distL="0" distR="0">
            <wp:extent cx="2095500" cy="1569720"/>
            <wp:effectExtent l="19050" t="0" r="0" b="0"/>
            <wp:docPr id="61" name="Picture 61" descr="https://upload.wikimedia.org/wikipedia/commons/thumb/2/2d/DanubedeltaSulinaarm.jpg/220px-DanubedeltaSulinaarm.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pload.wikimedia.org/wikipedia/commons/thumb/2/2d/DanubedeltaSulinaarm.jpg/220px-DanubedeltaSulinaarm.jpg">
                      <a:hlinkClick r:id="rId175"/>
                    </pic:cNvPr>
                    <pic:cNvPicPr>
                      <a:picLocks noChangeAspect="1" noChangeArrowheads="1"/>
                    </pic:cNvPicPr>
                  </pic:nvPicPr>
                  <pic:blipFill>
                    <a:blip r:embed="rId176" cstate="print"/>
                    <a:srcRect/>
                    <a:stretch>
                      <a:fillRect/>
                    </a:stretch>
                  </pic:blipFill>
                  <pic:spPr bwMode="auto">
                    <a:xfrm>
                      <a:off x="0" y="0"/>
                      <a:ext cx="2095500" cy="1569720"/>
                    </a:xfrm>
                    <a:prstGeom prst="rect">
                      <a:avLst/>
                    </a:prstGeom>
                    <a:noFill/>
                    <a:ln w="9525">
                      <a:noFill/>
                      <a:miter lim="800000"/>
                      <a:headEnd/>
                      <a:tailEnd/>
                    </a:ln>
                  </pic:spPr>
                </pic:pic>
              </a:graphicData>
            </a:graphic>
          </wp:inline>
        </w:drawing>
      </w:r>
    </w:p>
    <w:p w:rsidR="00F5071B" w:rsidRPr="00F5071B" w:rsidRDefault="00F5071B" w:rsidP="00F5071B">
      <w:pPr>
        <w:shd w:val="clear" w:color="auto" w:fill="F8F9FA"/>
        <w:spacing w:line="336" w:lineRule="atLeast"/>
        <w:rPr>
          <w:rFonts w:asciiTheme="majorHAnsi" w:hAnsiTheme="majorHAnsi" w:cs="Arial"/>
          <w:color w:val="202122"/>
          <w:sz w:val="24"/>
          <w:szCs w:val="24"/>
          <w:lang w:val="de-DE"/>
        </w:rPr>
      </w:pPr>
      <w:r w:rsidRPr="00F5071B">
        <w:rPr>
          <w:rFonts w:asciiTheme="majorHAnsi" w:hAnsiTheme="majorHAnsi" w:cs="Arial"/>
          <w:color w:val="202122"/>
          <w:sz w:val="24"/>
          <w:szCs w:val="24"/>
          <w:lang w:val="de-DE"/>
        </w:rPr>
        <w:t xml:space="preserve">Am </w:t>
      </w:r>
      <w:proofErr w:type="spellStart"/>
      <w:r w:rsidRPr="00F5071B">
        <w:rPr>
          <w:rFonts w:asciiTheme="majorHAnsi" w:hAnsiTheme="majorHAnsi" w:cs="Arial"/>
          <w:color w:val="202122"/>
          <w:sz w:val="24"/>
          <w:szCs w:val="24"/>
          <w:lang w:val="de-DE"/>
        </w:rPr>
        <w:t>Sulinaarm</w:t>
      </w:r>
      <w:proofErr w:type="spellEnd"/>
      <w:r w:rsidRPr="00F5071B">
        <w:rPr>
          <w:rFonts w:asciiTheme="majorHAnsi" w:hAnsiTheme="majorHAnsi" w:cs="Arial"/>
          <w:color w:val="202122"/>
          <w:sz w:val="24"/>
          <w:szCs w:val="24"/>
          <w:lang w:val="de-DE"/>
        </w:rPr>
        <w:t>, 2004</w:t>
      </w:r>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Am Beginn des Deltas westlich von </w:t>
      </w:r>
      <w:proofErr w:type="spellStart"/>
      <w:r w:rsidRPr="00F5071B">
        <w:rPr>
          <w:rFonts w:asciiTheme="majorHAnsi" w:hAnsiTheme="majorHAnsi" w:cs="Arial"/>
          <w:color w:val="202122"/>
          <w:lang w:val="de-DE"/>
        </w:rPr>
        <w:t>Tulcea</w:t>
      </w:r>
      <w:proofErr w:type="spellEnd"/>
      <w:r w:rsidRPr="00F5071B">
        <w:rPr>
          <w:rFonts w:asciiTheme="majorHAnsi" w:hAnsiTheme="majorHAnsi" w:cs="Arial"/>
          <w:color w:val="202122"/>
          <w:lang w:val="de-DE"/>
        </w:rPr>
        <w:t xml:space="preserve"> beträgt der mittlere </w:t>
      </w:r>
      <w:hyperlink r:id="rId177" w:tooltip="Abfluss" w:history="1">
        <w:r w:rsidRPr="00F5071B">
          <w:rPr>
            <w:rStyle w:val="Hyperlink"/>
            <w:rFonts w:asciiTheme="majorHAnsi" w:hAnsiTheme="majorHAnsi" w:cs="Arial"/>
            <w:color w:val="0B0080"/>
            <w:lang w:val="de-DE"/>
          </w:rPr>
          <w:t>Durchfluss</w:t>
        </w:r>
      </w:hyperlink>
      <w:r w:rsidRPr="00F5071B">
        <w:rPr>
          <w:rFonts w:asciiTheme="majorHAnsi" w:hAnsiTheme="majorHAnsi" w:cs="Arial"/>
          <w:color w:val="202122"/>
          <w:lang w:val="de-DE"/>
        </w:rPr>
        <w:t> der Donau 7320 m³/s. Die Differenzen zwischen </w:t>
      </w:r>
      <w:hyperlink r:id="rId178" w:tooltip="Niedrigwasser" w:history="1">
        <w:r w:rsidRPr="00F5071B">
          <w:rPr>
            <w:rStyle w:val="Hyperlink"/>
            <w:rFonts w:asciiTheme="majorHAnsi" w:hAnsiTheme="majorHAnsi" w:cs="Arial"/>
            <w:color w:val="0B0080"/>
            <w:lang w:val="de-DE"/>
          </w:rPr>
          <w:t>Niedrigwasser</w:t>
        </w:r>
      </w:hyperlink>
      <w:r w:rsidRPr="00F5071B">
        <w:rPr>
          <w:rFonts w:asciiTheme="majorHAnsi" w:hAnsiTheme="majorHAnsi" w:cs="Arial"/>
          <w:color w:val="202122"/>
          <w:lang w:val="de-DE"/>
        </w:rPr>
        <w:t> (2000 m³/s) und </w:t>
      </w:r>
      <w:hyperlink r:id="rId179" w:tooltip="Hochwasser" w:history="1">
        <w:r w:rsidRPr="00F5071B">
          <w:rPr>
            <w:rStyle w:val="Hyperlink"/>
            <w:rFonts w:asciiTheme="majorHAnsi" w:hAnsiTheme="majorHAnsi" w:cs="Arial"/>
            <w:color w:val="0B0080"/>
            <w:lang w:val="de-DE"/>
          </w:rPr>
          <w:t>Hochwasser</w:t>
        </w:r>
      </w:hyperlink>
      <w:r w:rsidRPr="00F5071B">
        <w:rPr>
          <w:rFonts w:asciiTheme="majorHAnsi" w:hAnsiTheme="majorHAnsi" w:cs="Arial"/>
          <w:color w:val="202122"/>
          <w:lang w:val="de-DE"/>
        </w:rPr>
        <w:t> (24.000 m³/s) sind erheblich.</w:t>
      </w:r>
      <w:hyperlink r:id="rId180" w:anchor="cite_note-diercke-8" w:history="1">
        <w:r w:rsidRPr="00F5071B">
          <w:rPr>
            <w:rStyle w:val="Hyperlink"/>
            <w:rFonts w:asciiTheme="majorHAnsi" w:hAnsiTheme="majorHAnsi" w:cs="Arial"/>
            <w:color w:val="0B0080"/>
            <w:vertAlign w:val="superscript"/>
            <w:lang w:val="de-DE"/>
          </w:rPr>
          <w:t>[8]</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Der nördlich gelegene </w:t>
      </w:r>
      <w:proofErr w:type="spellStart"/>
      <w:r w:rsidRPr="00F5071B">
        <w:rPr>
          <w:rFonts w:asciiTheme="majorHAnsi" w:hAnsiTheme="majorHAnsi" w:cs="Arial"/>
          <w:color w:val="202122"/>
          <w:lang w:val="de-DE"/>
        </w:rPr>
        <w:t>Chiliaarm</w:t>
      </w:r>
      <w:proofErr w:type="spellEnd"/>
      <w:r w:rsidRPr="00F5071B">
        <w:rPr>
          <w:rFonts w:asciiTheme="majorHAnsi" w:hAnsiTheme="majorHAnsi" w:cs="Arial"/>
          <w:color w:val="202122"/>
          <w:lang w:val="de-DE"/>
        </w:rPr>
        <w:t xml:space="preserve"> ist mit einer Länge von 116 km der größte der drei Donauarme. An der Verzweigung in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"https://de.wikipedia.org/wiki/Ismajil" \o "Ismajil"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Ismajil</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xml:space="preserve"> trennt sich der </w:t>
      </w:r>
      <w:proofErr w:type="spellStart"/>
      <w:r w:rsidRPr="00F5071B">
        <w:rPr>
          <w:rFonts w:asciiTheme="majorHAnsi" w:hAnsiTheme="majorHAnsi" w:cs="Arial"/>
          <w:color w:val="202122"/>
          <w:lang w:val="de-DE"/>
        </w:rPr>
        <w:t>Tulceaarm</w:t>
      </w:r>
      <w:proofErr w:type="spellEnd"/>
      <w:r w:rsidRPr="00F5071B">
        <w:rPr>
          <w:rFonts w:asciiTheme="majorHAnsi" w:hAnsiTheme="majorHAnsi" w:cs="Arial"/>
          <w:color w:val="202122"/>
          <w:lang w:val="de-DE"/>
        </w:rPr>
        <w:t xml:space="preserve"> vom </w:t>
      </w:r>
      <w:proofErr w:type="spellStart"/>
      <w:r w:rsidRPr="00F5071B">
        <w:rPr>
          <w:rFonts w:asciiTheme="majorHAnsi" w:hAnsiTheme="majorHAnsi" w:cs="Arial"/>
          <w:color w:val="202122"/>
          <w:lang w:val="de-DE"/>
        </w:rPr>
        <w:t>Chiliaarm</w:t>
      </w:r>
      <w:proofErr w:type="spellEnd"/>
      <w:r w:rsidRPr="00F5071B">
        <w:rPr>
          <w:rFonts w:asciiTheme="majorHAnsi" w:hAnsiTheme="majorHAnsi" w:cs="Arial"/>
          <w:color w:val="202122"/>
          <w:lang w:val="de-DE"/>
        </w:rPr>
        <w:t xml:space="preserve">, wonach der </w:t>
      </w:r>
      <w:proofErr w:type="spellStart"/>
      <w:r w:rsidRPr="00F5071B">
        <w:rPr>
          <w:rFonts w:asciiTheme="majorHAnsi" w:hAnsiTheme="majorHAnsi" w:cs="Arial"/>
          <w:color w:val="202122"/>
          <w:lang w:val="de-DE"/>
        </w:rPr>
        <w:t>Chiliaarm</w:t>
      </w:r>
      <w:proofErr w:type="spellEnd"/>
      <w:r w:rsidRPr="00F5071B">
        <w:rPr>
          <w:rFonts w:asciiTheme="majorHAnsi" w:hAnsiTheme="majorHAnsi" w:cs="Arial"/>
          <w:color w:val="202122"/>
          <w:lang w:val="de-DE"/>
        </w:rPr>
        <w:t xml:space="preserve"> noch 67 Prozent der Gesamtwassermenge der Donau über etwa 25 Mündungen zum Schwarzen Meer trägt. Mitgeführter Kies, Sand und Schlamm lagern sich zusammen mit organischen Resten in einem etwa 2.430 km² großen eigenen Delta ab. Zwei Fünftel dieser Fläche liegt auf ukrainischem Gebiet.</w:t>
      </w:r>
      <w:hyperlink r:id="rId181" w:anchor="cite_note-bk-2" w:history="1">
        <w:r w:rsidRPr="00F5071B">
          <w:rPr>
            <w:rStyle w:val="Hyperlink"/>
            <w:rFonts w:asciiTheme="majorHAnsi" w:hAnsiTheme="majorHAnsi" w:cs="Arial"/>
            <w:color w:val="0B0080"/>
            <w:vertAlign w:val="superscript"/>
            <w:lang w:val="de-DE"/>
          </w:rPr>
          <w:t>[2]</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Der </w:t>
      </w:r>
      <w:proofErr w:type="spellStart"/>
      <w:r w:rsidRPr="00F5071B">
        <w:rPr>
          <w:rFonts w:asciiTheme="majorHAnsi" w:hAnsiTheme="majorHAnsi" w:cs="Arial"/>
          <w:color w:val="202122"/>
          <w:lang w:val="de-DE"/>
        </w:rPr>
        <w:t>Sulinaarm</w:t>
      </w:r>
      <w:proofErr w:type="spellEnd"/>
      <w:r w:rsidRPr="00F5071B">
        <w:rPr>
          <w:rFonts w:asciiTheme="majorHAnsi" w:hAnsiTheme="majorHAnsi" w:cs="Arial"/>
          <w:color w:val="202122"/>
          <w:lang w:val="de-DE"/>
        </w:rPr>
        <w:t xml:space="preserve"> läuft in gerader Linie von Westen nach Osten und führt nach der Abzweigung nur etwa 13 Prozent des gesamten Stromwassers, ist aber der für die </w:t>
      </w:r>
      <w:hyperlink r:id="rId182" w:tooltip="Schifffahrt" w:history="1">
        <w:r w:rsidRPr="00F5071B">
          <w:rPr>
            <w:rStyle w:val="Hyperlink"/>
            <w:rFonts w:asciiTheme="majorHAnsi" w:hAnsiTheme="majorHAnsi" w:cs="Arial"/>
            <w:color w:val="0B0080"/>
            <w:lang w:val="de-DE"/>
          </w:rPr>
          <w:t>Schifffahrt</w:t>
        </w:r>
      </w:hyperlink>
      <w:r w:rsidRPr="00F5071B">
        <w:rPr>
          <w:rFonts w:asciiTheme="majorHAnsi" w:hAnsiTheme="majorHAnsi" w:cs="Arial"/>
          <w:color w:val="202122"/>
          <w:lang w:val="de-DE"/>
        </w:rPr>
        <w:t xml:space="preserve"> wichtigste </w:t>
      </w:r>
      <w:proofErr w:type="spellStart"/>
      <w:r w:rsidRPr="00F5071B">
        <w:rPr>
          <w:rFonts w:asciiTheme="majorHAnsi" w:hAnsiTheme="majorHAnsi" w:cs="Arial"/>
          <w:color w:val="202122"/>
          <w:lang w:val="de-DE"/>
        </w:rPr>
        <w:t>Donauarm</w:t>
      </w:r>
      <w:proofErr w:type="spellEnd"/>
      <w:r w:rsidRPr="00F5071B">
        <w:rPr>
          <w:rFonts w:asciiTheme="majorHAnsi" w:hAnsiTheme="majorHAnsi" w:cs="Arial"/>
          <w:color w:val="202122"/>
          <w:lang w:val="de-DE"/>
        </w:rPr>
        <w:t>. Zwischen 1858 und 1902 wurde er reguliert und sein Strombett vertieft. Durch Begradigungen seiner ausgeprägten Krümmungen wurde der ursprünglich 84 km lange Wasserweg auf 62 km verkürzt. Bis heute finden regelmäßig Bagger- und Instandhaltungsarbeiten statt. Die Wassertiefe erreicht mindestens 23 Fuß = 7,32 Meter und ermöglicht so den Verkehr von </w:t>
      </w:r>
      <w:hyperlink r:id="rId183" w:tooltip="Seeschifffahrt" w:history="1">
        <w:r w:rsidRPr="00F5071B">
          <w:rPr>
            <w:rStyle w:val="Hyperlink"/>
            <w:rFonts w:asciiTheme="majorHAnsi" w:hAnsiTheme="majorHAnsi" w:cs="Arial"/>
            <w:color w:val="0B0080"/>
            <w:lang w:val="de-DE"/>
          </w:rPr>
          <w:t>Seeschifffahrt</w:t>
        </w:r>
      </w:hyperlink>
      <w:r w:rsidRPr="00F5071B">
        <w:rPr>
          <w:rFonts w:asciiTheme="majorHAnsi" w:hAnsiTheme="majorHAnsi" w:cs="Arial"/>
          <w:color w:val="202122"/>
          <w:lang w:val="de-DE"/>
        </w:rPr>
        <w:t> mittlerer </w:t>
      </w:r>
      <w:hyperlink r:id="rId184" w:tooltip="Tonnage" w:history="1">
        <w:r w:rsidRPr="00F5071B">
          <w:rPr>
            <w:rStyle w:val="Hyperlink"/>
            <w:rFonts w:asciiTheme="majorHAnsi" w:hAnsiTheme="majorHAnsi" w:cs="Arial"/>
            <w:color w:val="0B0080"/>
            <w:lang w:val="de-DE"/>
          </w:rPr>
          <w:t>Tonnage</w:t>
        </w:r>
      </w:hyperlink>
      <w:r w:rsidRPr="00F5071B">
        <w:rPr>
          <w:rFonts w:asciiTheme="majorHAnsi" w:hAnsiTheme="majorHAnsi" w:cs="Arial"/>
          <w:color w:val="202122"/>
          <w:lang w:val="de-DE"/>
        </w:rPr>
        <w:t>.</w:t>
      </w:r>
      <w:hyperlink r:id="rId185" w:anchor="cite_note-bk-2" w:history="1">
        <w:r w:rsidRPr="00F5071B">
          <w:rPr>
            <w:rStyle w:val="Hyperlink"/>
            <w:rFonts w:asciiTheme="majorHAnsi" w:hAnsiTheme="majorHAnsi" w:cs="Arial"/>
            <w:color w:val="0B0080"/>
            <w:vertAlign w:val="superscript"/>
            <w:lang w:val="de-DE"/>
          </w:rPr>
          <w:t>[2]</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Etwa 20 Prozent der Wassermenge gelangt durch den 70 km langen </w:t>
      </w:r>
      <w:proofErr w:type="spellStart"/>
      <w:r w:rsidRPr="00F5071B">
        <w:rPr>
          <w:rFonts w:asciiTheme="majorHAnsi" w:hAnsiTheme="majorHAnsi" w:cs="Arial"/>
          <w:color w:val="202122"/>
          <w:lang w:val="de-DE"/>
        </w:rPr>
        <w:t>Sfântu</w:t>
      </w:r>
      <w:proofErr w:type="spellEnd"/>
      <w:r w:rsidRPr="00F5071B">
        <w:rPr>
          <w:rFonts w:asciiTheme="majorHAnsi" w:hAnsiTheme="majorHAnsi" w:cs="Arial"/>
          <w:color w:val="202122"/>
          <w:lang w:val="de-DE"/>
        </w:rPr>
        <w:t>-Gheorghe-Arm ins Meer, der bis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"https://de.wikipedia.org/wiki/Murighiol" \o "Murighiol"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Murighiol</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die nördliche Grenze des Dobrudscha-Hochlands (rumänisch </w:t>
      </w:r>
      <w:proofErr w:type="spellStart"/>
      <w:r w:rsidRPr="00F5071B">
        <w:rPr>
          <w:rFonts w:asciiTheme="majorHAnsi" w:hAnsiTheme="majorHAnsi" w:cs="Arial"/>
          <w:i/>
          <w:iCs/>
          <w:color w:val="202122"/>
          <w:lang w:val="de-DE"/>
        </w:rPr>
        <w:t>Podișul</w:t>
      </w:r>
      <w:proofErr w:type="spellEnd"/>
      <w:r w:rsidRPr="00F5071B">
        <w:rPr>
          <w:rFonts w:asciiTheme="majorHAnsi" w:hAnsiTheme="majorHAnsi" w:cs="Arial"/>
          <w:i/>
          <w:iCs/>
          <w:color w:val="202122"/>
          <w:lang w:val="de-DE"/>
        </w:rPr>
        <w:t xml:space="preserve"> </w:t>
      </w:r>
      <w:proofErr w:type="spellStart"/>
      <w:r w:rsidRPr="00F5071B">
        <w:rPr>
          <w:rFonts w:asciiTheme="majorHAnsi" w:hAnsiTheme="majorHAnsi" w:cs="Arial"/>
          <w:i/>
          <w:iCs/>
          <w:color w:val="202122"/>
          <w:lang w:val="de-DE"/>
        </w:rPr>
        <w:t>Dobrogei</w:t>
      </w:r>
      <w:proofErr w:type="spellEnd"/>
      <w:r w:rsidRPr="00F5071B">
        <w:rPr>
          <w:rFonts w:asciiTheme="majorHAnsi" w:hAnsiTheme="majorHAnsi" w:cs="Arial"/>
          <w:color w:val="202122"/>
          <w:lang w:val="de-DE"/>
        </w:rPr>
        <w:t>) bildet. Der Arm durchfließt den südlichsten und landschaftlich schönsten Teil des Donaudeltas. In seiner Umgebung sind Spuren menschlicher Eingriffe am wenigsten sichtbar. Dieses Gebiet ist schwach besiedelt; die Pflanzen- und Tierwelt ist jedoch reichhaltig.</w:t>
      </w:r>
      <w:hyperlink r:id="rId186" w:anchor="cite_note-bk-2" w:history="1">
        <w:r w:rsidRPr="00F5071B">
          <w:rPr>
            <w:rStyle w:val="Hyperlink"/>
            <w:rFonts w:asciiTheme="majorHAnsi" w:hAnsiTheme="majorHAnsi" w:cs="Arial"/>
            <w:color w:val="0B0080"/>
            <w:vertAlign w:val="superscript"/>
            <w:lang w:val="de-DE"/>
          </w:rPr>
          <w:t>[2]</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Das Gebiet zwischen dem </w:t>
      </w:r>
      <w:proofErr w:type="spellStart"/>
      <w:r w:rsidRPr="00F5071B">
        <w:rPr>
          <w:rFonts w:asciiTheme="majorHAnsi" w:hAnsiTheme="majorHAnsi" w:cs="Arial"/>
          <w:color w:val="202122"/>
          <w:lang w:val="de-DE"/>
        </w:rPr>
        <w:t>Chilia</w:t>
      </w:r>
      <w:proofErr w:type="spellEnd"/>
      <w:r w:rsidRPr="00F5071B">
        <w:rPr>
          <w:rFonts w:asciiTheme="majorHAnsi" w:hAnsiTheme="majorHAnsi" w:cs="Arial"/>
          <w:color w:val="202122"/>
          <w:lang w:val="de-DE"/>
        </w:rPr>
        <w:t xml:space="preserve">- und </w:t>
      </w:r>
      <w:proofErr w:type="spellStart"/>
      <w:r w:rsidRPr="00F5071B">
        <w:rPr>
          <w:rFonts w:asciiTheme="majorHAnsi" w:hAnsiTheme="majorHAnsi" w:cs="Arial"/>
          <w:color w:val="202122"/>
          <w:lang w:val="de-DE"/>
        </w:rPr>
        <w:t>Sulinaarm</w:t>
      </w:r>
      <w:proofErr w:type="spellEnd"/>
      <w:r w:rsidRPr="00F5071B">
        <w:rPr>
          <w:rFonts w:asciiTheme="majorHAnsi" w:hAnsiTheme="majorHAnsi" w:cs="Arial"/>
          <w:color w:val="202122"/>
          <w:lang w:val="de-DE"/>
        </w:rPr>
        <w:t xml:space="preserve"> trägt den Namen </w:t>
      </w:r>
      <w:proofErr w:type="spellStart"/>
      <w:r w:rsidRPr="00F5071B">
        <w:rPr>
          <w:rFonts w:asciiTheme="majorHAnsi" w:hAnsiTheme="majorHAnsi" w:cs="Arial"/>
          <w:i/>
          <w:iCs/>
          <w:color w:val="202122"/>
          <w:lang w:val="de-DE"/>
        </w:rPr>
        <w:t>Letea</w:t>
      </w:r>
      <w:proofErr w:type="spellEnd"/>
      <w:r w:rsidRPr="00F5071B">
        <w:rPr>
          <w:rFonts w:asciiTheme="majorHAnsi" w:hAnsiTheme="majorHAnsi" w:cs="Arial"/>
          <w:color w:val="202122"/>
          <w:lang w:val="de-DE"/>
        </w:rPr>
        <w:t xml:space="preserve">; zwischen dem </w:t>
      </w:r>
      <w:proofErr w:type="spellStart"/>
      <w:r w:rsidRPr="00F5071B">
        <w:rPr>
          <w:rFonts w:asciiTheme="majorHAnsi" w:hAnsiTheme="majorHAnsi" w:cs="Arial"/>
          <w:color w:val="202122"/>
          <w:lang w:val="de-DE"/>
        </w:rPr>
        <w:t>Sulina</w:t>
      </w:r>
      <w:proofErr w:type="spellEnd"/>
      <w:r w:rsidRPr="00F5071B">
        <w:rPr>
          <w:rFonts w:asciiTheme="majorHAnsi" w:hAnsiTheme="majorHAnsi" w:cs="Arial"/>
          <w:color w:val="202122"/>
          <w:lang w:val="de-DE"/>
        </w:rPr>
        <w:t xml:space="preserve">- und dem </w:t>
      </w:r>
      <w:proofErr w:type="spellStart"/>
      <w:r w:rsidRPr="00F5071B">
        <w:rPr>
          <w:rFonts w:asciiTheme="majorHAnsi" w:hAnsiTheme="majorHAnsi" w:cs="Arial"/>
          <w:color w:val="202122"/>
          <w:lang w:val="de-DE"/>
        </w:rPr>
        <w:t>Sfântu</w:t>
      </w:r>
      <w:proofErr w:type="spellEnd"/>
      <w:r w:rsidRPr="00F5071B">
        <w:rPr>
          <w:rFonts w:asciiTheme="majorHAnsi" w:hAnsiTheme="majorHAnsi" w:cs="Arial"/>
          <w:color w:val="202122"/>
          <w:lang w:val="de-DE"/>
        </w:rPr>
        <w:t>-Gheorghe-Arm liegt das Gebiet </w:t>
      </w:r>
      <w:proofErr w:type="spellStart"/>
      <w:r w:rsidRPr="00F5071B">
        <w:rPr>
          <w:rFonts w:asciiTheme="majorHAnsi" w:hAnsiTheme="majorHAnsi" w:cs="Arial"/>
          <w:i/>
          <w:iCs/>
          <w:color w:val="202122"/>
          <w:lang w:val="de-DE"/>
        </w:rPr>
        <w:t>Caraorman</w:t>
      </w:r>
      <w:proofErr w:type="spellEnd"/>
      <w:r w:rsidRPr="00F5071B">
        <w:rPr>
          <w:rFonts w:asciiTheme="majorHAnsi" w:hAnsiTheme="majorHAnsi" w:cs="Arial"/>
          <w:color w:val="202122"/>
          <w:lang w:val="de-DE"/>
        </w:rPr>
        <w:t xml:space="preserve">; zwischen dem </w:t>
      </w:r>
      <w:proofErr w:type="spellStart"/>
      <w:r w:rsidRPr="00F5071B">
        <w:rPr>
          <w:rFonts w:asciiTheme="majorHAnsi" w:hAnsiTheme="majorHAnsi" w:cs="Arial"/>
          <w:color w:val="202122"/>
          <w:lang w:val="de-DE"/>
        </w:rPr>
        <w:t>Sfântu</w:t>
      </w:r>
      <w:proofErr w:type="spellEnd"/>
      <w:r w:rsidRPr="00F5071B">
        <w:rPr>
          <w:rFonts w:asciiTheme="majorHAnsi" w:hAnsiTheme="majorHAnsi" w:cs="Arial"/>
          <w:color w:val="202122"/>
          <w:lang w:val="de-DE"/>
        </w:rPr>
        <w:t>-Gheorghe-Arm und den </w:t>
      </w:r>
      <w:r w:rsidRPr="00F5071B">
        <w:rPr>
          <w:rFonts w:asciiTheme="majorHAnsi" w:hAnsiTheme="majorHAnsi" w:cs="Arial"/>
          <w:i/>
          <w:iCs/>
          <w:color w:val="202122"/>
          <w:lang w:val="de-DE"/>
        </w:rPr>
        <w:t>Razim-</w:t>
      </w:r>
      <w:r w:rsidRPr="00F5071B">
        <w:rPr>
          <w:rFonts w:asciiTheme="majorHAnsi" w:hAnsiTheme="majorHAnsi" w:cs="Arial"/>
          <w:color w:val="202122"/>
          <w:lang w:val="de-DE"/>
        </w:rPr>
        <w:t> und </w:t>
      </w:r>
      <w:proofErr w:type="spellStart"/>
      <w:r w:rsidRPr="00F5071B">
        <w:rPr>
          <w:rFonts w:asciiTheme="majorHAnsi" w:hAnsiTheme="majorHAnsi" w:cs="Arial"/>
          <w:i/>
          <w:iCs/>
          <w:color w:val="202122"/>
          <w:lang w:val="de-DE"/>
        </w:rPr>
        <w:t>Dranov</w:t>
      </w:r>
      <w:proofErr w:type="spellEnd"/>
      <w:r w:rsidRPr="00F5071B">
        <w:rPr>
          <w:rFonts w:asciiTheme="majorHAnsi" w:hAnsiTheme="majorHAnsi" w:cs="Arial"/>
          <w:i/>
          <w:iCs/>
          <w:color w:val="202122"/>
          <w:lang w:val="de-DE"/>
        </w:rPr>
        <w:t>-Seen</w:t>
      </w:r>
      <w:r w:rsidRPr="00F5071B">
        <w:rPr>
          <w:rFonts w:asciiTheme="majorHAnsi" w:hAnsiTheme="majorHAnsi" w:cs="Arial"/>
          <w:color w:val="202122"/>
          <w:lang w:val="de-DE"/>
        </w:rPr>
        <w:t> befindet sich der Bereich </w:t>
      </w:r>
      <w:proofErr w:type="spellStart"/>
      <w:r w:rsidRPr="00F5071B">
        <w:rPr>
          <w:rFonts w:asciiTheme="majorHAnsi" w:hAnsiTheme="majorHAnsi" w:cs="Arial"/>
          <w:i/>
          <w:iCs/>
          <w:color w:val="202122"/>
          <w:lang w:val="de-DE"/>
        </w:rPr>
        <w:t>Dranov</w:t>
      </w:r>
      <w:proofErr w:type="spellEnd"/>
      <w:r w:rsidRPr="00F5071B">
        <w:rPr>
          <w:rFonts w:asciiTheme="majorHAnsi" w:hAnsiTheme="majorHAnsi" w:cs="Arial"/>
          <w:color w:val="202122"/>
          <w:lang w:val="de-DE"/>
        </w:rPr>
        <w:t>.</w:t>
      </w:r>
      <w:hyperlink r:id="rId187" w:anchor="cite_note-G%C3%A2%C8%99tescu-9" w:history="1">
        <w:r w:rsidRPr="00F5071B">
          <w:rPr>
            <w:rStyle w:val="Hyperlink"/>
            <w:rFonts w:asciiTheme="majorHAnsi" w:hAnsiTheme="majorHAnsi" w:cs="Arial"/>
            <w:color w:val="0B0080"/>
            <w:vertAlign w:val="superscript"/>
            <w:lang w:val="de-DE"/>
          </w:rPr>
          <w:t>[9]</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Das Netzwerk aus zahlreichen Seitenarmen, einiger kleinerer Flüsse, Kanälen und Seitenkanälen durchzieht die Ebene und bestimmt die Bewegung des Wassers durch und um das Delta.</w:t>
      </w:r>
      <w:hyperlink r:id="rId188" w:anchor="cite_note-G%C3%A2%C8%99tescu-9" w:history="1">
        <w:r w:rsidRPr="00F5071B">
          <w:rPr>
            <w:rStyle w:val="Hyperlink"/>
            <w:rFonts w:asciiTheme="majorHAnsi" w:hAnsiTheme="majorHAnsi" w:cs="Arial"/>
            <w:color w:val="0B0080"/>
            <w:vertAlign w:val="superscript"/>
            <w:lang w:val="de-DE"/>
          </w:rPr>
          <w:t>[9]</w:t>
        </w:r>
      </w:hyperlink>
      <w:r w:rsidRPr="00F5071B">
        <w:rPr>
          <w:rFonts w:asciiTheme="majorHAnsi" w:hAnsiTheme="majorHAnsi" w:cs="Arial"/>
          <w:color w:val="202122"/>
          <w:lang w:val="de-DE"/>
        </w:rPr>
        <w:t> Diese Wasserwege erweitern sich vielfach zu Seen und bilden unter anderem den </w:t>
      </w:r>
      <w:r w:rsidRPr="00F5071B">
        <w:rPr>
          <w:rFonts w:asciiTheme="majorHAnsi" w:hAnsiTheme="majorHAnsi" w:cs="Arial"/>
          <w:i/>
          <w:iCs/>
          <w:color w:val="202122"/>
          <w:lang w:val="de-DE"/>
        </w:rPr>
        <w:t>Razim-</w:t>
      </w:r>
      <w:proofErr w:type="spellStart"/>
      <w:r w:rsidRPr="00F5071B">
        <w:rPr>
          <w:rFonts w:asciiTheme="majorHAnsi" w:hAnsiTheme="majorHAnsi" w:cs="Arial"/>
          <w:i/>
          <w:iCs/>
          <w:color w:val="202122"/>
          <w:lang w:val="de-DE"/>
        </w:rPr>
        <w:t>Sinoie</w:t>
      </w:r>
      <w:proofErr w:type="spellEnd"/>
      <w:r w:rsidRPr="00F5071B">
        <w:rPr>
          <w:rFonts w:asciiTheme="majorHAnsi" w:hAnsiTheme="majorHAnsi" w:cs="Arial"/>
          <w:i/>
          <w:iCs/>
          <w:color w:val="202122"/>
          <w:lang w:val="de-DE"/>
        </w:rPr>
        <w:t>-Lagunenkomplex</w:t>
      </w:r>
      <w:hyperlink r:id="rId189" w:anchor="cite_note-tk-11" w:history="1">
        <w:r w:rsidRPr="00F5071B">
          <w:rPr>
            <w:rStyle w:val="Hyperlink"/>
            <w:rFonts w:asciiTheme="majorHAnsi" w:hAnsiTheme="majorHAnsi" w:cs="Arial"/>
            <w:color w:val="0B0080"/>
            <w:vertAlign w:val="superscript"/>
            <w:lang w:val="de-DE"/>
          </w:rPr>
          <w:t>[11]</w:t>
        </w:r>
      </w:hyperlink>
    </w:p>
    <w:p w:rsidR="00F5071B" w:rsidRPr="00F5071B" w:rsidRDefault="00F5071B" w:rsidP="00F5071B">
      <w:pPr>
        <w:pStyle w:val="Heading3"/>
        <w:shd w:val="clear" w:color="auto" w:fill="FFFFFF"/>
        <w:spacing w:before="72"/>
        <w:rPr>
          <w:rFonts w:cs="Arial"/>
          <w:color w:val="000000"/>
          <w:sz w:val="24"/>
          <w:szCs w:val="24"/>
        </w:rPr>
      </w:pPr>
      <w:proofErr w:type="gramStart"/>
      <w:r w:rsidRPr="00F5071B">
        <w:rPr>
          <w:rStyle w:val="mw-headline"/>
          <w:rFonts w:cs="Arial"/>
          <w:color w:val="000000"/>
          <w:sz w:val="24"/>
          <w:szCs w:val="24"/>
        </w:rPr>
        <w:lastRenderedPageBreak/>
        <w:t>Seen</w:t>
      </w:r>
      <w:r w:rsidRPr="00F5071B">
        <w:rPr>
          <w:rStyle w:val="mw-editsection-bracket"/>
          <w:rFonts w:cs="Arial"/>
          <w:b w:val="0"/>
          <w:bCs w:val="0"/>
          <w:color w:val="54595D"/>
          <w:sz w:val="24"/>
          <w:szCs w:val="24"/>
        </w:rPr>
        <w:t>[</w:t>
      </w:r>
      <w:proofErr w:type="spellStart"/>
      <w:proofErr w:type="gramEnd"/>
      <w:r w:rsidR="00125AED" w:rsidRPr="00F5071B">
        <w:rPr>
          <w:rStyle w:val="mw-editsection"/>
          <w:rFonts w:cs="Arial"/>
          <w:b w:val="0"/>
          <w:bCs w:val="0"/>
          <w:color w:val="000000"/>
          <w:sz w:val="24"/>
          <w:szCs w:val="24"/>
        </w:rPr>
        <w:fldChar w:fldCharType="begin"/>
      </w:r>
      <w:r w:rsidRPr="00F5071B">
        <w:rPr>
          <w:rStyle w:val="mw-editsection"/>
          <w:rFonts w:cs="Arial"/>
          <w:b w:val="0"/>
          <w:bCs w:val="0"/>
          <w:color w:val="000000"/>
          <w:sz w:val="24"/>
          <w:szCs w:val="24"/>
        </w:rPr>
        <w:instrText xml:space="preserve"> HYPERLINK "https://de.wikipedia.org/w/index.php?title=Biosph%C3%A4renreservat_Donaudelta&amp;veaction=edit&amp;section=6" \o "Abschnitt bearbeiten: Seen" </w:instrText>
      </w:r>
      <w:r w:rsidR="00125AED" w:rsidRPr="00F5071B">
        <w:rPr>
          <w:rStyle w:val="mw-editsection"/>
          <w:rFonts w:cs="Arial"/>
          <w:b w:val="0"/>
          <w:bCs w:val="0"/>
          <w:color w:val="000000"/>
          <w:sz w:val="24"/>
          <w:szCs w:val="24"/>
        </w:rPr>
        <w:fldChar w:fldCharType="separate"/>
      </w:r>
      <w:r w:rsidRPr="00F5071B">
        <w:rPr>
          <w:rStyle w:val="Hyperlink"/>
          <w:rFonts w:cs="Arial"/>
          <w:b w:val="0"/>
          <w:bCs w:val="0"/>
          <w:color w:val="0B0080"/>
          <w:sz w:val="24"/>
          <w:szCs w:val="24"/>
        </w:rPr>
        <w:t>Bearbeiten</w:t>
      </w:r>
      <w:proofErr w:type="spellEnd"/>
      <w:r w:rsidR="00125AED" w:rsidRPr="00F5071B">
        <w:rPr>
          <w:rStyle w:val="mw-editsection"/>
          <w:rFonts w:cs="Arial"/>
          <w:b w:val="0"/>
          <w:bCs w:val="0"/>
          <w:color w:val="000000"/>
          <w:sz w:val="24"/>
          <w:szCs w:val="24"/>
        </w:rPr>
        <w:fldChar w:fldCharType="end"/>
      </w:r>
      <w:r w:rsidRPr="00F5071B">
        <w:rPr>
          <w:rStyle w:val="mw-editsection-divider"/>
          <w:rFonts w:cs="Arial"/>
          <w:b w:val="0"/>
          <w:bCs w:val="0"/>
          <w:color w:val="54595D"/>
          <w:sz w:val="24"/>
          <w:szCs w:val="24"/>
        </w:rPr>
        <w:t> | </w:t>
      </w:r>
      <w:proofErr w:type="spellStart"/>
      <w:r w:rsidR="00125AED" w:rsidRPr="00F5071B">
        <w:rPr>
          <w:rStyle w:val="mw-editsection"/>
          <w:rFonts w:cs="Arial"/>
          <w:b w:val="0"/>
          <w:bCs w:val="0"/>
          <w:color w:val="000000"/>
          <w:sz w:val="24"/>
          <w:szCs w:val="24"/>
        </w:rPr>
        <w:fldChar w:fldCharType="begin"/>
      </w:r>
      <w:r w:rsidRPr="00F5071B">
        <w:rPr>
          <w:rStyle w:val="mw-editsection"/>
          <w:rFonts w:cs="Arial"/>
          <w:b w:val="0"/>
          <w:bCs w:val="0"/>
          <w:color w:val="000000"/>
          <w:sz w:val="24"/>
          <w:szCs w:val="24"/>
        </w:rPr>
        <w:instrText xml:space="preserve"> HYPERLINK "https://de.wikipedia.org/w/index.php?title=Biosph%C3%A4renreservat_Donaudelta&amp;action=edit&amp;section=6" \o "Abschnitt bearbeiten: Seen" </w:instrText>
      </w:r>
      <w:r w:rsidR="00125AED" w:rsidRPr="00F5071B">
        <w:rPr>
          <w:rStyle w:val="mw-editsection"/>
          <w:rFonts w:cs="Arial"/>
          <w:b w:val="0"/>
          <w:bCs w:val="0"/>
          <w:color w:val="000000"/>
          <w:sz w:val="24"/>
          <w:szCs w:val="24"/>
        </w:rPr>
        <w:fldChar w:fldCharType="separate"/>
      </w:r>
      <w:r w:rsidRPr="00F5071B">
        <w:rPr>
          <w:rStyle w:val="Hyperlink"/>
          <w:rFonts w:cs="Arial"/>
          <w:b w:val="0"/>
          <w:bCs w:val="0"/>
          <w:color w:val="0B0080"/>
          <w:sz w:val="24"/>
          <w:szCs w:val="24"/>
        </w:rPr>
        <w:t>Quelltext</w:t>
      </w:r>
      <w:proofErr w:type="spellEnd"/>
      <w:r w:rsidRPr="00F5071B">
        <w:rPr>
          <w:rStyle w:val="Hyperlink"/>
          <w:rFonts w:cs="Arial"/>
          <w:b w:val="0"/>
          <w:bCs w:val="0"/>
          <w:color w:val="0B0080"/>
          <w:sz w:val="24"/>
          <w:szCs w:val="24"/>
        </w:rPr>
        <w:t xml:space="preserve"> </w:t>
      </w:r>
      <w:proofErr w:type="spellStart"/>
      <w:r w:rsidRPr="00F5071B">
        <w:rPr>
          <w:rStyle w:val="Hyperlink"/>
          <w:rFonts w:cs="Arial"/>
          <w:b w:val="0"/>
          <w:bCs w:val="0"/>
          <w:color w:val="0B0080"/>
          <w:sz w:val="24"/>
          <w:szCs w:val="24"/>
        </w:rPr>
        <w:t>bearbeiten</w:t>
      </w:r>
      <w:proofErr w:type="spellEnd"/>
      <w:r w:rsidR="00125AED" w:rsidRPr="00F5071B">
        <w:rPr>
          <w:rStyle w:val="mw-editsection"/>
          <w:rFonts w:cs="Arial"/>
          <w:b w:val="0"/>
          <w:bCs w:val="0"/>
          <w:color w:val="000000"/>
          <w:sz w:val="24"/>
          <w:szCs w:val="24"/>
        </w:rPr>
        <w:fldChar w:fldCharType="end"/>
      </w:r>
      <w:r w:rsidRPr="00F5071B">
        <w:rPr>
          <w:rStyle w:val="mw-editsection-bracket"/>
          <w:rFonts w:cs="Arial"/>
          <w:b w:val="0"/>
          <w:bCs w:val="0"/>
          <w:color w:val="54595D"/>
          <w:sz w:val="24"/>
          <w:szCs w:val="24"/>
        </w:rPr>
        <w:t>]</w:t>
      </w:r>
    </w:p>
    <w:p w:rsidR="00F5071B" w:rsidRPr="00F5071B" w:rsidRDefault="00F5071B" w:rsidP="00F5071B">
      <w:pPr>
        <w:shd w:val="clear" w:color="auto" w:fill="F8F9FA"/>
        <w:jc w:val="center"/>
        <w:rPr>
          <w:rFonts w:asciiTheme="majorHAnsi" w:hAnsiTheme="majorHAnsi" w:cs="Arial"/>
          <w:color w:val="202122"/>
          <w:sz w:val="24"/>
          <w:szCs w:val="24"/>
        </w:rPr>
      </w:pPr>
      <w:r w:rsidRPr="00F5071B">
        <w:rPr>
          <w:rFonts w:asciiTheme="majorHAnsi" w:hAnsiTheme="majorHAnsi" w:cs="Arial"/>
          <w:noProof/>
          <w:color w:val="0B0080"/>
          <w:sz w:val="24"/>
          <w:szCs w:val="24"/>
        </w:rPr>
        <w:drawing>
          <wp:inline distT="0" distB="0" distL="0" distR="0">
            <wp:extent cx="2095500" cy="1569720"/>
            <wp:effectExtent l="19050" t="0" r="0" b="0"/>
            <wp:docPr id="62" name="Picture 62" descr="https://upload.wikimedia.org/wikipedia/commons/thumb/d/d1/%D0%92%D0%BB4.jpg/220px-%D0%92%D0%BB4.jpg">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pload.wikimedia.org/wikipedia/commons/thumb/d/d1/%D0%92%D0%BB4.jpg/220px-%D0%92%D0%BB4.jpg">
                      <a:hlinkClick r:id="rId190"/>
                    </pic:cNvPr>
                    <pic:cNvPicPr>
                      <a:picLocks noChangeAspect="1" noChangeArrowheads="1"/>
                    </pic:cNvPicPr>
                  </pic:nvPicPr>
                  <pic:blipFill>
                    <a:blip r:embed="rId191" cstate="print"/>
                    <a:srcRect/>
                    <a:stretch>
                      <a:fillRect/>
                    </a:stretch>
                  </pic:blipFill>
                  <pic:spPr bwMode="auto">
                    <a:xfrm>
                      <a:off x="0" y="0"/>
                      <a:ext cx="2095500" cy="1569720"/>
                    </a:xfrm>
                    <a:prstGeom prst="rect">
                      <a:avLst/>
                    </a:prstGeom>
                    <a:noFill/>
                    <a:ln w="9525">
                      <a:noFill/>
                      <a:miter lim="800000"/>
                      <a:headEnd/>
                      <a:tailEnd/>
                    </a:ln>
                  </pic:spPr>
                </pic:pic>
              </a:graphicData>
            </a:graphic>
          </wp:inline>
        </w:drawing>
      </w:r>
    </w:p>
    <w:p w:rsidR="00F5071B" w:rsidRPr="00F5071B" w:rsidRDefault="00F5071B" w:rsidP="00F5071B">
      <w:pPr>
        <w:shd w:val="clear" w:color="auto" w:fill="F8F9FA"/>
        <w:spacing w:line="336" w:lineRule="atLeast"/>
        <w:rPr>
          <w:rFonts w:asciiTheme="majorHAnsi" w:hAnsiTheme="majorHAnsi" w:cs="Arial"/>
          <w:color w:val="202122"/>
          <w:sz w:val="24"/>
          <w:szCs w:val="24"/>
          <w:lang w:val="de-DE"/>
        </w:rPr>
      </w:pPr>
      <w:r w:rsidRPr="00F5071B">
        <w:rPr>
          <w:rFonts w:asciiTheme="majorHAnsi" w:hAnsiTheme="majorHAnsi" w:cs="Arial"/>
          <w:color w:val="202122"/>
          <w:sz w:val="24"/>
          <w:szCs w:val="24"/>
          <w:lang w:val="de-DE"/>
        </w:rPr>
        <w:t xml:space="preserve">Am Ufer des </w:t>
      </w:r>
      <w:proofErr w:type="spellStart"/>
      <w:r w:rsidRPr="00F5071B">
        <w:rPr>
          <w:rFonts w:asciiTheme="majorHAnsi" w:hAnsiTheme="majorHAnsi" w:cs="Arial"/>
          <w:color w:val="202122"/>
          <w:sz w:val="24"/>
          <w:szCs w:val="24"/>
          <w:lang w:val="de-DE"/>
        </w:rPr>
        <w:t>Jalpuhsees</w:t>
      </w:r>
      <w:proofErr w:type="spellEnd"/>
      <w:r w:rsidRPr="00F5071B">
        <w:rPr>
          <w:rFonts w:asciiTheme="majorHAnsi" w:hAnsiTheme="majorHAnsi" w:cs="Arial"/>
          <w:color w:val="202122"/>
          <w:sz w:val="24"/>
          <w:szCs w:val="24"/>
          <w:lang w:val="de-DE"/>
        </w:rPr>
        <w:t xml:space="preserve"> (2008)</w:t>
      </w:r>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Die meisten Seen im Reservat sind Fluss</w:t>
      </w:r>
      <w:hyperlink r:id="rId192" w:tooltip="Liman" w:history="1">
        <w:r w:rsidRPr="00F5071B">
          <w:rPr>
            <w:rStyle w:val="Hyperlink"/>
            <w:rFonts w:asciiTheme="majorHAnsi" w:hAnsiTheme="majorHAnsi" w:cs="Arial"/>
            <w:color w:val="0B0080"/>
            <w:lang w:val="de-DE"/>
          </w:rPr>
          <w:t>limane</w:t>
        </w:r>
      </w:hyperlink>
      <w:r w:rsidRPr="00F5071B">
        <w:rPr>
          <w:rFonts w:asciiTheme="majorHAnsi" w:hAnsiTheme="majorHAnsi" w:cs="Arial"/>
          <w:color w:val="202122"/>
          <w:lang w:val="de-DE"/>
        </w:rPr>
        <w:t>, Meereslimane oder </w:t>
      </w:r>
      <w:hyperlink r:id="rId193" w:tooltip="Brackwasser" w:history="1">
        <w:r w:rsidRPr="00F5071B">
          <w:rPr>
            <w:rStyle w:val="Hyperlink"/>
            <w:rFonts w:asciiTheme="majorHAnsi" w:hAnsiTheme="majorHAnsi" w:cs="Arial"/>
            <w:color w:val="0B0080"/>
            <w:lang w:val="de-DE"/>
          </w:rPr>
          <w:t>Brackwasserlagunen</w:t>
        </w:r>
      </w:hyperlink>
      <w:r w:rsidRPr="00F5071B">
        <w:rPr>
          <w:rFonts w:asciiTheme="majorHAnsi" w:hAnsiTheme="majorHAnsi" w:cs="Arial"/>
          <w:color w:val="202122"/>
          <w:lang w:val="de-DE"/>
        </w:rPr>
        <w:t>.</w:t>
      </w:r>
      <w:hyperlink r:id="rId194" w:anchor="cite_note-tk-11" w:history="1">
        <w:r w:rsidRPr="00F5071B">
          <w:rPr>
            <w:rStyle w:val="Hyperlink"/>
            <w:rFonts w:asciiTheme="majorHAnsi" w:hAnsiTheme="majorHAnsi" w:cs="Arial"/>
            <w:color w:val="0B0080"/>
            <w:vertAlign w:val="superscript"/>
            <w:lang w:val="de-DE"/>
          </w:rPr>
          <w:t>[11]</w:t>
        </w:r>
      </w:hyperlink>
      <w:r w:rsidRPr="00F5071B">
        <w:rPr>
          <w:rFonts w:asciiTheme="majorHAnsi" w:hAnsiTheme="majorHAnsi" w:cs="Arial"/>
          <w:color w:val="202122"/>
          <w:lang w:val="de-DE"/>
        </w:rPr>
        <w:t> Die langgezogenen und tiefen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"https://de.wikipedia.org/wiki/Jalpuhsee" \o "Jalpuhsee"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Jalpuch</w:t>
      </w:r>
      <w:proofErr w:type="spellEnd"/>
      <w:r w:rsidRPr="00F5071B">
        <w:rPr>
          <w:rStyle w:val="Hyperlink"/>
          <w:rFonts w:asciiTheme="majorHAnsi" w:hAnsiTheme="majorHAnsi" w:cs="Arial"/>
          <w:color w:val="0B0080"/>
          <w:lang w:val="de-DE"/>
        </w:rPr>
        <w:t>-</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und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"https://de.wikipedia.org/w/index.php?title=Kotlabuch-See&amp;action=edit&amp;redlink=1" \o "Kotlabuch-See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Kotlabuch</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-Seen sind Limane auf der ukrainischen Seite des Deltas.</w:t>
      </w:r>
      <w:hyperlink r:id="rId195" w:anchor="cite_note-bk-2" w:history="1">
        <w:r w:rsidRPr="00F5071B">
          <w:rPr>
            <w:rStyle w:val="Hyperlink"/>
            <w:rFonts w:asciiTheme="majorHAnsi" w:hAnsiTheme="majorHAnsi" w:cs="Arial"/>
            <w:color w:val="0B0080"/>
            <w:vertAlign w:val="superscript"/>
            <w:lang w:val="de-DE"/>
          </w:rPr>
          <w:t>[2]</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Der Razim-See und der </w:t>
      </w:r>
      <w:proofErr w:type="spellStart"/>
      <w:r w:rsidRPr="00F5071B">
        <w:rPr>
          <w:rFonts w:asciiTheme="majorHAnsi" w:hAnsiTheme="majorHAnsi" w:cs="Arial"/>
          <w:color w:val="202122"/>
          <w:lang w:val="de-DE"/>
        </w:rPr>
        <w:t>Sinoie</w:t>
      </w:r>
      <w:proofErr w:type="spellEnd"/>
      <w:r w:rsidRPr="00F5071B">
        <w:rPr>
          <w:rFonts w:asciiTheme="majorHAnsi" w:hAnsiTheme="majorHAnsi" w:cs="Arial"/>
          <w:color w:val="202122"/>
          <w:lang w:val="de-DE"/>
        </w:rPr>
        <w:t>-See südlich des eigentlichen Deltas sind Brackwasserlagunen.</w:t>
      </w:r>
      <w:hyperlink r:id="rId196" w:anchor="cite_note-tk-11" w:history="1">
        <w:r w:rsidRPr="00F5071B">
          <w:rPr>
            <w:rStyle w:val="Hyperlink"/>
            <w:rFonts w:asciiTheme="majorHAnsi" w:hAnsiTheme="majorHAnsi" w:cs="Arial"/>
            <w:color w:val="0B0080"/>
            <w:vertAlign w:val="superscript"/>
            <w:lang w:val="de-DE"/>
          </w:rPr>
          <w:t>[11]</w:t>
        </w:r>
      </w:hyperlink>
      <w:r w:rsidRPr="00F5071B">
        <w:rPr>
          <w:rFonts w:asciiTheme="majorHAnsi" w:hAnsiTheme="majorHAnsi" w:cs="Arial"/>
          <w:color w:val="202122"/>
          <w:lang w:val="de-DE"/>
        </w:rPr>
        <w:t xml:space="preserve"> Westlich und südlich grenzen die Seen an die </w:t>
      </w:r>
      <w:proofErr w:type="spellStart"/>
      <w:r w:rsidRPr="00F5071B">
        <w:rPr>
          <w:rFonts w:asciiTheme="majorHAnsi" w:hAnsiTheme="majorHAnsi" w:cs="Arial"/>
          <w:color w:val="202122"/>
          <w:lang w:val="de-DE"/>
        </w:rPr>
        <w:t>Dobrudschaer</w:t>
      </w:r>
      <w:proofErr w:type="spellEnd"/>
      <w:r w:rsidRPr="00F5071B">
        <w:rPr>
          <w:rFonts w:asciiTheme="majorHAnsi" w:hAnsiTheme="majorHAnsi" w:cs="Arial"/>
          <w:color w:val="202122"/>
          <w:lang w:val="de-DE"/>
        </w:rPr>
        <w:t xml:space="preserve"> Hochebene und im Norden an das Sumpfgebiet des </w:t>
      </w:r>
      <w:proofErr w:type="spellStart"/>
      <w:r w:rsidRPr="00F5071B">
        <w:rPr>
          <w:rFonts w:asciiTheme="majorHAnsi" w:hAnsiTheme="majorHAnsi" w:cs="Arial"/>
          <w:color w:val="202122"/>
          <w:lang w:val="de-DE"/>
        </w:rPr>
        <w:t>Sfântu</w:t>
      </w:r>
      <w:proofErr w:type="spellEnd"/>
      <w:r w:rsidRPr="00F5071B">
        <w:rPr>
          <w:rFonts w:asciiTheme="majorHAnsi" w:hAnsiTheme="majorHAnsi" w:cs="Arial"/>
          <w:color w:val="202122"/>
          <w:lang w:val="de-DE"/>
        </w:rPr>
        <w:t>-Gheorghe-Arms. Die östliche Seite wird von einer Reihe niedriger Sandbänke begrenzt.</w:t>
      </w:r>
      <w:hyperlink r:id="rId197" w:anchor="cite_note-bk-2" w:history="1">
        <w:r w:rsidRPr="00F5071B">
          <w:rPr>
            <w:rStyle w:val="Hyperlink"/>
            <w:rFonts w:asciiTheme="majorHAnsi" w:hAnsiTheme="majorHAnsi" w:cs="Arial"/>
            <w:color w:val="0B0080"/>
            <w:vertAlign w:val="superscript"/>
            <w:lang w:val="de-DE"/>
          </w:rPr>
          <w:t>[2]</w:t>
        </w:r>
      </w:hyperlink>
      <w:r w:rsidRPr="00F5071B">
        <w:rPr>
          <w:rFonts w:asciiTheme="majorHAnsi" w:hAnsiTheme="majorHAnsi" w:cs="Arial"/>
          <w:color w:val="202122"/>
          <w:lang w:val="de-DE"/>
        </w:rPr>
        <w:t> Der </w:t>
      </w:r>
      <w:r w:rsidRPr="00F5071B">
        <w:rPr>
          <w:rFonts w:asciiTheme="majorHAnsi" w:hAnsiTheme="majorHAnsi" w:cs="Arial"/>
          <w:i/>
          <w:iCs/>
          <w:color w:val="202122"/>
          <w:lang w:val="de-DE"/>
        </w:rPr>
        <w:t>Razim-See</w:t>
      </w:r>
      <w:r w:rsidRPr="00F5071B">
        <w:rPr>
          <w:rFonts w:asciiTheme="majorHAnsi" w:hAnsiTheme="majorHAnsi" w:cs="Arial"/>
          <w:color w:val="202122"/>
          <w:lang w:val="de-DE"/>
        </w:rPr>
        <w:t> erstreckt sich über eine Fläche von etwa 870 km²</w:t>
      </w:r>
      <w:hyperlink r:id="rId198" w:anchor="cite_note-bk-2" w:history="1">
        <w:r w:rsidRPr="00F5071B">
          <w:rPr>
            <w:rStyle w:val="Hyperlink"/>
            <w:rFonts w:asciiTheme="majorHAnsi" w:hAnsiTheme="majorHAnsi" w:cs="Arial"/>
            <w:color w:val="0B0080"/>
            <w:vertAlign w:val="superscript"/>
            <w:lang w:val="de-DE"/>
          </w:rPr>
          <w:t>[2]</w:t>
        </w:r>
      </w:hyperlink>
      <w:r w:rsidRPr="00F5071B">
        <w:rPr>
          <w:rFonts w:asciiTheme="majorHAnsi" w:hAnsiTheme="majorHAnsi" w:cs="Arial"/>
          <w:color w:val="202122"/>
          <w:lang w:val="de-DE"/>
        </w:rPr>
        <w:t> und bildet gemeinsam mit den anderen Seen einen zusammenhängenden, 1.145 km²</w:t>
      </w:r>
      <w:hyperlink r:id="rId199" w:anchor="cite_note-G%C3%A2%C8%99tescu-9" w:history="1">
        <w:r w:rsidRPr="00F5071B">
          <w:rPr>
            <w:rStyle w:val="Hyperlink"/>
            <w:rFonts w:asciiTheme="majorHAnsi" w:hAnsiTheme="majorHAnsi" w:cs="Arial"/>
            <w:color w:val="0B0080"/>
            <w:vertAlign w:val="superscript"/>
            <w:lang w:val="de-DE"/>
          </w:rPr>
          <w:t>[9]</w:t>
        </w:r>
      </w:hyperlink>
      <w:r w:rsidRPr="00F5071B">
        <w:rPr>
          <w:rFonts w:asciiTheme="majorHAnsi" w:hAnsiTheme="majorHAnsi" w:cs="Arial"/>
          <w:color w:val="202122"/>
          <w:lang w:val="de-DE"/>
        </w:rPr>
        <w:t> großen Komplex. Der See, der an einigen Stellen eine Tiefe von bis zu drei Metern hat, war ursprünglich bei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"https://de.wikipedia.org/w/index.php?title=Porti%C8%9Ba&amp;action=edit&amp;redlink=1" \o "Portița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Portița</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(deutsch: </w:t>
      </w:r>
      <w:r w:rsidRPr="00F5071B">
        <w:rPr>
          <w:rFonts w:asciiTheme="majorHAnsi" w:hAnsiTheme="majorHAnsi" w:cs="Arial"/>
          <w:i/>
          <w:iCs/>
          <w:color w:val="202122"/>
          <w:lang w:val="de-DE"/>
        </w:rPr>
        <w:t>Türchen</w:t>
      </w:r>
      <w:r w:rsidRPr="00F5071B">
        <w:rPr>
          <w:rFonts w:asciiTheme="majorHAnsi" w:hAnsiTheme="majorHAnsi" w:cs="Arial"/>
          <w:color w:val="202122"/>
          <w:lang w:val="de-DE"/>
        </w:rPr>
        <w:t>) mit dem Schwarzen Meer verbunden, ist nun aber durch einen Deich hiervon getrennt. Die Deichanlagen werden gelegentlich von heftigen Stürmen heimgesucht.</w:t>
      </w:r>
      <w:hyperlink r:id="rId200" w:anchor="cite_note-bk-2" w:history="1">
        <w:r w:rsidRPr="00F5071B">
          <w:rPr>
            <w:rStyle w:val="Hyperlink"/>
            <w:rFonts w:asciiTheme="majorHAnsi" w:hAnsiTheme="majorHAnsi" w:cs="Arial"/>
            <w:color w:val="0B0080"/>
            <w:vertAlign w:val="superscript"/>
            <w:lang w:val="de-DE"/>
          </w:rPr>
          <w:t>[2]</w:t>
        </w:r>
      </w:hyperlink>
      <w:r w:rsidRPr="00F5071B">
        <w:rPr>
          <w:rFonts w:asciiTheme="majorHAnsi" w:hAnsiTheme="majorHAnsi" w:cs="Arial"/>
          <w:color w:val="202122"/>
          <w:lang w:val="de-DE"/>
        </w:rPr>
        <w:t> Der </w:t>
      </w:r>
      <w:r w:rsidRPr="00F5071B">
        <w:rPr>
          <w:rFonts w:asciiTheme="majorHAnsi" w:hAnsiTheme="majorHAnsi" w:cs="Arial"/>
          <w:i/>
          <w:iCs/>
          <w:color w:val="202122"/>
          <w:lang w:val="de-DE"/>
        </w:rPr>
        <w:t>Razim-</w:t>
      </w:r>
      <w:proofErr w:type="spellStart"/>
      <w:r w:rsidRPr="00F5071B">
        <w:rPr>
          <w:rFonts w:asciiTheme="majorHAnsi" w:hAnsiTheme="majorHAnsi" w:cs="Arial"/>
          <w:i/>
          <w:iCs/>
          <w:color w:val="202122"/>
          <w:lang w:val="de-DE"/>
        </w:rPr>
        <w:t>Sinoie</w:t>
      </w:r>
      <w:proofErr w:type="spellEnd"/>
      <w:r w:rsidRPr="00F5071B">
        <w:rPr>
          <w:rFonts w:asciiTheme="majorHAnsi" w:hAnsiTheme="majorHAnsi" w:cs="Arial"/>
          <w:i/>
          <w:iCs/>
          <w:color w:val="202122"/>
          <w:lang w:val="de-DE"/>
        </w:rPr>
        <w:t>-Lagunenkomplex</w:t>
      </w:r>
      <w:r w:rsidRPr="00F5071B">
        <w:rPr>
          <w:rFonts w:asciiTheme="majorHAnsi" w:hAnsiTheme="majorHAnsi" w:cs="Arial"/>
          <w:color w:val="202122"/>
          <w:lang w:val="de-DE"/>
        </w:rPr>
        <w:t xml:space="preserve"> steht mit 75 bis 80 Prozent seiner Fläche ständig unter Wasser. Der </w:t>
      </w:r>
      <w:proofErr w:type="spellStart"/>
      <w:r w:rsidRPr="00F5071B">
        <w:rPr>
          <w:rFonts w:asciiTheme="majorHAnsi" w:hAnsiTheme="majorHAnsi" w:cs="Arial"/>
          <w:color w:val="202122"/>
          <w:lang w:val="de-DE"/>
        </w:rPr>
        <w:t>Sfântu</w:t>
      </w:r>
      <w:proofErr w:type="spellEnd"/>
      <w:r w:rsidRPr="00F5071B">
        <w:rPr>
          <w:rFonts w:asciiTheme="majorHAnsi" w:hAnsiTheme="majorHAnsi" w:cs="Arial"/>
          <w:color w:val="202122"/>
          <w:lang w:val="de-DE"/>
        </w:rPr>
        <w:t>-Gheorghe-Arm speist den </w:t>
      </w:r>
      <w:r w:rsidRPr="00F5071B">
        <w:rPr>
          <w:rFonts w:asciiTheme="majorHAnsi" w:hAnsiTheme="majorHAnsi" w:cs="Arial"/>
          <w:i/>
          <w:iCs/>
          <w:color w:val="202122"/>
          <w:lang w:val="de-DE"/>
        </w:rPr>
        <w:t>Razim-See</w:t>
      </w:r>
      <w:r w:rsidRPr="00F5071B">
        <w:rPr>
          <w:rFonts w:asciiTheme="majorHAnsi" w:hAnsiTheme="majorHAnsi" w:cs="Arial"/>
          <w:color w:val="202122"/>
          <w:lang w:val="de-DE"/>
        </w:rPr>
        <w:t> durch die Kanäle </w:t>
      </w:r>
      <w:proofErr w:type="spellStart"/>
      <w:r w:rsidRPr="00F5071B">
        <w:rPr>
          <w:rFonts w:asciiTheme="majorHAnsi" w:hAnsiTheme="majorHAnsi" w:cs="Arial"/>
          <w:i/>
          <w:iCs/>
          <w:color w:val="202122"/>
          <w:lang w:val="de-DE"/>
        </w:rPr>
        <w:t>Dranov</w:t>
      </w:r>
      <w:proofErr w:type="spellEnd"/>
      <w:r w:rsidRPr="00F5071B">
        <w:rPr>
          <w:rFonts w:asciiTheme="majorHAnsi" w:hAnsiTheme="majorHAnsi" w:cs="Arial"/>
          <w:color w:val="202122"/>
          <w:lang w:val="de-DE"/>
        </w:rPr>
        <w:t> und </w:t>
      </w:r>
      <w:proofErr w:type="spellStart"/>
      <w:r w:rsidRPr="00F5071B">
        <w:rPr>
          <w:rFonts w:asciiTheme="majorHAnsi" w:hAnsiTheme="majorHAnsi" w:cs="Arial"/>
          <w:i/>
          <w:iCs/>
          <w:color w:val="202122"/>
          <w:lang w:val="de-DE"/>
        </w:rPr>
        <w:t>Dunavăț</w:t>
      </w:r>
      <w:proofErr w:type="spellEnd"/>
      <w:r w:rsidRPr="00F5071B">
        <w:rPr>
          <w:rFonts w:asciiTheme="majorHAnsi" w:hAnsiTheme="majorHAnsi" w:cs="Arial"/>
          <w:color w:val="202122"/>
          <w:lang w:val="de-DE"/>
        </w:rPr>
        <w:t>. Im Süden grenzen der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"https://de.wikipedia.org/w/index.php?title=Golovi%C8%9Ba-See&amp;action=edit&amp;redlink=1" \o "Golovița-See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Golovița</w:t>
      </w:r>
      <w:proofErr w:type="spellEnd"/>
      <w:r w:rsidRPr="00F5071B">
        <w:rPr>
          <w:rStyle w:val="Hyperlink"/>
          <w:rFonts w:asciiTheme="majorHAnsi" w:hAnsiTheme="majorHAnsi" w:cs="Arial"/>
          <w:color w:val="A55858"/>
          <w:lang w:val="de-DE"/>
        </w:rPr>
        <w:t>-See</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und der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"https://de.wikipedia.org/w/index.php?title=S%C4%83lcioara-See&amp;action=edit&amp;redlink=1" \o "Sălcioara-See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Sălcioara</w:t>
      </w:r>
      <w:proofErr w:type="spellEnd"/>
      <w:r w:rsidRPr="00F5071B">
        <w:rPr>
          <w:rStyle w:val="Hyperlink"/>
          <w:rFonts w:asciiTheme="majorHAnsi" w:hAnsiTheme="majorHAnsi" w:cs="Arial"/>
          <w:color w:val="A55858"/>
          <w:lang w:val="de-DE"/>
        </w:rPr>
        <w:t>-See</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an; es folgen der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"https://de.wikipedia.org/w/index.php?title=Smeika-See&amp;action=edit&amp;redlink=1" \o "Smeika-See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Smeika</w:t>
      </w:r>
      <w:proofErr w:type="spellEnd"/>
      <w:r w:rsidRPr="00F5071B">
        <w:rPr>
          <w:rStyle w:val="Hyperlink"/>
          <w:rFonts w:asciiTheme="majorHAnsi" w:hAnsiTheme="majorHAnsi" w:cs="Arial"/>
          <w:color w:val="A55858"/>
          <w:lang w:val="de-DE"/>
        </w:rPr>
        <w:t>-See</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xml:space="preserve">- und </w:t>
      </w:r>
      <w:proofErr w:type="spellStart"/>
      <w:r w:rsidRPr="00F5071B">
        <w:rPr>
          <w:rFonts w:asciiTheme="majorHAnsi" w:hAnsiTheme="majorHAnsi" w:cs="Arial"/>
          <w:color w:val="202122"/>
          <w:lang w:val="de-DE"/>
        </w:rPr>
        <w:t>Sinoie</w:t>
      </w:r>
      <w:proofErr w:type="spellEnd"/>
      <w:r w:rsidRPr="00F5071B">
        <w:rPr>
          <w:rFonts w:asciiTheme="majorHAnsi" w:hAnsiTheme="majorHAnsi" w:cs="Arial"/>
          <w:color w:val="202122"/>
          <w:lang w:val="de-DE"/>
        </w:rPr>
        <w:t>-See, im Westen liegt der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"https://de.wikipedia.org/w/index.php?title=Babadag-See&amp;action=edit&amp;redlink=1" \o "Babadag-See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Babadag</w:t>
      </w:r>
      <w:proofErr w:type="spellEnd"/>
      <w:r w:rsidRPr="00F5071B">
        <w:rPr>
          <w:rStyle w:val="Hyperlink"/>
          <w:rFonts w:asciiTheme="majorHAnsi" w:hAnsiTheme="majorHAnsi" w:cs="Arial"/>
          <w:color w:val="A55858"/>
          <w:lang w:val="de-DE"/>
        </w:rPr>
        <w:t>-See</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im Norden der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"https://de.wikipedia.org/w/index.php?title=Calica-See&amp;action=edit&amp;redlink=1" \o "Calica-See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Calica</w:t>
      </w:r>
      <w:proofErr w:type="spellEnd"/>
      <w:r w:rsidRPr="00F5071B">
        <w:rPr>
          <w:rStyle w:val="Hyperlink"/>
          <w:rFonts w:asciiTheme="majorHAnsi" w:hAnsiTheme="majorHAnsi" w:cs="Arial"/>
          <w:color w:val="A55858"/>
          <w:lang w:val="de-DE"/>
        </w:rPr>
        <w:t>-See</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und im Osten der </w:t>
      </w:r>
      <w:proofErr w:type="spellStart"/>
      <w:r w:rsidRPr="00F5071B">
        <w:rPr>
          <w:rFonts w:asciiTheme="majorHAnsi" w:hAnsiTheme="majorHAnsi" w:cs="Arial"/>
          <w:i/>
          <w:iCs/>
          <w:color w:val="202122"/>
          <w:lang w:val="de-DE"/>
        </w:rPr>
        <w:t>Dranov</w:t>
      </w:r>
      <w:proofErr w:type="spellEnd"/>
      <w:r w:rsidRPr="00F5071B">
        <w:rPr>
          <w:rFonts w:asciiTheme="majorHAnsi" w:hAnsiTheme="majorHAnsi" w:cs="Arial"/>
          <w:i/>
          <w:iCs/>
          <w:color w:val="202122"/>
          <w:lang w:val="de-DE"/>
        </w:rPr>
        <w:t>-See</w:t>
      </w:r>
      <w:r w:rsidRPr="00F5071B">
        <w:rPr>
          <w:rFonts w:asciiTheme="majorHAnsi" w:hAnsiTheme="majorHAnsi" w:cs="Arial"/>
          <w:color w:val="202122"/>
          <w:lang w:val="de-DE"/>
        </w:rPr>
        <w:t>.</w:t>
      </w:r>
      <w:hyperlink r:id="rId201" w:anchor="cite_note-bk-2" w:history="1">
        <w:r w:rsidRPr="00F5071B">
          <w:rPr>
            <w:rStyle w:val="Hyperlink"/>
            <w:rFonts w:asciiTheme="majorHAnsi" w:hAnsiTheme="majorHAnsi" w:cs="Arial"/>
            <w:color w:val="0B0080"/>
            <w:vertAlign w:val="superscript"/>
            <w:lang w:val="de-DE"/>
          </w:rPr>
          <w:t>[2]</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Ab 1980 wurden im kommunistischen Rumänien viele der Seen in der Gegend um </w:t>
      </w:r>
      <w:proofErr w:type="spellStart"/>
      <w:r w:rsidRPr="00F5071B">
        <w:rPr>
          <w:rFonts w:asciiTheme="majorHAnsi" w:hAnsiTheme="majorHAnsi" w:cs="Arial"/>
          <w:i/>
          <w:iCs/>
          <w:color w:val="202122"/>
          <w:lang w:val="de-DE"/>
        </w:rPr>
        <w:t>Pardina</w:t>
      </w:r>
      <w:proofErr w:type="spellEnd"/>
      <w:r w:rsidRPr="00F5071B">
        <w:rPr>
          <w:rFonts w:asciiTheme="majorHAnsi" w:hAnsiTheme="majorHAnsi" w:cs="Arial"/>
          <w:color w:val="202122"/>
          <w:lang w:val="de-DE"/>
        </w:rPr>
        <w:t> und </w:t>
      </w:r>
      <w:proofErr w:type="spellStart"/>
      <w:r w:rsidRPr="00F5071B">
        <w:rPr>
          <w:rFonts w:asciiTheme="majorHAnsi" w:hAnsiTheme="majorHAnsi" w:cs="Arial"/>
          <w:i/>
          <w:iCs/>
          <w:color w:val="202122"/>
          <w:lang w:val="de-DE"/>
        </w:rPr>
        <w:t>Sireasa</w:t>
      </w:r>
      <w:proofErr w:type="spellEnd"/>
      <w:r w:rsidRPr="00F5071B">
        <w:rPr>
          <w:rFonts w:asciiTheme="majorHAnsi" w:hAnsiTheme="majorHAnsi" w:cs="Arial"/>
          <w:color w:val="202122"/>
          <w:lang w:val="de-DE"/>
        </w:rPr>
        <w:t> zur intensiven landwirtschaftlichen Nutzung trockengelegt. Hierdurch reduzierte sich die Seenfläche von 313 km² (9,28 Prozent der Fläche des Deltas) auf 258 km² (7,28 Prozent der Deltafläche). Zu den größeren Seen dort gehören der </w:t>
      </w:r>
      <w:proofErr w:type="spellStart"/>
      <w:r w:rsidRPr="00F5071B">
        <w:rPr>
          <w:rFonts w:asciiTheme="majorHAnsi" w:hAnsiTheme="majorHAnsi" w:cs="Arial"/>
          <w:i/>
          <w:iCs/>
          <w:color w:val="202122"/>
          <w:lang w:val="de-DE"/>
        </w:rPr>
        <w:t>Dranov</w:t>
      </w:r>
      <w:proofErr w:type="spellEnd"/>
      <w:r w:rsidRPr="00F5071B">
        <w:rPr>
          <w:rFonts w:asciiTheme="majorHAnsi" w:hAnsiTheme="majorHAnsi" w:cs="Arial"/>
          <w:i/>
          <w:iCs/>
          <w:color w:val="202122"/>
          <w:lang w:val="de-DE"/>
        </w:rPr>
        <w:t>–See</w:t>
      </w:r>
      <w:r w:rsidRPr="00F5071B">
        <w:rPr>
          <w:rFonts w:asciiTheme="majorHAnsi" w:hAnsiTheme="majorHAnsi" w:cs="Arial"/>
          <w:color w:val="202122"/>
          <w:lang w:val="de-DE"/>
        </w:rPr>
        <w:t> (21,7 km²), der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"https://de.wikipedia.org/w/index.php?title=Gorgova%E2%80%93See&amp;action=edit&amp;redlink=1" \o "Gorgova–See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Gorgova</w:t>
      </w:r>
      <w:proofErr w:type="spellEnd"/>
      <w:r w:rsidRPr="00F5071B">
        <w:rPr>
          <w:rStyle w:val="Hyperlink"/>
          <w:rFonts w:asciiTheme="majorHAnsi" w:hAnsiTheme="majorHAnsi" w:cs="Arial"/>
          <w:color w:val="A55858"/>
          <w:lang w:val="de-DE"/>
        </w:rPr>
        <w:t>–See</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(13,8 km²), der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"https://de.wikipedia.org/w/index.php?title=Ro%C8%99u%E2%80%93See&amp;action=edit&amp;redlink=1" \o "Roșu–See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Roșu</w:t>
      </w:r>
      <w:proofErr w:type="spellEnd"/>
      <w:r w:rsidRPr="00F5071B">
        <w:rPr>
          <w:rStyle w:val="Hyperlink"/>
          <w:rFonts w:asciiTheme="majorHAnsi" w:hAnsiTheme="majorHAnsi" w:cs="Arial"/>
          <w:color w:val="A55858"/>
          <w:lang w:val="de-DE"/>
        </w:rPr>
        <w:t>–See</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(14,5 km²) und der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"https://de.wikipedia.org/w/index.php?title=Lumina%E2%80%93See&amp;action=edit&amp;redlink=1" \o "Lumina–See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Lumina</w:t>
      </w:r>
      <w:proofErr w:type="spellEnd"/>
      <w:r w:rsidRPr="00F5071B">
        <w:rPr>
          <w:rStyle w:val="Hyperlink"/>
          <w:rFonts w:asciiTheme="majorHAnsi" w:hAnsiTheme="majorHAnsi" w:cs="Arial"/>
          <w:color w:val="A55858"/>
          <w:lang w:val="de-DE"/>
        </w:rPr>
        <w:t>–See</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(13,7 km²). Vor 1980 bestanden 668 Seen im rumänischen Teil des Reservats, danach reduzierten Entwässerungsprojekte ihre Zahl auf 479.</w:t>
      </w:r>
      <w:hyperlink r:id="rId202" w:anchor="cite_note-G%C3%A2%C8%99tescu-9" w:history="1">
        <w:r w:rsidRPr="00F5071B">
          <w:rPr>
            <w:rStyle w:val="Hyperlink"/>
            <w:rFonts w:asciiTheme="majorHAnsi" w:hAnsiTheme="majorHAnsi" w:cs="Arial"/>
            <w:color w:val="0B0080"/>
            <w:vertAlign w:val="superscript"/>
            <w:lang w:val="de-DE"/>
          </w:rPr>
          <w:t>[9]</w:t>
        </w:r>
      </w:hyperlink>
    </w:p>
    <w:p w:rsidR="00F5071B" w:rsidRPr="00F5071B" w:rsidRDefault="00F5071B" w:rsidP="00F5071B">
      <w:pPr>
        <w:pStyle w:val="Heading3"/>
        <w:shd w:val="clear" w:color="auto" w:fill="FFFFFF"/>
        <w:spacing w:before="72"/>
        <w:rPr>
          <w:rFonts w:cs="Arial"/>
          <w:color w:val="000000"/>
          <w:sz w:val="24"/>
          <w:szCs w:val="24"/>
          <w:lang w:val="de-DE"/>
        </w:rPr>
      </w:pPr>
      <w:r w:rsidRPr="00F5071B">
        <w:rPr>
          <w:rStyle w:val="mw-headline"/>
          <w:rFonts w:cs="Arial"/>
          <w:color w:val="000000"/>
          <w:sz w:val="24"/>
          <w:szCs w:val="24"/>
          <w:lang w:val="de-DE"/>
        </w:rPr>
        <w:t>Sümpfe</w:t>
      </w:r>
      <w:r w:rsidRPr="00F5071B">
        <w:rPr>
          <w:rStyle w:val="mw-editsection-bracket"/>
          <w:rFonts w:cs="Arial"/>
          <w:b w:val="0"/>
          <w:bCs w:val="0"/>
          <w:color w:val="54595D"/>
          <w:sz w:val="24"/>
          <w:szCs w:val="24"/>
          <w:lang w:val="de-DE"/>
        </w:rPr>
        <w:t>[</w:t>
      </w:r>
      <w:hyperlink r:id="rId203" w:tooltip="Abschnitt bearbeiten: Sümpfe" w:history="1">
        <w:r w:rsidRPr="00F5071B">
          <w:rPr>
            <w:rStyle w:val="Hyperlink"/>
            <w:rFonts w:cs="Arial"/>
            <w:b w:val="0"/>
            <w:bCs w:val="0"/>
            <w:color w:val="0B0080"/>
            <w:sz w:val="24"/>
            <w:szCs w:val="24"/>
            <w:lang w:val="de-DE"/>
          </w:rPr>
          <w:t>Bearbeiten</w:t>
        </w:r>
      </w:hyperlink>
      <w:r w:rsidRPr="00F5071B">
        <w:rPr>
          <w:rStyle w:val="mw-editsection-divider"/>
          <w:rFonts w:cs="Arial"/>
          <w:b w:val="0"/>
          <w:bCs w:val="0"/>
          <w:color w:val="54595D"/>
          <w:sz w:val="24"/>
          <w:szCs w:val="24"/>
          <w:lang w:val="de-DE"/>
        </w:rPr>
        <w:t> | </w:t>
      </w:r>
      <w:hyperlink r:id="rId204" w:tooltip="Abschnitt bearbeiten: Sümpfe" w:history="1">
        <w:r w:rsidRPr="00F5071B">
          <w:rPr>
            <w:rStyle w:val="Hyperlink"/>
            <w:rFonts w:cs="Arial"/>
            <w:b w:val="0"/>
            <w:bCs w:val="0"/>
            <w:color w:val="0B0080"/>
            <w:sz w:val="24"/>
            <w:szCs w:val="24"/>
            <w:lang w:val="de-DE"/>
          </w:rPr>
          <w:t>Quelltext bearbeiten</w:t>
        </w:r>
      </w:hyperlink>
      <w:r w:rsidRPr="00F5071B">
        <w:rPr>
          <w:rStyle w:val="mw-editsection-bracket"/>
          <w:rFonts w:cs="Arial"/>
          <w:b w:val="0"/>
          <w:bCs w:val="0"/>
          <w:color w:val="54595D"/>
          <w:sz w:val="24"/>
          <w:szCs w:val="24"/>
          <w:lang w:val="de-DE"/>
        </w:rPr>
        <w:t>]</w:t>
      </w:r>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rPr>
      </w:pPr>
      <w:r w:rsidRPr="00F5071B">
        <w:rPr>
          <w:rFonts w:asciiTheme="majorHAnsi" w:hAnsiTheme="majorHAnsi" w:cs="Arial"/>
          <w:color w:val="202122"/>
          <w:lang w:val="de-DE"/>
        </w:rPr>
        <w:t>87 Prozent des Deltas bestehen aus Sumpfland; der Rest ist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"https://de.wikipedia.org/wiki/Alluvialboden" \o "Alluvialboden"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Alluvialboden</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w:t>
      </w:r>
      <w:hyperlink r:id="rId205" w:anchor="cite_note-lm-12" w:history="1">
        <w:r w:rsidRPr="00F5071B">
          <w:rPr>
            <w:rStyle w:val="Hyperlink"/>
            <w:rFonts w:asciiTheme="majorHAnsi" w:hAnsiTheme="majorHAnsi" w:cs="Arial"/>
            <w:color w:val="0B0080"/>
            <w:vertAlign w:val="superscript"/>
            <w:lang w:val="de-DE"/>
          </w:rPr>
          <w:t>[12]</w:t>
        </w:r>
      </w:hyperlink>
      <w:r w:rsidRPr="00F5071B">
        <w:rPr>
          <w:rFonts w:asciiTheme="majorHAnsi" w:hAnsiTheme="majorHAnsi" w:cs="Arial"/>
          <w:color w:val="202122"/>
          <w:lang w:val="de-DE"/>
        </w:rPr>
        <w:t> Das Delta bildet das größte Feuchtgebiet Europas.</w:t>
      </w:r>
      <w:hyperlink r:id="rId206" w:anchor="cite_note-info-1" w:history="1">
        <w:r w:rsidRPr="00F5071B">
          <w:rPr>
            <w:rStyle w:val="Hyperlink"/>
            <w:rFonts w:asciiTheme="majorHAnsi" w:hAnsiTheme="majorHAnsi" w:cs="Arial"/>
            <w:color w:val="0B0080"/>
            <w:vertAlign w:val="superscript"/>
            <w:lang w:val="de-DE"/>
          </w:rPr>
          <w:t>[1]</w:t>
        </w:r>
      </w:hyperlink>
      <w:r w:rsidRPr="00F5071B">
        <w:rPr>
          <w:rFonts w:asciiTheme="majorHAnsi" w:hAnsiTheme="majorHAnsi" w:cs="Arial"/>
          <w:color w:val="202122"/>
          <w:lang w:val="de-DE"/>
        </w:rPr>
        <w:t> Die Sümpfe liegen zwischen −0,5 und 1 m über dem Wasserspiegel und umgeben die Seen in den Senken des Deltas. Im Frühsommer schwillt die Menge des einfließenden Wassers in der Donau durch Schmelzwasser aus den Bergen an und überschwemmt die Sümpfe.</w:t>
      </w:r>
      <w:hyperlink r:id="rId207" w:anchor="cite_note-G%C3%A2%C8%99tescu-9" w:history="1">
        <w:r w:rsidRPr="00F5071B">
          <w:rPr>
            <w:rStyle w:val="Hyperlink"/>
            <w:rFonts w:asciiTheme="majorHAnsi" w:hAnsiTheme="majorHAnsi" w:cs="Arial"/>
            <w:color w:val="0B0080"/>
            <w:vertAlign w:val="superscript"/>
            <w:lang w:val="de-DE"/>
          </w:rPr>
          <w:t>[9]</w:t>
        </w:r>
      </w:hyperlink>
      <w:r w:rsidRPr="00F5071B">
        <w:rPr>
          <w:rFonts w:asciiTheme="majorHAnsi" w:hAnsiTheme="majorHAnsi" w:cs="Arial"/>
          <w:color w:val="202122"/>
          <w:lang w:val="de-DE"/>
        </w:rPr>
        <w:t> Der weite Mündungsbereich zwischen den Mündungsarmen verfügt über einen hohen Schilfbestand.</w:t>
      </w:r>
      <w:hyperlink r:id="rId208" w:anchor="cite_note-Dobraca-13" w:history="1">
        <w:r w:rsidRPr="00F5071B">
          <w:rPr>
            <w:rStyle w:val="Hyperlink"/>
            <w:rFonts w:asciiTheme="majorHAnsi" w:hAnsiTheme="majorHAnsi" w:cs="Arial"/>
            <w:color w:val="0B0080"/>
            <w:vertAlign w:val="superscript"/>
            <w:lang w:val="de-DE"/>
          </w:rPr>
          <w:t>[13]</w:t>
        </w:r>
      </w:hyperlink>
      <w:r w:rsidRPr="00F5071B">
        <w:rPr>
          <w:rFonts w:asciiTheme="majorHAnsi" w:hAnsiTheme="majorHAnsi" w:cs="Arial"/>
          <w:color w:val="202122"/>
          <w:lang w:val="de-DE"/>
        </w:rPr>
        <w:t xml:space="preserve"> Von der Strömung getrieben </w:t>
      </w:r>
      <w:r w:rsidRPr="00F5071B">
        <w:rPr>
          <w:rFonts w:asciiTheme="majorHAnsi" w:hAnsiTheme="majorHAnsi" w:cs="Arial"/>
          <w:color w:val="202122"/>
          <w:lang w:val="de-DE"/>
        </w:rPr>
        <w:lastRenderedPageBreak/>
        <w:t>bewegen sich schwimmende Schilfinseln durch den sumpfigen Raum, der dauernder Veränderung unterworfen ist. Die Gewässer sind von natürlichen Dämmen eingefasst.</w:t>
      </w:r>
      <w:hyperlink r:id="rId209" w:anchor="cite_note-diercke-8" w:history="1">
        <w:r w:rsidRPr="00F5071B">
          <w:rPr>
            <w:rStyle w:val="Hyperlink"/>
            <w:rFonts w:asciiTheme="majorHAnsi" w:hAnsiTheme="majorHAnsi" w:cs="Arial"/>
            <w:color w:val="0B0080"/>
            <w:vertAlign w:val="superscript"/>
            <w:lang w:val="de-DE"/>
          </w:rPr>
          <w:t>[8]</w:t>
        </w:r>
      </w:hyperlink>
      <w:r w:rsidRPr="00F5071B">
        <w:rPr>
          <w:rFonts w:asciiTheme="majorHAnsi" w:hAnsiTheme="majorHAnsi" w:cs="Arial"/>
          <w:color w:val="202122"/>
          <w:lang w:val="de-DE"/>
        </w:rPr>
        <w:t> Die Entwässerungsprojekte der 1980er Jahre legten auch viele Sümpfe und Moore des Deltas trocken.</w:t>
      </w:r>
      <w:hyperlink r:id="rId210" w:anchor="cite_note-G%C3%A2%C8%99tescu-9" w:history="1">
        <w:r w:rsidRPr="00F5071B">
          <w:rPr>
            <w:rStyle w:val="Hyperlink"/>
            <w:rFonts w:asciiTheme="majorHAnsi" w:hAnsiTheme="majorHAnsi" w:cs="Arial"/>
            <w:color w:val="0B0080"/>
            <w:vertAlign w:val="superscript"/>
          </w:rPr>
          <w:t>[9]</w:t>
        </w:r>
      </w:hyperlink>
    </w:p>
    <w:p w:rsidR="00F5071B" w:rsidRPr="00F5071B" w:rsidRDefault="00F5071B" w:rsidP="00F5071B">
      <w:pPr>
        <w:pStyle w:val="Heading3"/>
        <w:shd w:val="clear" w:color="auto" w:fill="FFFFFF"/>
        <w:spacing w:before="72"/>
        <w:rPr>
          <w:rFonts w:cs="Arial"/>
          <w:color w:val="000000"/>
          <w:sz w:val="24"/>
          <w:szCs w:val="24"/>
        </w:rPr>
      </w:pPr>
      <w:proofErr w:type="spellStart"/>
      <w:proofErr w:type="gramStart"/>
      <w:r w:rsidRPr="00F5071B">
        <w:rPr>
          <w:rStyle w:val="mw-headline"/>
          <w:rFonts w:cs="Arial"/>
          <w:color w:val="000000"/>
          <w:sz w:val="24"/>
          <w:szCs w:val="24"/>
        </w:rPr>
        <w:t>Entstehung</w:t>
      </w:r>
      <w:proofErr w:type="spellEnd"/>
      <w:r w:rsidRPr="00F5071B">
        <w:rPr>
          <w:rStyle w:val="mw-editsection-bracket"/>
          <w:rFonts w:cs="Arial"/>
          <w:b w:val="0"/>
          <w:bCs w:val="0"/>
          <w:color w:val="54595D"/>
          <w:sz w:val="24"/>
          <w:szCs w:val="24"/>
        </w:rPr>
        <w:t>[</w:t>
      </w:r>
      <w:proofErr w:type="spellStart"/>
      <w:proofErr w:type="gramEnd"/>
      <w:r w:rsidR="00125AED" w:rsidRPr="00F5071B">
        <w:rPr>
          <w:rStyle w:val="mw-editsection"/>
          <w:rFonts w:cs="Arial"/>
          <w:b w:val="0"/>
          <w:bCs w:val="0"/>
          <w:color w:val="000000"/>
          <w:sz w:val="24"/>
          <w:szCs w:val="24"/>
        </w:rPr>
        <w:fldChar w:fldCharType="begin"/>
      </w:r>
      <w:r w:rsidRPr="00F5071B">
        <w:rPr>
          <w:rStyle w:val="mw-editsection"/>
          <w:rFonts w:cs="Arial"/>
          <w:b w:val="0"/>
          <w:bCs w:val="0"/>
          <w:color w:val="000000"/>
          <w:sz w:val="24"/>
          <w:szCs w:val="24"/>
        </w:rPr>
        <w:instrText xml:space="preserve"> HYPERLINK "https://de.wikipedia.org/w/index.php?title=Biosph%C3%A4renreservat_Donaudelta&amp;veaction=edit&amp;section=8" \o "Abschnitt bearbeiten: Entstehung" </w:instrText>
      </w:r>
      <w:r w:rsidR="00125AED" w:rsidRPr="00F5071B">
        <w:rPr>
          <w:rStyle w:val="mw-editsection"/>
          <w:rFonts w:cs="Arial"/>
          <w:b w:val="0"/>
          <w:bCs w:val="0"/>
          <w:color w:val="000000"/>
          <w:sz w:val="24"/>
          <w:szCs w:val="24"/>
        </w:rPr>
        <w:fldChar w:fldCharType="separate"/>
      </w:r>
      <w:r w:rsidRPr="00F5071B">
        <w:rPr>
          <w:rStyle w:val="Hyperlink"/>
          <w:rFonts w:cs="Arial"/>
          <w:b w:val="0"/>
          <w:bCs w:val="0"/>
          <w:color w:val="0B0080"/>
          <w:sz w:val="24"/>
          <w:szCs w:val="24"/>
        </w:rPr>
        <w:t>Bearbeiten</w:t>
      </w:r>
      <w:proofErr w:type="spellEnd"/>
      <w:r w:rsidR="00125AED" w:rsidRPr="00F5071B">
        <w:rPr>
          <w:rStyle w:val="mw-editsection"/>
          <w:rFonts w:cs="Arial"/>
          <w:b w:val="0"/>
          <w:bCs w:val="0"/>
          <w:color w:val="000000"/>
          <w:sz w:val="24"/>
          <w:szCs w:val="24"/>
        </w:rPr>
        <w:fldChar w:fldCharType="end"/>
      </w:r>
      <w:r w:rsidRPr="00F5071B">
        <w:rPr>
          <w:rStyle w:val="mw-editsection-divider"/>
          <w:rFonts w:cs="Arial"/>
          <w:b w:val="0"/>
          <w:bCs w:val="0"/>
          <w:color w:val="54595D"/>
          <w:sz w:val="24"/>
          <w:szCs w:val="24"/>
        </w:rPr>
        <w:t> | </w:t>
      </w:r>
      <w:proofErr w:type="spellStart"/>
      <w:r w:rsidR="00125AED" w:rsidRPr="00F5071B">
        <w:rPr>
          <w:rStyle w:val="mw-editsection"/>
          <w:rFonts w:cs="Arial"/>
          <w:b w:val="0"/>
          <w:bCs w:val="0"/>
          <w:color w:val="000000"/>
          <w:sz w:val="24"/>
          <w:szCs w:val="24"/>
        </w:rPr>
        <w:fldChar w:fldCharType="begin"/>
      </w:r>
      <w:r w:rsidRPr="00F5071B">
        <w:rPr>
          <w:rStyle w:val="mw-editsection"/>
          <w:rFonts w:cs="Arial"/>
          <w:b w:val="0"/>
          <w:bCs w:val="0"/>
          <w:color w:val="000000"/>
          <w:sz w:val="24"/>
          <w:szCs w:val="24"/>
        </w:rPr>
        <w:instrText xml:space="preserve"> HYPERLINK "https://de.wikipedia.org/w/index.php?title=Biosph%C3%A4renreservat_Donaudelta&amp;action=edit&amp;section=8" \o "Abschnitt bearbeiten: Entstehung" </w:instrText>
      </w:r>
      <w:r w:rsidR="00125AED" w:rsidRPr="00F5071B">
        <w:rPr>
          <w:rStyle w:val="mw-editsection"/>
          <w:rFonts w:cs="Arial"/>
          <w:b w:val="0"/>
          <w:bCs w:val="0"/>
          <w:color w:val="000000"/>
          <w:sz w:val="24"/>
          <w:szCs w:val="24"/>
        </w:rPr>
        <w:fldChar w:fldCharType="separate"/>
      </w:r>
      <w:r w:rsidRPr="00F5071B">
        <w:rPr>
          <w:rStyle w:val="Hyperlink"/>
          <w:rFonts w:cs="Arial"/>
          <w:b w:val="0"/>
          <w:bCs w:val="0"/>
          <w:color w:val="0B0080"/>
          <w:sz w:val="24"/>
          <w:szCs w:val="24"/>
        </w:rPr>
        <w:t>Quelltext</w:t>
      </w:r>
      <w:proofErr w:type="spellEnd"/>
      <w:r w:rsidRPr="00F5071B">
        <w:rPr>
          <w:rStyle w:val="Hyperlink"/>
          <w:rFonts w:cs="Arial"/>
          <w:b w:val="0"/>
          <w:bCs w:val="0"/>
          <w:color w:val="0B0080"/>
          <w:sz w:val="24"/>
          <w:szCs w:val="24"/>
        </w:rPr>
        <w:t xml:space="preserve"> </w:t>
      </w:r>
      <w:proofErr w:type="spellStart"/>
      <w:r w:rsidRPr="00F5071B">
        <w:rPr>
          <w:rStyle w:val="Hyperlink"/>
          <w:rFonts w:cs="Arial"/>
          <w:b w:val="0"/>
          <w:bCs w:val="0"/>
          <w:color w:val="0B0080"/>
          <w:sz w:val="24"/>
          <w:szCs w:val="24"/>
        </w:rPr>
        <w:t>bearbeiten</w:t>
      </w:r>
      <w:proofErr w:type="spellEnd"/>
      <w:r w:rsidR="00125AED" w:rsidRPr="00F5071B">
        <w:rPr>
          <w:rStyle w:val="mw-editsection"/>
          <w:rFonts w:cs="Arial"/>
          <w:b w:val="0"/>
          <w:bCs w:val="0"/>
          <w:color w:val="000000"/>
          <w:sz w:val="24"/>
          <w:szCs w:val="24"/>
        </w:rPr>
        <w:fldChar w:fldCharType="end"/>
      </w:r>
      <w:r w:rsidRPr="00F5071B">
        <w:rPr>
          <w:rStyle w:val="mw-editsection-bracket"/>
          <w:rFonts w:cs="Arial"/>
          <w:b w:val="0"/>
          <w:bCs w:val="0"/>
          <w:color w:val="54595D"/>
          <w:sz w:val="24"/>
          <w:szCs w:val="24"/>
        </w:rPr>
        <w:t>]</w:t>
      </w:r>
    </w:p>
    <w:p w:rsidR="00F5071B" w:rsidRPr="00F5071B" w:rsidRDefault="00F5071B" w:rsidP="00F5071B">
      <w:pPr>
        <w:shd w:val="clear" w:color="auto" w:fill="F8F9FA"/>
        <w:jc w:val="center"/>
        <w:rPr>
          <w:rFonts w:asciiTheme="majorHAnsi" w:hAnsiTheme="majorHAnsi" w:cs="Arial"/>
          <w:color w:val="202122"/>
          <w:sz w:val="24"/>
          <w:szCs w:val="24"/>
        </w:rPr>
      </w:pPr>
      <w:r w:rsidRPr="00F5071B">
        <w:rPr>
          <w:rFonts w:asciiTheme="majorHAnsi" w:hAnsiTheme="majorHAnsi" w:cs="Arial"/>
          <w:noProof/>
          <w:color w:val="0B0080"/>
          <w:sz w:val="24"/>
          <w:szCs w:val="24"/>
        </w:rPr>
        <w:drawing>
          <wp:inline distT="0" distB="0" distL="0" distR="0">
            <wp:extent cx="2095500" cy="1470660"/>
            <wp:effectExtent l="19050" t="0" r="0" b="0"/>
            <wp:docPr id="63" name="Picture 63" descr="https://upload.wikimedia.org/wikipedia/commons/thumb/6/69/Danube_Delta_evolution.gif/220px-Danube_Delta_evolution.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pload.wikimedia.org/wikipedia/commons/thumb/6/69/Danube_Delta_evolution.gif/220px-Danube_Delta_evolution.gif">
                      <a:hlinkClick r:id="rId211"/>
                    </pic:cNvPr>
                    <pic:cNvPicPr>
                      <a:picLocks noChangeAspect="1" noChangeArrowheads="1"/>
                    </pic:cNvPicPr>
                  </pic:nvPicPr>
                  <pic:blipFill>
                    <a:blip r:embed="rId212" cstate="print"/>
                    <a:srcRect/>
                    <a:stretch>
                      <a:fillRect/>
                    </a:stretch>
                  </pic:blipFill>
                  <pic:spPr bwMode="auto">
                    <a:xfrm>
                      <a:off x="0" y="0"/>
                      <a:ext cx="2095500" cy="1470660"/>
                    </a:xfrm>
                    <a:prstGeom prst="rect">
                      <a:avLst/>
                    </a:prstGeom>
                    <a:noFill/>
                    <a:ln w="9525">
                      <a:noFill/>
                      <a:miter lim="800000"/>
                      <a:headEnd/>
                      <a:tailEnd/>
                    </a:ln>
                  </pic:spPr>
                </pic:pic>
              </a:graphicData>
            </a:graphic>
          </wp:inline>
        </w:drawing>
      </w:r>
    </w:p>
    <w:p w:rsidR="00F5071B" w:rsidRPr="00F5071B" w:rsidRDefault="00F5071B" w:rsidP="00F5071B">
      <w:pPr>
        <w:shd w:val="clear" w:color="auto" w:fill="F8F9FA"/>
        <w:spacing w:line="336" w:lineRule="atLeast"/>
        <w:rPr>
          <w:rFonts w:asciiTheme="majorHAnsi" w:hAnsiTheme="majorHAnsi" w:cs="Arial"/>
          <w:color w:val="202122"/>
          <w:sz w:val="24"/>
          <w:szCs w:val="24"/>
        </w:rPr>
      </w:pPr>
      <w:proofErr w:type="spellStart"/>
      <w:r w:rsidRPr="00F5071B">
        <w:rPr>
          <w:rFonts w:asciiTheme="majorHAnsi" w:hAnsiTheme="majorHAnsi" w:cs="Arial"/>
          <w:color w:val="202122"/>
          <w:sz w:val="24"/>
          <w:szCs w:val="24"/>
        </w:rPr>
        <w:t>Paläografische</w:t>
      </w:r>
      <w:proofErr w:type="spellEnd"/>
      <w:r w:rsidRPr="00F5071B">
        <w:rPr>
          <w:rFonts w:asciiTheme="majorHAnsi" w:hAnsiTheme="majorHAnsi" w:cs="Arial"/>
          <w:color w:val="202122"/>
          <w:sz w:val="24"/>
          <w:szCs w:val="24"/>
        </w:rPr>
        <w:t xml:space="preserve"> Evolution des </w:t>
      </w:r>
      <w:proofErr w:type="spellStart"/>
      <w:r w:rsidRPr="00F5071B">
        <w:rPr>
          <w:rFonts w:asciiTheme="majorHAnsi" w:hAnsiTheme="majorHAnsi" w:cs="Arial"/>
          <w:color w:val="202122"/>
          <w:sz w:val="24"/>
          <w:szCs w:val="24"/>
        </w:rPr>
        <w:t>Donaudeltas</w:t>
      </w:r>
      <w:proofErr w:type="spellEnd"/>
    </w:p>
    <w:p w:rsidR="00F5071B" w:rsidRPr="00F5071B" w:rsidRDefault="00F5071B" w:rsidP="00F5071B">
      <w:pPr>
        <w:shd w:val="clear" w:color="auto" w:fill="F8F9FA"/>
        <w:spacing w:line="240" w:lineRule="auto"/>
        <w:jc w:val="center"/>
        <w:rPr>
          <w:rFonts w:asciiTheme="majorHAnsi" w:hAnsiTheme="majorHAnsi" w:cs="Arial"/>
          <w:color w:val="202122"/>
          <w:sz w:val="24"/>
          <w:szCs w:val="24"/>
        </w:rPr>
      </w:pPr>
      <w:r w:rsidRPr="00F5071B">
        <w:rPr>
          <w:rFonts w:asciiTheme="majorHAnsi" w:hAnsiTheme="majorHAnsi" w:cs="Arial"/>
          <w:noProof/>
          <w:color w:val="0B0080"/>
          <w:sz w:val="24"/>
          <w:szCs w:val="24"/>
        </w:rPr>
        <w:drawing>
          <wp:inline distT="0" distB="0" distL="0" distR="0">
            <wp:extent cx="2095500" cy="1592580"/>
            <wp:effectExtent l="19050" t="0" r="0" b="0"/>
            <wp:docPr id="64" name="Picture 64" descr="https://upload.wikimedia.org/wikipedia/commons/thumb/8/81/Danube_mouths_1867.JPG/220px-Danube_mouths_1867.JP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pload.wikimedia.org/wikipedia/commons/thumb/8/81/Danube_mouths_1867.JPG/220px-Danube_mouths_1867.JPG">
                      <a:hlinkClick r:id="rId213"/>
                    </pic:cNvPr>
                    <pic:cNvPicPr>
                      <a:picLocks noChangeAspect="1" noChangeArrowheads="1"/>
                    </pic:cNvPicPr>
                  </pic:nvPicPr>
                  <pic:blipFill>
                    <a:blip r:embed="rId214" cstate="print"/>
                    <a:srcRect/>
                    <a:stretch>
                      <a:fillRect/>
                    </a:stretch>
                  </pic:blipFill>
                  <pic:spPr bwMode="auto">
                    <a:xfrm>
                      <a:off x="0" y="0"/>
                      <a:ext cx="2095500" cy="1592580"/>
                    </a:xfrm>
                    <a:prstGeom prst="rect">
                      <a:avLst/>
                    </a:prstGeom>
                    <a:noFill/>
                    <a:ln w="9525">
                      <a:noFill/>
                      <a:miter lim="800000"/>
                      <a:headEnd/>
                      <a:tailEnd/>
                    </a:ln>
                  </pic:spPr>
                </pic:pic>
              </a:graphicData>
            </a:graphic>
          </wp:inline>
        </w:drawing>
      </w:r>
    </w:p>
    <w:p w:rsidR="00F5071B" w:rsidRPr="00F5071B" w:rsidRDefault="00F5071B" w:rsidP="00F5071B">
      <w:pPr>
        <w:shd w:val="clear" w:color="auto" w:fill="F8F9FA"/>
        <w:spacing w:line="336" w:lineRule="atLeast"/>
        <w:rPr>
          <w:rFonts w:asciiTheme="majorHAnsi" w:hAnsiTheme="majorHAnsi" w:cs="Arial"/>
          <w:color w:val="202122"/>
          <w:sz w:val="24"/>
          <w:szCs w:val="24"/>
          <w:lang w:val="de-DE"/>
        </w:rPr>
      </w:pPr>
      <w:r w:rsidRPr="00F5071B">
        <w:rPr>
          <w:rFonts w:asciiTheme="majorHAnsi" w:hAnsiTheme="majorHAnsi" w:cs="Arial"/>
          <w:color w:val="202122"/>
          <w:sz w:val="24"/>
          <w:szCs w:val="24"/>
          <w:lang w:val="de-DE"/>
        </w:rPr>
        <w:t>Ausdehnung der Donaumündungen auf einer Karte von 1867</w:t>
      </w:r>
    </w:p>
    <w:p w:rsidR="00F5071B" w:rsidRPr="00F5071B" w:rsidRDefault="00F5071B" w:rsidP="00F5071B">
      <w:pPr>
        <w:shd w:val="clear" w:color="auto" w:fill="F8F9FA"/>
        <w:spacing w:line="240" w:lineRule="auto"/>
        <w:jc w:val="center"/>
        <w:rPr>
          <w:rFonts w:asciiTheme="majorHAnsi" w:hAnsiTheme="majorHAnsi" w:cs="Arial"/>
          <w:color w:val="202122"/>
          <w:sz w:val="24"/>
          <w:szCs w:val="24"/>
        </w:rPr>
      </w:pPr>
      <w:r w:rsidRPr="00F5071B">
        <w:rPr>
          <w:rFonts w:asciiTheme="majorHAnsi" w:hAnsiTheme="majorHAnsi" w:cs="Arial"/>
          <w:noProof/>
          <w:color w:val="0B0080"/>
          <w:sz w:val="24"/>
          <w:szCs w:val="24"/>
        </w:rPr>
        <w:drawing>
          <wp:inline distT="0" distB="0" distL="0" distR="0">
            <wp:extent cx="2095500" cy="1943100"/>
            <wp:effectExtent l="19050" t="0" r="0" b="0"/>
            <wp:docPr id="65" name="Picture 65" descr="https://upload.wikimedia.org/wikipedia/commons/thumb/7/79/Areas_polderised_under_Ceausescu.png/220px-Areas_polderised_under_Ceausescu.pn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pload.wikimedia.org/wikipedia/commons/thumb/7/79/Areas_polderised_under_Ceausescu.png/220px-Areas_polderised_under_Ceausescu.png">
                      <a:hlinkClick r:id="rId215"/>
                    </pic:cNvPr>
                    <pic:cNvPicPr>
                      <a:picLocks noChangeAspect="1" noChangeArrowheads="1"/>
                    </pic:cNvPicPr>
                  </pic:nvPicPr>
                  <pic:blipFill>
                    <a:blip r:embed="rId216" cstate="print"/>
                    <a:srcRect/>
                    <a:stretch>
                      <a:fillRect/>
                    </a:stretch>
                  </pic:blipFill>
                  <pic:spPr bwMode="auto">
                    <a:xfrm>
                      <a:off x="0" y="0"/>
                      <a:ext cx="2095500" cy="1943100"/>
                    </a:xfrm>
                    <a:prstGeom prst="rect">
                      <a:avLst/>
                    </a:prstGeom>
                    <a:noFill/>
                    <a:ln w="9525">
                      <a:noFill/>
                      <a:miter lim="800000"/>
                      <a:headEnd/>
                      <a:tailEnd/>
                    </a:ln>
                  </pic:spPr>
                </pic:pic>
              </a:graphicData>
            </a:graphic>
          </wp:inline>
        </w:drawing>
      </w:r>
    </w:p>
    <w:p w:rsidR="00F5071B" w:rsidRPr="00F5071B" w:rsidRDefault="00F5071B" w:rsidP="00F5071B">
      <w:pPr>
        <w:shd w:val="clear" w:color="auto" w:fill="F8F9FA"/>
        <w:spacing w:line="336" w:lineRule="atLeast"/>
        <w:rPr>
          <w:rFonts w:asciiTheme="majorHAnsi" w:hAnsiTheme="majorHAnsi" w:cs="Arial"/>
          <w:color w:val="202122"/>
          <w:sz w:val="24"/>
          <w:szCs w:val="24"/>
          <w:lang w:val="de-DE"/>
        </w:rPr>
      </w:pPr>
      <w:r w:rsidRPr="00F5071B">
        <w:rPr>
          <w:rFonts w:asciiTheme="majorHAnsi" w:hAnsiTheme="majorHAnsi" w:cs="Arial"/>
          <w:color w:val="202122"/>
          <w:sz w:val="24"/>
          <w:szCs w:val="24"/>
          <w:lang w:val="de-DE"/>
        </w:rPr>
        <w:t>Die das Donaudelta entwässernden </w:t>
      </w:r>
      <w:hyperlink r:id="rId217" w:tooltip="Deich" w:history="1">
        <w:r w:rsidRPr="00F5071B">
          <w:rPr>
            <w:rStyle w:val="Hyperlink"/>
            <w:rFonts w:asciiTheme="majorHAnsi" w:hAnsiTheme="majorHAnsi" w:cs="Arial"/>
            <w:color w:val="0B0080"/>
            <w:sz w:val="24"/>
            <w:szCs w:val="24"/>
            <w:lang w:val="de-DE"/>
          </w:rPr>
          <w:t>Deiche</w:t>
        </w:r>
      </w:hyperlink>
      <w:r w:rsidRPr="00F5071B">
        <w:rPr>
          <w:rFonts w:asciiTheme="majorHAnsi" w:hAnsiTheme="majorHAnsi" w:cs="Arial"/>
          <w:color w:val="202122"/>
          <w:sz w:val="24"/>
          <w:szCs w:val="24"/>
          <w:lang w:val="de-DE"/>
        </w:rPr>
        <w:t> im </w:t>
      </w:r>
      <w:hyperlink r:id="rId218" w:anchor="Sozialistische_Republik" w:tooltip="Rumänien" w:history="1">
        <w:r w:rsidRPr="00F5071B">
          <w:rPr>
            <w:rStyle w:val="Hyperlink"/>
            <w:rFonts w:asciiTheme="majorHAnsi" w:hAnsiTheme="majorHAnsi" w:cs="Arial"/>
            <w:color w:val="0B0080"/>
            <w:sz w:val="24"/>
            <w:szCs w:val="24"/>
            <w:lang w:val="de-DE"/>
          </w:rPr>
          <w:t>sozialistischen Rumänien</w:t>
        </w:r>
      </w:hyperlink>
    </w:p>
    <w:p w:rsidR="00F5071B" w:rsidRPr="009941B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Das Donaudelta formte sich vor mehr als 10.000 Jahren aus einer Bucht. Zu dieser Zeit lag der </w:t>
      </w:r>
      <w:hyperlink r:id="rId219" w:tooltip="Meeresspiegel" w:history="1">
        <w:r w:rsidRPr="00F5071B">
          <w:rPr>
            <w:rStyle w:val="Hyperlink"/>
            <w:rFonts w:asciiTheme="majorHAnsi" w:hAnsiTheme="majorHAnsi" w:cs="Arial"/>
            <w:color w:val="0B0080"/>
            <w:lang w:val="de-DE"/>
          </w:rPr>
          <w:t>Meeresspiegel</w:t>
        </w:r>
      </w:hyperlink>
      <w:r w:rsidRPr="00F5071B">
        <w:rPr>
          <w:rFonts w:asciiTheme="majorHAnsi" w:hAnsiTheme="majorHAnsi" w:cs="Arial"/>
          <w:color w:val="202122"/>
          <w:lang w:val="de-DE"/>
        </w:rPr>
        <w:t> an dieser Stelle zwischen 50 und 60 Metern unter seiner heutigen Höhe. In dieser Etappe deutete sich die Entstehung eines „Anfangsgürtels“ an, der dem heutigen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"https://de.wikipedia.org/wiki/Letea-Wald" \o "Letea-Wald"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Letea</w:t>
      </w:r>
      <w:proofErr w:type="spellEnd"/>
      <w:r w:rsidRPr="00F5071B">
        <w:rPr>
          <w:rStyle w:val="Hyperlink"/>
          <w:rFonts w:asciiTheme="majorHAnsi" w:hAnsiTheme="majorHAnsi" w:cs="Arial"/>
          <w:color w:val="0B0080"/>
          <w:lang w:val="de-DE"/>
        </w:rPr>
        <w:t>-Wald</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"https://de.wikipedia.org/wiki/Caraorman-Wald" \o "Caraorman-Wald"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Caraorman</w:t>
      </w:r>
      <w:proofErr w:type="spellEnd"/>
      <w:r w:rsidRPr="00F5071B">
        <w:rPr>
          <w:rStyle w:val="Hyperlink"/>
          <w:rFonts w:asciiTheme="majorHAnsi" w:hAnsiTheme="majorHAnsi" w:cs="Arial"/>
          <w:color w:val="0B0080"/>
          <w:lang w:val="de-DE"/>
        </w:rPr>
        <w:t>-Wald</w:t>
      </w:r>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und </w:t>
      </w:r>
      <w:proofErr w:type="spellStart"/>
      <w:r w:rsidRPr="00F5071B">
        <w:rPr>
          <w:rFonts w:asciiTheme="majorHAnsi" w:hAnsiTheme="majorHAnsi" w:cs="Arial"/>
          <w:i/>
          <w:iCs/>
          <w:color w:val="202122"/>
          <w:lang w:val="de-DE"/>
        </w:rPr>
        <w:t>Crasnicol</w:t>
      </w:r>
      <w:proofErr w:type="spellEnd"/>
      <w:r w:rsidRPr="00F5071B">
        <w:rPr>
          <w:rFonts w:asciiTheme="majorHAnsi" w:hAnsiTheme="majorHAnsi" w:cs="Arial"/>
          <w:color w:val="202122"/>
          <w:lang w:val="de-DE"/>
        </w:rPr>
        <w:t xml:space="preserve"> entspricht und schließlich zur </w:t>
      </w:r>
      <w:r w:rsidRPr="00F5071B">
        <w:rPr>
          <w:rFonts w:asciiTheme="majorHAnsi" w:hAnsiTheme="majorHAnsi" w:cs="Arial"/>
          <w:color w:val="202122"/>
          <w:lang w:val="de-DE"/>
        </w:rPr>
        <w:lastRenderedPageBreak/>
        <w:t>Eindämmung der Bucht führte. Durch weitere Ablagerungen von Milliarden Tonnen von </w:t>
      </w:r>
      <w:hyperlink r:id="rId220" w:tooltip="Schwemm" w:history="1">
        <w:r w:rsidRPr="00F5071B">
          <w:rPr>
            <w:rStyle w:val="Hyperlink"/>
            <w:rFonts w:asciiTheme="majorHAnsi" w:hAnsiTheme="majorHAnsi" w:cs="Arial"/>
            <w:color w:val="0B0080"/>
            <w:lang w:val="de-DE"/>
          </w:rPr>
          <w:t>Schwemmstoffen</w:t>
        </w:r>
      </w:hyperlink>
      <w:r w:rsidRPr="00F5071B">
        <w:rPr>
          <w:rFonts w:asciiTheme="majorHAnsi" w:hAnsiTheme="majorHAnsi" w:cs="Arial"/>
          <w:color w:val="202122"/>
          <w:lang w:val="de-DE"/>
        </w:rPr>
        <w:t> bildete sich das heutige Delta. Die Donau fließt bei mittlerem Hochwasser mit über 6000 Kubikmetern Wasser pro Sekunde bei </w:t>
      </w:r>
      <w:proofErr w:type="spellStart"/>
      <w:r w:rsidRPr="00F5071B">
        <w:rPr>
          <w:rFonts w:asciiTheme="majorHAnsi" w:hAnsiTheme="majorHAnsi" w:cs="Arial"/>
          <w:i/>
          <w:iCs/>
          <w:color w:val="202122"/>
          <w:lang w:val="de-DE"/>
        </w:rPr>
        <w:t>Ceatalul</w:t>
      </w:r>
      <w:proofErr w:type="spellEnd"/>
      <w:r w:rsidRPr="00F5071B">
        <w:rPr>
          <w:rFonts w:asciiTheme="majorHAnsi" w:hAnsiTheme="majorHAnsi" w:cs="Arial"/>
          <w:i/>
          <w:iCs/>
          <w:color w:val="202122"/>
          <w:lang w:val="de-DE"/>
        </w:rPr>
        <w:t xml:space="preserve"> </w:t>
      </w:r>
      <w:proofErr w:type="spellStart"/>
      <w:r w:rsidRPr="00F5071B">
        <w:rPr>
          <w:rFonts w:asciiTheme="majorHAnsi" w:hAnsiTheme="majorHAnsi" w:cs="Arial"/>
          <w:i/>
          <w:iCs/>
          <w:color w:val="202122"/>
          <w:lang w:val="de-DE"/>
        </w:rPr>
        <w:t>Chiliei</w:t>
      </w:r>
      <w:proofErr w:type="spellEnd"/>
      <w:r w:rsidRPr="00F5071B">
        <w:rPr>
          <w:rFonts w:asciiTheme="majorHAnsi" w:hAnsiTheme="majorHAnsi" w:cs="Arial"/>
          <w:color w:val="202122"/>
          <w:lang w:val="de-DE"/>
        </w:rPr>
        <w:t>, wo sich der Fluss in zwei Arme teilt, und führt circa 80 Millionen Tonnen </w:t>
      </w:r>
      <w:hyperlink r:id="rId221" w:tooltip="Sedimentation" w:history="1">
        <w:r w:rsidRPr="00F5071B">
          <w:rPr>
            <w:rStyle w:val="Hyperlink"/>
            <w:rFonts w:asciiTheme="majorHAnsi" w:hAnsiTheme="majorHAnsi" w:cs="Arial"/>
            <w:color w:val="0B0080"/>
            <w:lang w:val="de-DE"/>
          </w:rPr>
          <w:t>Schwemmmaterial</w:t>
        </w:r>
      </w:hyperlink>
      <w:r w:rsidRPr="00F5071B">
        <w:rPr>
          <w:rFonts w:asciiTheme="majorHAnsi" w:hAnsiTheme="majorHAnsi" w:cs="Arial"/>
          <w:color w:val="202122"/>
          <w:lang w:val="de-DE"/>
        </w:rPr>
        <w:t> pro Jahr mit sich. In Verbindung mit Strömungen und Wellen bildete sich ein Labyrinth aus Kanälen, Seen und Schilf.</w:t>
      </w:r>
      <w:hyperlink r:id="rId222" w:anchor="cite_note-dd-14" w:history="1">
        <w:r w:rsidRPr="009941BB">
          <w:rPr>
            <w:rStyle w:val="Hyperlink"/>
            <w:rFonts w:asciiTheme="majorHAnsi" w:hAnsiTheme="majorHAnsi" w:cs="Arial"/>
            <w:color w:val="0B0080"/>
            <w:vertAlign w:val="superscript"/>
            <w:lang w:val="de-DE"/>
          </w:rPr>
          <w:t>[14]</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Erst seit dem Ende der </w:t>
      </w:r>
      <w:hyperlink r:id="rId223" w:tooltip="Kleine Eiszeit" w:history="1">
        <w:r w:rsidRPr="00F5071B">
          <w:rPr>
            <w:rStyle w:val="Hyperlink"/>
            <w:rFonts w:asciiTheme="majorHAnsi" w:hAnsiTheme="majorHAnsi" w:cs="Arial"/>
            <w:color w:val="0B0080"/>
            <w:lang w:val="de-DE"/>
          </w:rPr>
          <w:t>Kleinen Eiszeit</w:t>
        </w:r>
      </w:hyperlink>
      <w:r w:rsidRPr="00F5071B">
        <w:rPr>
          <w:rFonts w:asciiTheme="majorHAnsi" w:hAnsiTheme="majorHAnsi" w:cs="Arial"/>
          <w:color w:val="202122"/>
          <w:lang w:val="de-DE"/>
        </w:rPr>
        <w:t> sammelte sich Sand in der Mündungsbucht der Donau in das Schwarze Meer. Von den Berghängen der </w:t>
      </w:r>
      <w:hyperlink r:id="rId224" w:tooltip="Alpen" w:history="1">
        <w:r w:rsidRPr="00F5071B">
          <w:rPr>
            <w:rStyle w:val="Hyperlink"/>
            <w:rFonts w:asciiTheme="majorHAnsi" w:hAnsiTheme="majorHAnsi" w:cs="Arial"/>
            <w:color w:val="0B0080"/>
            <w:lang w:val="de-DE"/>
          </w:rPr>
          <w:t>Alpen</w:t>
        </w:r>
      </w:hyperlink>
      <w:r w:rsidRPr="00F5071B">
        <w:rPr>
          <w:rFonts w:asciiTheme="majorHAnsi" w:hAnsiTheme="majorHAnsi" w:cs="Arial"/>
          <w:color w:val="202122"/>
          <w:lang w:val="de-DE"/>
        </w:rPr>
        <w:t> und </w:t>
      </w:r>
      <w:hyperlink r:id="rId225" w:tooltip="Karpaten" w:history="1">
        <w:r w:rsidRPr="00F5071B">
          <w:rPr>
            <w:rStyle w:val="Hyperlink"/>
            <w:rFonts w:asciiTheme="majorHAnsi" w:hAnsiTheme="majorHAnsi" w:cs="Arial"/>
            <w:color w:val="0B0080"/>
            <w:lang w:val="de-DE"/>
          </w:rPr>
          <w:t>Karpaten</w:t>
        </w:r>
      </w:hyperlink>
      <w:r w:rsidRPr="00F5071B">
        <w:rPr>
          <w:rFonts w:asciiTheme="majorHAnsi" w:hAnsiTheme="majorHAnsi" w:cs="Arial"/>
          <w:color w:val="202122"/>
          <w:lang w:val="de-DE"/>
        </w:rPr>
        <w:t> spülte seitdem </w:t>
      </w:r>
      <w:hyperlink r:id="rId226" w:tooltip="Geröll" w:history="1">
        <w:r w:rsidRPr="00F5071B">
          <w:rPr>
            <w:rStyle w:val="Hyperlink"/>
            <w:rFonts w:asciiTheme="majorHAnsi" w:hAnsiTheme="majorHAnsi" w:cs="Arial"/>
            <w:color w:val="0B0080"/>
            <w:lang w:val="de-DE"/>
          </w:rPr>
          <w:t>Geröll</w:t>
        </w:r>
      </w:hyperlink>
      <w:r w:rsidRPr="00F5071B">
        <w:rPr>
          <w:rFonts w:asciiTheme="majorHAnsi" w:hAnsiTheme="majorHAnsi" w:cs="Arial"/>
          <w:color w:val="202122"/>
          <w:lang w:val="de-DE"/>
        </w:rPr>
        <w:t> und feiner </w:t>
      </w:r>
      <w:hyperlink r:id="rId227" w:tooltip="Schlamm" w:history="1">
        <w:r w:rsidRPr="00F5071B">
          <w:rPr>
            <w:rStyle w:val="Hyperlink"/>
            <w:rFonts w:asciiTheme="majorHAnsi" w:hAnsiTheme="majorHAnsi" w:cs="Arial"/>
            <w:color w:val="0B0080"/>
            <w:lang w:val="de-DE"/>
          </w:rPr>
          <w:t>Schlamm</w:t>
        </w:r>
      </w:hyperlink>
      <w:r w:rsidRPr="00F5071B">
        <w:rPr>
          <w:rFonts w:asciiTheme="majorHAnsi" w:hAnsiTheme="majorHAnsi" w:cs="Arial"/>
          <w:color w:val="202122"/>
          <w:lang w:val="de-DE"/>
        </w:rPr>
        <w:t> in die Donau. Das grobe Geröll setzte sich bereits in strömungsstarken oberen Bereichen des Flusslaufes ab. Der feine Schlamm wurde bis in die untere Donau und schließlich in das Schwarze Meer transportiert. Die Meeresströmungen verteilten den Schlamm nicht gleichmäßig im Meer, sondern häuften ihn in der Meeresbucht an. An der Oberfläche dieser Ansammlungen von Sand und Schlamm entwickelte sich ein Netzwerk von </w:t>
      </w:r>
      <w:hyperlink r:id="rId228" w:tooltip="Wasserlauf" w:history="1">
        <w:r w:rsidRPr="00F5071B">
          <w:rPr>
            <w:rStyle w:val="Hyperlink"/>
            <w:rFonts w:asciiTheme="majorHAnsi" w:hAnsiTheme="majorHAnsi" w:cs="Arial"/>
            <w:color w:val="0B0080"/>
            <w:lang w:val="de-DE"/>
          </w:rPr>
          <w:t>Wasserläufen</w:t>
        </w:r>
      </w:hyperlink>
      <w:r w:rsidRPr="00F5071B">
        <w:rPr>
          <w:rFonts w:asciiTheme="majorHAnsi" w:hAnsiTheme="majorHAnsi" w:cs="Arial"/>
          <w:color w:val="202122"/>
          <w:lang w:val="de-DE"/>
        </w:rPr>
        <w:t>, von denen einige immer wieder von Sand oder Schilfinseln verstopften und </w:t>
      </w:r>
      <w:hyperlink r:id="rId229" w:tooltip="Verlandung" w:history="1">
        <w:r w:rsidRPr="00F5071B">
          <w:rPr>
            <w:rStyle w:val="Hyperlink"/>
            <w:rFonts w:asciiTheme="majorHAnsi" w:hAnsiTheme="majorHAnsi" w:cs="Arial"/>
            <w:color w:val="0B0080"/>
            <w:lang w:val="de-DE"/>
          </w:rPr>
          <w:t>verlandeten</w:t>
        </w:r>
      </w:hyperlink>
      <w:r w:rsidRPr="00F5071B">
        <w:rPr>
          <w:rFonts w:asciiTheme="majorHAnsi" w:hAnsiTheme="majorHAnsi" w:cs="Arial"/>
          <w:color w:val="202122"/>
          <w:lang w:val="de-DE"/>
        </w:rPr>
        <w:t>, andere wurden durch Hochwasser neu geschaffen, wodurch sich die Beschaffenheit des Deltas ständig änderte. Nur die drei großen Mündungsarme der Donau blieben seit ihrer </w:t>
      </w:r>
      <w:hyperlink r:id="rId230" w:tooltip="Kanal (Wasserbau)" w:history="1">
        <w:r w:rsidRPr="00F5071B">
          <w:rPr>
            <w:rStyle w:val="Hyperlink"/>
            <w:rFonts w:asciiTheme="majorHAnsi" w:hAnsiTheme="majorHAnsi" w:cs="Arial"/>
            <w:color w:val="0B0080"/>
            <w:lang w:val="de-DE"/>
          </w:rPr>
          <w:t>Kanalisierung</w:t>
        </w:r>
      </w:hyperlink>
      <w:r w:rsidRPr="00F5071B">
        <w:rPr>
          <w:rFonts w:asciiTheme="majorHAnsi" w:hAnsiTheme="majorHAnsi" w:cs="Arial"/>
          <w:color w:val="202122"/>
          <w:lang w:val="de-DE"/>
        </w:rPr>
        <w:t> und </w:t>
      </w:r>
      <w:hyperlink r:id="rId231" w:tooltip="Begradigung" w:history="1">
        <w:r w:rsidRPr="00F5071B">
          <w:rPr>
            <w:rStyle w:val="Hyperlink"/>
            <w:rFonts w:asciiTheme="majorHAnsi" w:hAnsiTheme="majorHAnsi" w:cs="Arial"/>
            <w:color w:val="0B0080"/>
            <w:lang w:val="de-DE"/>
          </w:rPr>
          <w:t>Begradigung</w:t>
        </w:r>
      </w:hyperlink>
      <w:r w:rsidRPr="00F5071B">
        <w:rPr>
          <w:rFonts w:asciiTheme="majorHAnsi" w:hAnsiTheme="majorHAnsi" w:cs="Arial"/>
          <w:color w:val="202122"/>
          <w:lang w:val="de-DE"/>
        </w:rPr>
        <w:t> nahezu unverändert. Ab dem späten 19. Jahrhundert wurde das Delta beruhigt; </w:t>
      </w:r>
      <w:hyperlink r:id="rId232" w:tooltip="Deich" w:history="1">
        <w:r w:rsidRPr="00F5071B">
          <w:rPr>
            <w:rStyle w:val="Hyperlink"/>
            <w:rFonts w:asciiTheme="majorHAnsi" w:hAnsiTheme="majorHAnsi" w:cs="Arial"/>
            <w:color w:val="0B0080"/>
            <w:lang w:val="de-DE"/>
          </w:rPr>
          <w:t>Deiche</w:t>
        </w:r>
      </w:hyperlink>
      <w:r w:rsidRPr="00F5071B">
        <w:rPr>
          <w:rFonts w:asciiTheme="majorHAnsi" w:hAnsiTheme="majorHAnsi" w:cs="Arial"/>
          <w:color w:val="202122"/>
          <w:lang w:val="de-DE"/>
        </w:rPr>
        <w:t> schützen weite Gebiete vor Überflutungen, und die Befestigung der Ufer verhindert eine Wanderung der </w:t>
      </w:r>
      <w:hyperlink r:id="rId233" w:tooltip="Mäander" w:history="1">
        <w:r w:rsidRPr="00F5071B">
          <w:rPr>
            <w:rStyle w:val="Hyperlink"/>
            <w:rFonts w:asciiTheme="majorHAnsi" w:hAnsiTheme="majorHAnsi" w:cs="Arial"/>
            <w:color w:val="0B0080"/>
            <w:lang w:val="de-DE"/>
          </w:rPr>
          <w:t>Mäander</w:t>
        </w:r>
      </w:hyperlink>
      <w:r w:rsidRPr="00F5071B">
        <w:rPr>
          <w:rFonts w:asciiTheme="majorHAnsi" w:hAnsiTheme="majorHAnsi" w:cs="Arial"/>
          <w:color w:val="202122"/>
          <w:lang w:val="de-DE"/>
        </w:rPr>
        <w:t>. Die Zunahme der Schifffahrt leitete den Ausbau von Häfen ein.</w:t>
      </w:r>
      <w:hyperlink r:id="rId234" w:anchor="cite_note-UG-15" w:history="1">
        <w:r w:rsidRPr="00F5071B">
          <w:rPr>
            <w:rStyle w:val="Hyperlink"/>
            <w:rFonts w:asciiTheme="majorHAnsi" w:hAnsiTheme="majorHAnsi" w:cs="Arial"/>
            <w:color w:val="0B0080"/>
            <w:vertAlign w:val="superscript"/>
            <w:lang w:val="de-DE"/>
          </w:rPr>
          <w:t>[15]</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Der </w:t>
      </w:r>
      <w:proofErr w:type="spellStart"/>
      <w:r w:rsidRPr="00F5071B">
        <w:rPr>
          <w:rFonts w:asciiTheme="majorHAnsi" w:hAnsiTheme="majorHAnsi" w:cs="Arial"/>
          <w:color w:val="202122"/>
          <w:lang w:val="de-DE"/>
        </w:rPr>
        <w:t>Sfântu</w:t>
      </w:r>
      <w:proofErr w:type="spellEnd"/>
      <w:r w:rsidRPr="00F5071B">
        <w:rPr>
          <w:rFonts w:asciiTheme="majorHAnsi" w:hAnsiTheme="majorHAnsi" w:cs="Arial"/>
          <w:color w:val="202122"/>
          <w:lang w:val="de-DE"/>
        </w:rPr>
        <w:t xml:space="preserve">-Gheorghe-Arm ist der älteste </w:t>
      </w:r>
      <w:proofErr w:type="spellStart"/>
      <w:r w:rsidRPr="00F5071B">
        <w:rPr>
          <w:rFonts w:asciiTheme="majorHAnsi" w:hAnsiTheme="majorHAnsi" w:cs="Arial"/>
          <w:color w:val="202122"/>
          <w:lang w:val="de-DE"/>
        </w:rPr>
        <w:t>Donauarm</w:t>
      </w:r>
      <w:proofErr w:type="spellEnd"/>
      <w:r w:rsidRPr="00F5071B">
        <w:rPr>
          <w:rFonts w:asciiTheme="majorHAnsi" w:hAnsiTheme="majorHAnsi" w:cs="Arial"/>
          <w:color w:val="202122"/>
          <w:lang w:val="de-DE"/>
        </w:rPr>
        <w:t xml:space="preserve"> und bildete als erster Arm sein eigenes Delta.</w:t>
      </w:r>
      <w:hyperlink r:id="rId235" w:anchor="cite_note-ddbra-entstehung-16" w:history="1">
        <w:r w:rsidRPr="00F5071B">
          <w:rPr>
            <w:rStyle w:val="Hyperlink"/>
            <w:rFonts w:asciiTheme="majorHAnsi" w:hAnsiTheme="majorHAnsi" w:cs="Arial"/>
            <w:color w:val="0B0080"/>
            <w:vertAlign w:val="superscript"/>
            <w:lang w:val="de-DE"/>
          </w:rPr>
          <w:t>[16]</w:t>
        </w:r>
      </w:hyperlink>
      <w:r w:rsidRPr="00F5071B">
        <w:rPr>
          <w:rFonts w:asciiTheme="majorHAnsi" w:hAnsiTheme="majorHAnsi" w:cs="Arial"/>
          <w:color w:val="202122"/>
          <w:lang w:val="de-DE"/>
        </w:rPr>
        <w:t xml:space="preserve"> Parallel zur Küstenlinie reihen sich vor allem im Bereich des </w:t>
      </w:r>
      <w:proofErr w:type="spellStart"/>
      <w:r w:rsidRPr="00F5071B">
        <w:rPr>
          <w:rFonts w:asciiTheme="majorHAnsi" w:hAnsiTheme="majorHAnsi" w:cs="Arial"/>
          <w:color w:val="202122"/>
          <w:lang w:val="de-DE"/>
        </w:rPr>
        <w:t>Sfântu</w:t>
      </w:r>
      <w:proofErr w:type="spellEnd"/>
      <w:r w:rsidRPr="00F5071B">
        <w:rPr>
          <w:rFonts w:asciiTheme="majorHAnsi" w:hAnsiTheme="majorHAnsi" w:cs="Arial"/>
          <w:color w:val="202122"/>
          <w:lang w:val="de-DE"/>
        </w:rPr>
        <w:t>-Gheorghe-Arms mehrere in </w:t>
      </w:r>
      <w:hyperlink r:id="rId236" w:tooltip="Staffeln (Vermessung)" w:history="1">
        <w:r w:rsidRPr="00F5071B">
          <w:rPr>
            <w:rStyle w:val="Hyperlink"/>
            <w:rFonts w:asciiTheme="majorHAnsi" w:hAnsiTheme="majorHAnsi" w:cs="Arial"/>
            <w:color w:val="0B0080"/>
            <w:lang w:val="de-DE"/>
          </w:rPr>
          <w:t>Staffeln</w:t>
        </w:r>
      </w:hyperlink>
      <w:r w:rsidRPr="00F5071B">
        <w:rPr>
          <w:rFonts w:asciiTheme="majorHAnsi" w:hAnsiTheme="majorHAnsi" w:cs="Arial"/>
          <w:color w:val="202122"/>
          <w:lang w:val="de-DE"/>
        </w:rPr>
        <w:t> angeordnete Dünengürtel auf, die ältere Küstenlinien anzeigen. Mit rund 80 Millionen Tonnen </w:t>
      </w:r>
      <w:hyperlink r:id="rId237" w:tooltip="Schwebstoffe" w:history="1">
        <w:r w:rsidRPr="00F5071B">
          <w:rPr>
            <w:rStyle w:val="Hyperlink"/>
            <w:rFonts w:asciiTheme="majorHAnsi" w:hAnsiTheme="majorHAnsi" w:cs="Arial"/>
            <w:color w:val="0B0080"/>
            <w:lang w:val="de-DE"/>
          </w:rPr>
          <w:t>Schwebstoffen</w:t>
        </w:r>
      </w:hyperlink>
      <w:r w:rsidRPr="00F5071B">
        <w:rPr>
          <w:rFonts w:asciiTheme="majorHAnsi" w:hAnsiTheme="majorHAnsi" w:cs="Arial"/>
          <w:color w:val="202122"/>
          <w:lang w:val="de-DE"/>
        </w:rPr>
        <w:t xml:space="preserve"> pro Jahr wächst sein Delta </w:t>
      </w:r>
      <w:proofErr w:type="gramStart"/>
      <w:r w:rsidRPr="00F5071B">
        <w:rPr>
          <w:rFonts w:asciiTheme="majorHAnsi" w:hAnsiTheme="majorHAnsi" w:cs="Arial"/>
          <w:color w:val="202122"/>
          <w:lang w:val="de-DE"/>
        </w:rPr>
        <w:t>zur Zeit</w:t>
      </w:r>
      <w:proofErr w:type="gramEnd"/>
      <w:r w:rsidRPr="00F5071B">
        <w:rPr>
          <w:rFonts w:asciiTheme="majorHAnsi" w:hAnsiTheme="majorHAnsi" w:cs="Arial"/>
          <w:color w:val="202122"/>
          <w:lang w:val="de-DE"/>
        </w:rPr>
        <w:t xml:space="preserve"> weiter ins Meer hinein.</w:t>
      </w:r>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 xml:space="preserve">Der </w:t>
      </w:r>
      <w:proofErr w:type="spellStart"/>
      <w:r w:rsidRPr="00F5071B">
        <w:rPr>
          <w:rFonts w:asciiTheme="majorHAnsi" w:hAnsiTheme="majorHAnsi" w:cs="Arial"/>
          <w:color w:val="202122"/>
          <w:lang w:val="de-DE"/>
        </w:rPr>
        <w:t>Sulinaarm</w:t>
      </w:r>
      <w:proofErr w:type="spellEnd"/>
      <w:r w:rsidRPr="00F5071B">
        <w:rPr>
          <w:rFonts w:asciiTheme="majorHAnsi" w:hAnsiTheme="majorHAnsi" w:cs="Arial"/>
          <w:color w:val="202122"/>
          <w:lang w:val="de-DE"/>
        </w:rPr>
        <w:t xml:space="preserve"> entwickelte sich in den Ablagerungen des </w:t>
      </w:r>
      <w:proofErr w:type="spellStart"/>
      <w:r w:rsidRPr="00F5071B">
        <w:rPr>
          <w:rFonts w:asciiTheme="majorHAnsi" w:hAnsiTheme="majorHAnsi" w:cs="Arial"/>
          <w:color w:val="202122"/>
          <w:lang w:val="de-DE"/>
        </w:rPr>
        <w:t>Sfântu</w:t>
      </w:r>
      <w:proofErr w:type="spellEnd"/>
      <w:r w:rsidRPr="00F5071B">
        <w:rPr>
          <w:rFonts w:asciiTheme="majorHAnsi" w:hAnsiTheme="majorHAnsi" w:cs="Arial"/>
          <w:color w:val="202122"/>
          <w:lang w:val="de-DE"/>
        </w:rPr>
        <w:t>-Gheorghe-Arms und übernahm dabei einen immer größeren Zufluss an Sedimenten, wobei er sein eigenes Delta formte.</w:t>
      </w:r>
      <w:hyperlink r:id="rId238" w:anchor="cite_note-ddbra-entstehung-16" w:history="1">
        <w:r w:rsidRPr="00F5071B">
          <w:rPr>
            <w:rStyle w:val="Hyperlink"/>
            <w:rFonts w:asciiTheme="majorHAnsi" w:hAnsiTheme="majorHAnsi" w:cs="Arial"/>
            <w:color w:val="0B0080"/>
            <w:vertAlign w:val="superscript"/>
            <w:lang w:val="de-DE"/>
          </w:rPr>
          <w:t>[16]</w:t>
        </w:r>
      </w:hyperlink>
      <w:r w:rsidRPr="00F5071B">
        <w:rPr>
          <w:rFonts w:asciiTheme="majorHAnsi" w:hAnsiTheme="majorHAnsi" w:cs="Arial"/>
          <w:color w:val="202122"/>
          <w:lang w:val="de-DE"/>
        </w:rPr>
        <w:t> Er ist der kürzeste der drei Stromarme und wächst aktuell nicht mehr. Durch das Errichten von weit ins Meer hineinragenden Betonmauern zur Sicherung der Verkehrswege werden nun die Schwebstoffe aus dem Delta hinausgeführt und dienen nicht mehr dem Küstenaufbau. Zahlreiche Stillgewässer im Delta sind von der Sinkstoffzufuhr abgeschnitten und verlanden allmählich.</w:t>
      </w:r>
      <w:hyperlink r:id="rId239" w:anchor="cite_note-diercke-8" w:history="1">
        <w:r w:rsidRPr="00F5071B">
          <w:rPr>
            <w:rStyle w:val="Hyperlink"/>
            <w:rFonts w:asciiTheme="majorHAnsi" w:hAnsiTheme="majorHAnsi" w:cs="Arial"/>
            <w:color w:val="0B0080"/>
            <w:vertAlign w:val="superscript"/>
            <w:lang w:val="de-DE"/>
          </w:rPr>
          <w:t>[8]</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lang w:val="de-DE"/>
        </w:rPr>
      </w:pPr>
      <w:r w:rsidRPr="00F5071B">
        <w:rPr>
          <w:rFonts w:asciiTheme="majorHAnsi" w:hAnsiTheme="majorHAnsi" w:cs="Arial"/>
          <w:color w:val="202122"/>
          <w:lang w:val="de-DE"/>
        </w:rPr>
        <w:t>Der Hafen von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"https://de.wikipedia.org/w/index.php?title=Chilia_Veche&amp;action=edit&amp;redlink=1" \o "Chilia Veche (Seite nicht vorhanden)"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A55858"/>
          <w:lang w:val="de-DE"/>
        </w:rPr>
        <w:t>Chilia</w:t>
      </w:r>
      <w:proofErr w:type="spellEnd"/>
      <w:r w:rsidRPr="00F5071B">
        <w:rPr>
          <w:rStyle w:val="Hyperlink"/>
          <w:rFonts w:asciiTheme="majorHAnsi" w:hAnsiTheme="majorHAnsi" w:cs="Arial"/>
          <w:color w:val="A55858"/>
          <w:lang w:val="de-DE"/>
        </w:rPr>
        <w:t xml:space="preserve"> </w:t>
      </w:r>
      <w:proofErr w:type="spellStart"/>
      <w:r w:rsidRPr="00F5071B">
        <w:rPr>
          <w:rStyle w:val="Hyperlink"/>
          <w:rFonts w:asciiTheme="majorHAnsi" w:hAnsiTheme="majorHAnsi" w:cs="Arial"/>
          <w:color w:val="A55858"/>
          <w:lang w:val="de-DE"/>
        </w:rPr>
        <w:t>Veche</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xml:space="preserve"> am </w:t>
      </w:r>
      <w:proofErr w:type="spellStart"/>
      <w:r w:rsidRPr="00F5071B">
        <w:rPr>
          <w:rFonts w:asciiTheme="majorHAnsi" w:hAnsiTheme="majorHAnsi" w:cs="Arial"/>
          <w:color w:val="202122"/>
          <w:lang w:val="de-DE"/>
        </w:rPr>
        <w:t>Chiliaarm</w:t>
      </w:r>
      <w:proofErr w:type="spellEnd"/>
      <w:r w:rsidRPr="00F5071B">
        <w:rPr>
          <w:rFonts w:asciiTheme="majorHAnsi" w:hAnsiTheme="majorHAnsi" w:cs="Arial"/>
          <w:color w:val="202122"/>
          <w:lang w:val="de-DE"/>
        </w:rPr>
        <w:t xml:space="preserve"> war im 15. Jahrhundert noch fünf Kilometer vom Meer entfernt, heute sind es etwa 30 Kilometer. An diesem stark sedimentierenden Arm schiebt sich die Küstenlinie gegenwärtig um vier bis fünf Meter pro Jahr vor allem östlich von </w:t>
      </w:r>
      <w:proofErr w:type="spellStart"/>
      <w:r w:rsidR="00125AED" w:rsidRPr="00F5071B">
        <w:rPr>
          <w:rFonts w:asciiTheme="majorHAnsi" w:hAnsiTheme="majorHAnsi" w:cs="Arial"/>
          <w:color w:val="202122"/>
        </w:rPr>
        <w:fldChar w:fldCharType="begin"/>
      </w:r>
      <w:r w:rsidRPr="00F5071B">
        <w:rPr>
          <w:rFonts w:asciiTheme="majorHAnsi" w:hAnsiTheme="majorHAnsi" w:cs="Arial"/>
          <w:color w:val="202122"/>
          <w:lang w:val="de-DE"/>
        </w:rPr>
        <w:instrText xml:space="preserve"> HYPERLINK "https://de.wikipedia.org/wiki/Wylkowe" \o "Wylkowe" </w:instrText>
      </w:r>
      <w:r w:rsidR="00125AED" w:rsidRPr="00F5071B">
        <w:rPr>
          <w:rFonts w:asciiTheme="majorHAnsi" w:hAnsiTheme="majorHAnsi" w:cs="Arial"/>
          <w:color w:val="202122"/>
        </w:rPr>
        <w:fldChar w:fldCharType="separate"/>
      </w:r>
      <w:r w:rsidRPr="00F5071B">
        <w:rPr>
          <w:rStyle w:val="Hyperlink"/>
          <w:rFonts w:asciiTheme="majorHAnsi" w:hAnsiTheme="majorHAnsi" w:cs="Arial"/>
          <w:color w:val="0B0080"/>
          <w:lang w:val="de-DE"/>
        </w:rPr>
        <w:t>Wylkowe</w:t>
      </w:r>
      <w:proofErr w:type="spellEnd"/>
      <w:r w:rsidR="00125AED" w:rsidRPr="00F5071B">
        <w:rPr>
          <w:rFonts w:asciiTheme="majorHAnsi" w:hAnsiTheme="majorHAnsi" w:cs="Arial"/>
          <w:color w:val="202122"/>
        </w:rPr>
        <w:fldChar w:fldCharType="end"/>
      </w:r>
      <w:r w:rsidRPr="00F5071B">
        <w:rPr>
          <w:rFonts w:asciiTheme="majorHAnsi" w:hAnsiTheme="majorHAnsi" w:cs="Arial"/>
          <w:color w:val="202122"/>
          <w:lang w:val="de-DE"/>
        </w:rPr>
        <w:t> weiter vor.</w:t>
      </w:r>
      <w:hyperlink r:id="rId240" w:anchor="cite_note-diercke-8" w:history="1">
        <w:r w:rsidRPr="00F5071B">
          <w:rPr>
            <w:rStyle w:val="Hyperlink"/>
            <w:rFonts w:asciiTheme="majorHAnsi" w:hAnsiTheme="majorHAnsi" w:cs="Arial"/>
            <w:color w:val="0B0080"/>
            <w:vertAlign w:val="superscript"/>
            <w:lang w:val="de-DE"/>
          </w:rPr>
          <w:t>[8]</w:t>
        </w:r>
      </w:hyperlink>
      <w:r w:rsidRPr="00F5071B">
        <w:rPr>
          <w:rFonts w:asciiTheme="majorHAnsi" w:hAnsiTheme="majorHAnsi" w:cs="Arial"/>
          <w:color w:val="202122"/>
          <w:lang w:val="de-DE"/>
        </w:rPr>
        <w:t xml:space="preserve"> Sedimente, die das Meer durch den </w:t>
      </w:r>
      <w:proofErr w:type="spellStart"/>
      <w:r w:rsidRPr="00F5071B">
        <w:rPr>
          <w:rFonts w:asciiTheme="majorHAnsi" w:hAnsiTheme="majorHAnsi" w:cs="Arial"/>
          <w:color w:val="202122"/>
          <w:lang w:val="de-DE"/>
        </w:rPr>
        <w:t>Chiliaarm</w:t>
      </w:r>
      <w:proofErr w:type="spellEnd"/>
      <w:r w:rsidRPr="00F5071B">
        <w:rPr>
          <w:rFonts w:asciiTheme="majorHAnsi" w:hAnsiTheme="majorHAnsi" w:cs="Arial"/>
          <w:color w:val="202122"/>
          <w:lang w:val="de-DE"/>
        </w:rPr>
        <w:t xml:space="preserve"> erreichen, werden von der Meeresströmung mitgetragen und lagern sich weiter nördlich um die Formation </w:t>
      </w:r>
      <w:proofErr w:type="spellStart"/>
      <w:r w:rsidRPr="00F5071B">
        <w:rPr>
          <w:rFonts w:asciiTheme="majorHAnsi" w:hAnsiTheme="majorHAnsi" w:cs="Arial"/>
          <w:i/>
          <w:iCs/>
          <w:color w:val="202122"/>
          <w:lang w:val="de-DE"/>
        </w:rPr>
        <w:t>Jibrieni</w:t>
      </w:r>
      <w:proofErr w:type="spellEnd"/>
      <w:r w:rsidRPr="00F5071B">
        <w:rPr>
          <w:rFonts w:asciiTheme="majorHAnsi" w:hAnsiTheme="majorHAnsi" w:cs="Arial"/>
          <w:color w:val="202122"/>
          <w:lang w:val="de-DE"/>
        </w:rPr>
        <w:t> ab.</w:t>
      </w:r>
      <w:hyperlink r:id="rId241" w:anchor="cite_note-ddbra-entstehung-16" w:history="1">
        <w:r w:rsidRPr="00F5071B">
          <w:rPr>
            <w:rStyle w:val="Hyperlink"/>
            <w:rFonts w:asciiTheme="majorHAnsi" w:hAnsiTheme="majorHAnsi" w:cs="Arial"/>
            <w:color w:val="0B0080"/>
            <w:vertAlign w:val="superscript"/>
            <w:lang w:val="de-DE"/>
          </w:rPr>
          <w:t>[16]</w:t>
        </w:r>
      </w:hyperlink>
    </w:p>
    <w:p w:rsidR="00F5071B" w:rsidRPr="00F5071B" w:rsidRDefault="00F5071B" w:rsidP="00F5071B">
      <w:pPr>
        <w:pStyle w:val="NormalWeb"/>
        <w:shd w:val="clear" w:color="auto" w:fill="FFFFFF"/>
        <w:spacing w:before="120" w:beforeAutospacing="0" w:after="120" w:afterAutospacing="0"/>
        <w:rPr>
          <w:rFonts w:asciiTheme="majorHAnsi" w:hAnsiTheme="majorHAnsi" w:cs="Arial"/>
          <w:color w:val="202122"/>
        </w:rPr>
      </w:pPr>
      <w:r w:rsidRPr="00F5071B">
        <w:rPr>
          <w:rFonts w:asciiTheme="majorHAnsi" w:hAnsiTheme="majorHAnsi" w:cs="Arial"/>
          <w:color w:val="202122"/>
          <w:lang w:val="de-DE"/>
        </w:rPr>
        <w:t>Die </w:t>
      </w:r>
      <w:hyperlink r:id="rId242" w:tooltip="Pleistozän" w:history="1">
        <w:r w:rsidRPr="00F5071B">
          <w:rPr>
            <w:rStyle w:val="Hyperlink"/>
            <w:rFonts w:asciiTheme="majorHAnsi" w:hAnsiTheme="majorHAnsi" w:cs="Arial"/>
            <w:color w:val="0B0080"/>
            <w:lang w:val="de-DE"/>
          </w:rPr>
          <w:t>pleistozänen</w:t>
        </w:r>
      </w:hyperlink>
      <w:r w:rsidRPr="00F5071B">
        <w:rPr>
          <w:rFonts w:asciiTheme="majorHAnsi" w:hAnsiTheme="majorHAnsi" w:cs="Arial"/>
          <w:color w:val="202122"/>
          <w:lang w:val="de-DE"/>
        </w:rPr>
        <w:t> </w:t>
      </w:r>
      <w:hyperlink r:id="rId243" w:tooltip="Ria" w:history="1">
        <w:r w:rsidRPr="00F5071B">
          <w:rPr>
            <w:rStyle w:val="Hyperlink"/>
            <w:rFonts w:asciiTheme="majorHAnsi" w:hAnsiTheme="majorHAnsi" w:cs="Arial"/>
            <w:color w:val="0B0080"/>
            <w:lang w:val="de-DE"/>
          </w:rPr>
          <w:t>Rias</w:t>
        </w:r>
      </w:hyperlink>
      <w:r w:rsidRPr="00F5071B">
        <w:rPr>
          <w:rFonts w:asciiTheme="majorHAnsi" w:hAnsiTheme="majorHAnsi" w:cs="Arial"/>
          <w:color w:val="202122"/>
          <w:lang w:val="de-DE"/>
        </w:rPr>
        <w:t xml:space="preserve"> der </w:t>
      </w:r>
      <w:proofErr w:type="spellStart"/>
      <w:r w:rsidRPr="00F5071B">
        <w:rPr>
          <w:rFonts w:asciiTheme="majorHAnsi" w:hAnsiTheme="majorHAnsi" w:cs="Arial"/>
          <w:color w:val="202122"/>
          <w:lang w:val="de-DE"/>
        </w:rPr>
        <w:t>Jalpuch</w:t>
      </w:r>
      <w:proofErr w:type="spellEnd"/>
      <w:r w:rsidRPr="00F5071B">
        <w:rPr>
          <w:rFonts w:asciiTheme="majorHAnsi" w:hAnsiTheme="majorHAnsi" w:cs="Arial"/>
          <w:color w:val="202122"/>
          <w:lang w:val="de-DE"/>
        </w:rPr>
        <w:t xml:space="preserve">- und </w:t>
      </w:r>
      <w:proofErr w:type="spellStart"/>
      <w:r w:rsidRPr="00F5071B">
        <w:rPr>
          <w:rFonts w:asciiTheme="majorHAnsi" w:hAnsiTheme="majorHAnsi" w:cs="Arial"/>
          <w:color w:val="202122"/>
          <w:lang w:val="de-DE"/>
        </w:rPr>
        <w:t>Kotlabuch</w:t>
      </w:r>
      <w:proofErr w:type="spellEnd"/>
      <w:r w:rsidRPr="00F5071B">
        <w:rPr>
          <w:rFonts w:asciiTheme="majorHAnsi" w:hAnsiTheme="majorHAnsi" w:cs="Arial"/>
          <w:color w:val="202122"/>
          <w:lang w:val="de-DE"/>
        </w:rPr>
        <w:t>-Seen wurden im </w:t>
      </w:r>
      <w:hyperlink r:id="rId244" w:tooltip="Holozän" w:history="1">
        <w:r w:rsidRPr="00F5071B">
          <w:rPr>
            <w:rStyle w:val="Hyperlink"/>
            <w:rFonts w:asciiTheme="majorHAnsi" w:hAnsiTheme="majorHAnsi" w:cs="Arial"/>
            <w:color w:val="0B0080"/>
            <w:lang w:val="de-DE"/>
          </w:rPr>
          <w:t>Holozän</w:t>
        </w:r>
      </w:hyperlink>
      <w:r w:rsidRPr="00F5071B">
        <w:rPr>
          <w:rFonts w:asciiTheme="majorHAnsi" w:hAnsiTheme="majorHAnsi" w:cs="Arial"/>
          <w:color w:val="202122"/>
          <w:lang w:val="de-DE"/>
        </w:rPr>
        <w:t> durch die Ablagerungen der Donau vom offenen Meer abgetrennt. Diese Flusslimane entstanden aus den alten Einmündungen </w:t>
      </w:r>
      <w:proofErr w:type="spellStart"/>
      <w:r w:rsidRPr="00F5071B">
        <w:rPr>
          <w:rFonts w:asciiTheme="majorHAnsi" w:hAnsiTheme="majorHAnsi" w:cs="Arial"/>
          <w:i/>
          <w:iCs/>
          <w:color w:val="202122"/>
          <w:lang w:val="de-DE"/>
        </w:rPr>
        <w:t>Gârlița</w:t>
      </w:r>
      <w:proofErr w:type="spellEnd"/>
      <w:r w:rsidRPr="00F5071B">
        <w:rPr>
          <w:rFonts w:asciiTheme="majorHAnsi" w:hAnsiTheme="majorHAnsi" w:cs="Arial"/>
          <w:color w:val="202122"/>
          <w:lang w:val="de-DE"/>
        </w:rPr>
        <w:t>, </w:t>
      </w:r>
      <w:proofErr w:type="spellStart"/>
      <w:r w:rsidRPr="00F5071B">
        <w:rPr>
          <w:rFonts w:asciiTheme="majorHAnsi" w:hAnsiTheme="majorHAnsi" w:cs="Arial"/>
          <w:i/>
          <w:iCs/>
          <w:color w:val="202122"/>
          <w:lang w:val="de-DE"/>
        </w:rPr>
        <w:t>Oltina</w:t>
      </w:r>
      <w:proofErr w:type="spellEnd"/>
      <w:r w:rsidRPr="00F5071B">
        <w:rPr>
          <w:rFonts w:asciiTheme="majorHAnsi" w:hAnsiTheme="majorHAnsi" w:cs="Arial"/>
          <w:color w:val="202122"/>
          <w:lang w:val="de-DE"/>
        </w:rPr>
        <w:t>, </w:t>
      </w:r>
      <w:proofErr w:type="spellStart"/>
      <w:r w:rsidRPr="00F5071B">
        <w:rPr>
          <w:rFonts w:asciiTheme="majorHAnsi" w:hAnsiTheme="majorHAnsi" w:cs="Arial"/>
          <w:i/>
          <w:iCs/>
          <w:color w:val="202122"/>
          <w:lang w:val="de-DE"/>
        </w:rPr>
        <w:t>Dunăreni</w:t>
      </w:r>
      <w:proofErr w:type="spellEnd"/>
      <w:r w:rsidRPr="00F5071B">
        <w:rPr>
          <w:rFonts w:asciiTheme="majorHAnsi" w:hAnsiTheme="majorHAnsi" w:cs="Arial"/>
          <w:color w:val="202122"/>
          <w:lang w:val="de-DE"/>
        </w:rPr>
        <w:t>, </w:t>
      </w:r>
      <w:proofErr w:type="spellStart"/>
      <w:r w:rsidRPr="00F5071B">
        <w:rPr>
          <w:rFonts w:asciiTheme="majorHAnsi" w:hAnsiTheme="majorHAnsi" w:cs="Arial"/>
          <w:i/>
          <w:iCs/>
          <w:color w:val="202122"/>
          <w:lang w:val="de-DE"/>
        </w:rPr>
        <w:t>Baciu</w:t>
      </w:r>
      <w:proofErr w:type="spellEnd"/>
      <w:r w:rsidRPr="00F5071B">
        <w:rPr>
          <w:rFonts w:asciiTheme="majorHAnsi" w:hAnsiTheme="majorHAnsi" w:cs="Arial"/>
          <w:color w:val="202122"/>
          <w:lang w:val="de-DE"/>
        </w:rPr>
        <w:t>, und die Meereslimane </w:t>
      </w:r>
      <w:proofErr w:type="spellStart"/>
      <w:r w:rsidRPr="00F5071B">
        <w:rPr>
          <w:rFonts w:asciiTheme="majorHAnsi" w:hAnsiTheme="majorHAnsi" w:cs="Arial"/>
          <w:i/>
          <w:iCs/>
          <w:color w:val="202122"/>
          <w:lang w:val="de-DE"/>
        </w:rPr>
        <w:t>Corbu</w:t>
      </w:r>
      <w:proofErr w:type="spellEnd"/>
      <w:r w:rsidRPr="00F5071B">
        <w:rPr>
          <w:rFonts w:asciiTheme="majorHAnsi" w:hAnsiTheme="majorHAnsi" w:cs="Arial"/>
          <w:color w:val="202122"/>
          <w:lang w:val="de-DE"/>
        </w:rPr>
        <w:t>, </w:t>
      </w:r>
      <w:proofErr w:type="spellStart"/>
      <w:r w:rsidRPr="00F5071B">
        <w:rPr>
          <w:rFonts w:asciiTheme="majorHAnsi" w:hAnsiTheme="majorHAnsi" w:cs="Arial"/>
          <w:i/>
          <w:iCs/>
          <w:color w:val="202122"/>
          <w:lang w:val="de-DE"/>
        </w:rPr>
        <w:t>Siutghiol</w:t>
      </w:r>
      <w:proofErr w:type="spellEnd"/>
      <w:r w:rsidRPr="00F5071B">
        <w:rPr>
          <w:rFonts w:asciiTheme="majorHAnsi" w:hAnsiTheme="majorHAnsi" w:cs="Arial"/>
          <w:color w:val="202122"/>
          <w:lang w:val="de-DE"/>
        </w:rPr>
        <w:t>, </w:t>
      </w:r>
      <w:proofErr w:type="spellStart"/>
      <w:r w:rsidRPr="00F5071B">
        <w:rPr>
          <w:rFonts w:asciiTheme="majorHAnsi" w:hAnsiTheme="majorHAnsi" w:cs="Arial"/>
          <w:i/>
          <w:iCs/>
          <w:color w:val="202122"/>
          <w:lang w:val="de-DE"/>
        </w:rPr>
        <w:t>Tașaul</w:t>
      </w:r>
      <w:proofErr w:type="spellEnd"/>
      <w:r w:rsidRPr="00F5071B">
        <w:rPr>
          <w:rFonts w:asciiTheme="majorHAnsi" w:hAnsiTheme="majorHAnsi" w:cs="Arial"/>
          <w:color w:val="202122"/>
          <w:lang w:val="de-DE"/>
        </w:rPr>
        <w:t> durch ehemalige Flussmündungen.</w:t>
      </w:r>
      <w:hyperlink r:id="rId245" w:anchor="cite_note-tk-11" w:history="1">
        <w:r w:rsidRPr="00F5071B">
          <w:rPr>
            <w:rStyle w:val="Hyperlink"/>
            <w:rFonts w:asciiTheme="majorHAnsi" w:hAnsiTheme="majorHAnsi" w:cs="Arial"/>
            <w:color w:val="0B0080"/>
            <w:vertAlign w:val="superscript"/>
            <w:lang w:val="de-DE"/>
          </w:rPr>
          <w:t>[11]</w:t>
        </w:r>
      </w:hyperlink>
      <w:r w:rsidRPr="00F5071B">
        <w:rPr>
          <w:rFonts w:asciiTheme="majorHAnsi" w:hAnsiTheme="majorHAnsi" w:cs="Arial"/>
          <w:color w:val="202122"/>
          <w:lang w:val="de-DE"/>
        </w:rPr>
        <w:t> Der </w:t>
      </w:r>
      <w:r w:rsidRPr="00F5071B">
        <w:rPr>
          <w:rFonts w:asciiTheme="majorHAnsi" w:hAnsiTheme="majorHAnsi" w:cs="Arial"/>
          <w:i/>
          <w:iCs/>
          <w:color w:val="202122"/>
          <w:lang w:val="de-DE"/>
        </w:rPr>
        <w:t>Razim-</w:t>
      </w:r>
      <w:r w:rsidRPr="00F5071B">
        <w:rPr>
          <w:rFonts w:asciiTheme="majorHAnsi" w:hAnsiTheme="majorHAnsi" w:cs="Arial"/>
          <w:i/>
          <w:iCs/>
          <w:color w:val="202122"/>
          <w:lang w:val="de-DE"/>
        </w:rPr>
        <w:lastRenderedPageBreak/>
        <w:t>See</w:t>
      </w:r>
      <w:r w:rsidRPr="00F5071B">
        <w:rPr>
          <w:rFonts w:asciiTheme="majorHAnsi" w:hAnsiTheme="majorHAnsi" w:cs="Arial"/>
          <w:color w:val="202122"/>
          <w:lang w:val="de-DE"/>
        </w:rPr>
        <w:t> und die benachbarte </w:t>
      </w:r>
      <w:proofErr w:type="spellStart"/>
      <w:r w:rsidRPr="00F5071B">
        <w:rPr>
          <w:rFonts w:asciiTheme="majorHAnsi" w:hAnsiTheme="majorHAnsi" w:cs="Arial"/>
          <w:i/>
          <w:iCs/>
          <w:color w:val="202122"/>
          <w:lang w:val="de-DE"/>
        </w:rPr>
        <w:t>Sinoie</w:t>
      </w:r>
      <w:proofErr w:type="spellEnd"/>
      <w:r w:rsidRPr="00F5071B">
        <w:rPr>
          <w:rFonts w:asciiTheme="majorHAnsi" w:hAnsiTheme="majorHAnsi" w:cs="Arial"/>
          <w:i/>
          <w:iCs/>
          <w:color w:val="202122"/>
          <w:lang w:val="de-DE"/>
        </w:rPr>
        <w:t>-Lagune</w:t>
      </w:r>
      <w:r w:rsidRPr="00F5071B">
        <w:rPr>
          <w:rFonts w:asciiTheme="majorHAnsi" w:hAnsiTheme="majorHAnsi" w:cs="Arial"/>
          <w:color w:val="202122"/>
          <w:lang w:val="de-DE"/>
        </w:rPr>
        <w:t> sind </w:t>
      </w:r>
      <w:hyperlink r:id="rId246" w:tooltip="Nehrung" w:history="1">
        <w:r w:rsidRPr="00F5071B">
          <w:rPr>
            <w:rStyle w:val="Hyperlink"/>
            <w:rFonts w:asciiTheme="majorHAnsi" w:hAnsiTheme="majorHAnsi" w:cs="Arial"/>
            <w:color w:val="0B0080"/>
            <w:lang w:val="de-DE"/>
          </w:rPr>
          <w:t>Nehrungen</w:t>
        </w:r>
      </w:hyperlink>
      <w:r w:rsidRPr="00F5071B">
        <w:rPr>
          <w:rFonts w:asciiTheme="majorHAnsi" w:hAnsiTheme="majorHAnsi" w:cs="Arial"/>
          <w:color w:val="202122"/>
          <w:lang w:val="de-DE"/>
        </w:rPr>
        <w:t>, die in den ehemaligen Meeresbuchten durch Ablagerungen entstanden.</w:t>
      </w:r>
      <w:hyperlink r:id="rId247" w:anchor="cite_note-diercke-8" w:history="1">
        <w:r w:rsidRPr="00F5071B">
          <w:rPr>
            <w:rStyle w:val="Hyperlink"/>
            <w:rFonts w:asciiTheme="majorHAnsi" w:hAnsiTheme="majorHAnsi" w:cs="Arial"/>
            <w:color w:val="0B0080"/>
            <w:vertAlign w:val="superscript"/>
          </w:rPr>
          <w:t>[8]</w:t>
        </w:r>
      </w:hyperlink>
    </w:p>
    <w:p w:rsidR="007009A8" w:rsidRPr="00F5071B" w:rsidRDefault="007009A8">
      <w:pPr>
        <w:rPr>
          <w:rFonts w:asciiTheme="majorHAnsi" w:hAnsiTheme="majorHAnsi"/>
          <w:sz w:val="24"/>
          <w:szCs w:val="24"/>
          <w:lang w:val="de-DE"/>
        </w:rPr>
      </w:pPr>
    </w:p>
    <w:sectPr w:rsidR="007009A8" w:rsidRPr="00F5071B" w:rsidSect="00C70124">
      <w:footerReference w:type="default" r:id="rId2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1B" w:rsidRDefault="00F5071B" w:rsidP="00F5071B">
      <w:pPr>
        <w:spacing w:after="0" w:line="240" w:lineRule="auto"/>
      </w:pPr>
      <w:r>
        <w:separator/>
      </w:r>
    </w:p>
  </w:endnote>
  <w:endnote w:type="continuationSeparator" w:id="0">
    <w:p w:rsidR="00F5071B" w:rsidRDefault="00F5071B" w:rsidP="00F50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7813"/>
      <w:docPartObj>
        <w:docPartGallery w:val="Page Numbers (Bottom of Page)"/>
        <w:docPartUnique/>
      </w:docPartObj>
    </w:sdtPr>
    <w:sdtContent>
      <w:p w:rsidR="00F5071B" w:rsidRDefault="00125AED">
        <w:pPr>
          <w:pStyle w:val="Footer"/>
          <w:jc w:val="right"/>
        </w:pPr>
        <w:fldSimple w:instr=" PAGE   \* MERGEFORMAT ">
          <w:r w:rsidR="009941BB">
            <w:rPr>
              <w:noProof/>
            </w:rPr>
            <w:t>8</w:t>
          </w:r>
        </w:fldSimple>
      </w:p>
    </w:sdtContent>
  </w:sdt>
  <w:p w:rsidR="00F5071B" w:rsidRDefault="00F50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1B" w:rsidRDefault="00F5071B" w:rsidP="00F5071B">
      <w:pPr>
        <w:spacing w:after="0" w:line="240" w:lineRule="auto"/>
      </w:pPr>
      <w:r>
        <w:separator/>
      </w:r>
    </w:p>
  </w:footnote>
  <w:footnote w:type="continuationSeparator" w:id="0">
    <w:p w:rsidR="00F5071B" w:rsidRDefault="00F5071B" w:rsidP="00F507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B6B71"/>
    <w:multiLevelType w:val="multilevel"/>
    <w:tmpl w:val="31FE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26FB4"/>
    <w:multiLevelType w:val="multilevel"/>
    <w:tmpl w:val="7AD2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4A2A"/>
    <w:rsid w:val="00125AED"/>
    <w:rsid w:val="00254A2A"/>
    <w:rsid w:val="005817A1"/>
    <w:rsid w:val="007009A8"/>
    <w:rsid w:val="009941BB"/>
    <w:rsid w:val="00AE0FAC"/>
    <w:rsid w:val="00B83FA1"/>
    <w:rsid w:val="00C70124"/>
    <w:rsid w:val="00E34F20"/>
    <w:rsid w:val="00F50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24"/>
  </w:style>
  <w:style w:type="paragraph" w:styleId="Heading1">
    <w:name w:val="heading 1"/>
    <w:basedOn w:val="Normal"/>
    <w:link w:val="Heading1Char"/>
    <w:uiPriority w:val="9"/>
    <w:qFormat/>
    <w:rsid w:val="00581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3F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3F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7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817A1"/>
    <w:rPr>
      <w:color w:val="0000FF"/>
      <w:u w:val="single"/>
    </w:rPr>
  </w:style>
  <w:style w:type="paragraph" w:styleId="NormalWeb">
    <w:name w:val="Normal (Web)"/>
    <w:basedOn w:val="Normal"/>
    <w:uiPriority w:val="99"/>
    <w:semiHidden/>
    <w:unhideWhenUsed/>
    <w:rsid w:val="005817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A1"/>
    <w:rPr>
      <w:rFonts w:ascii="Tahoma" w:hAnsi="Tahoma" w:cs="Tahoma"/>
      <w:sz w:val="16"/>
      <w:szCs w:val="16"/>
    </w:rPr>
  </w:style>
  <w:style w:type="character" w:customStyle="1" w:styleId="Heading2Char">
    <w:name w:val="Heading 2 Char"/>
    <w:basedOn w:val="DefaultParagraphFont"/>
    <w:link w:val="Heading2"/>
    <w:uiPriority w:val="9"/>
    <w:semiHidden/>
    <w:rsid w:val="00B83FA1"/>
    <w:rPr>
      <w:rFonts w:asciiTheme="majorHAnsi" w:eastAsiaTheme="majorEastAsia" w:hAnsiTheme="majorHAnsi" w:cstheme="majorBidi"/>
      <w:b/>
      <w:bCs/>
      <w:color w:val="4F81BD" w:themeColor="accent1"/>
      <w:sz w:val="26"/>
      <w:szCs w:val="26"/>
    </w:rPr>
  </w:style>
  <w:style w:type="character" w:customStyle="1" w:styleId="tocnumber">
    <w:name w:val="tocnumber"/>
    <w:basedOn w:val="DefaultParagraphFont"/>
    <w:rsid w:val="00B83FA1"/>
  </w:style>
  <w:style w:type="character" w:customStyle="1" w:styleId="toctext">
    <w:name w:val="toctext"/>
    <w:basedOn w:val="DefaultParagraphFont"/>
    <w:rsid w:val="00B83FA1"/>
  </w:style>
  <w:style w:type="character" w:customStyle="1" w:styleId="mw-headline">
    <w:name w:val="mw-headline"/>
    <w:basedOn w:val="DefaultParagraphFont"/>
    <w:rsid w:val="00B83FA1"/>
  </w:style>
  <w:style w:type="character" w:customStyle="1" w:styleId="mw-editsection">
    <w:name w:val="mw-editsection"/>
    <w:basedOn w:val="DefaultParagraphFont"/>
    <w:rsid w:val="00B83FA1"/>
  </w:style>
  <w:style w:type="character" w:customStyle="1" w:styleId="mw-editsection-bracket">
    <w:name w:val="mw-editsection-bracket"/>
    <w:basedOn w:val="DefaultParagraphFont"/>
    <w:rsid w:val="00B83FA1"/>
  </w:style>
  <w:style w:type="character" w:customStyle="1" w:styleId="mw-editsection-divider">
    <w:name w:val="mw-editsection-divider"/>
    <w:basedOn w:val="DefaultParagraphFont"/>
    <w:rsid w:val="00B83FA1"/>
  </w:style>
  <w:style w:type="character" w:customStyle="1" w:styleId="Heading3Char">
    <w:name w:val="Heading 3 Char"/>
    <w:basedOn w:val="DefaultParagraphFont"/>
    <w:link w:val="Heading3"/>
    <w:uiPriority w:val="9"/>
    <w:semiHidden/>
    <w:rsid w:val="00B83FA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83FA1"/>
    <w:rPr>
      <w:b/>
      <w:bCs/>
    </w:rPr>
  </w:style>
  <w:style w:type="character" w:customStyle="1" w:styleId="cyrl">
    <w:name w:val="cyrl"/>
    <w:basedOn w:val="DefaultParagraphFont"/>
    <w:rsid w:val="007009A8"/>
  </w:style>
  <w:style w:type="character" w:customStyle="1" w:styleId="coordinates">
    <w:name w:val="coordinates"/>
    <w:basedOn w:val="DefaultParagraphFont"/>
    <w:rsid w:val="007009A8"/>
  </w:style>
  <w:style w:type="paragraph" w:styleId="Header">
    <w:name w:val="header"/>
    <w:basedOn w:val="Normal"/>
    <w:link w:val="HeaderChar"/>
    <w:uiPriority w:val="99"/>
    <w:semiHidden/>
    <w:unhideWhenUsed/>
    <w:rsid w:val="00F50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71B"/>
  </w:style>
  <w:style w:type="paragraph" w:styleId="Footer">
    <w:name w:val="footer"/>
    <w:basedOn w:val="Normal"/>
    <w:link w:val="FooterChar"/>
    <w:uiPriority w:val="99"/>
    <w:unhideWhenUsed/>
    <w:rsid w:val="00F50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1B"/>
  </w:style>
</w:styles>
</file>

<file path=word/webSettings.xml><?xml version="1.0" encoding="utf-8"?>
<w:webSettings xmlns:r="http://schemas.openxmlformats.org/officeDocument/2006/relationships" xmlns:w="http://schemas.openxmlformats.org/wordprocessingml/2006/main">
  <w:divs>
    <w:div w:id="592474568">
      <w:bodyDiv w:val="1"/>
      <w:marLeft w:val="0"/>
      <w:marRight w:val="0"/>
      <w:marTop w:val="0"/>
      <w:marBottom w:val="0"/>
      <w:divBdr>
        <w:top w:val="none" w:sz="0" w:space="0" w:color="auto"/>
        <w:left w:val="none" w:sz="0" w:space="0" w:color="auto"/>
        <w:bottom w:val="none" w:sz="0" w:space="0" w:color="auto"/>
        <w:right w:val="none" w:sz="0" w:space="0" w:color="auto"/>
      </w:divBdr>
      <w:divsChild>
        <w:div w:id="1403990904">
          <w:marLeft w:val="0"/>
          <w:marRight w:val="0"/>
          <w:marTop w:val="0"/>
          <w:marBottom w:val="0"/>
          <w:divBdr>
            <w:top w:val="none" w:sz="0" w:space="0" w:color="auto"/>
            <w:left w:val="none" w:sz="0" w:space="0" w:color="auto"/>
            <w:bottom w:val="none" w:sz="0" w:space="0" w:color="auto"/>
            <w:right w:val="none" w:sz="0" w:space="0" w:color="auto"/>
          </w:divBdr>
          <w:divsChild>
            <w:div w:id="455412429">
              <w:marLeft w:val="0"/>
              <w:marRight w:val="0"/>
              <w:marTop w:val="0"/>
              <w:marBottom w:val="0"/>
              <w:divBdr>
                <w:top w:val="none" w:sz="0" w:space="0" w:color="auto"/>
                <w:left w:val="none" w:sz="0" w:space="0" w:color="auto"/>
                <w:bottom w:val="none" w:sz="0" w:space="0" w:color="auto"/>
                <w:right w:val="none" w:sz="0" w:space="0" w:color="auto"/>
              </w:divBdr>
              <w:divsChild>
                <w:div w:id="1723794399">
                  <w:marLeft w:val="0"/>
                  <w:marRight w:val="0"/>
                  <w:marTop w:val="0"/>
                  <w:marBottom w:val="0"/>
                  <w:divBdr>
                    <w:top w:val="none" w:sz="0" w:space="0" w:color="auto"/>
                    <w:left w:val="none" w:sz="0" w:space="0" w:color="auto"/>
                    <w:bottom w:val="none" w:sz="0" w:space="0" w:color="auto"/>
                    <w:right w:val="none" w:sz="0" w:space="0" w:color="auto"/>
                  </w:divBdr>
                  <w:divsChild>
                    <w:div w:id="1851218212">
                      <w:marLeft w:val="336"/>
                      <w:marRight w:val="0"/>
                      <w:marTop w:val="120"/>
                      <w:marBottom w:val="312"/>
                      <w:divBdr>
                        <w:top w:val="none" w:sz="0" w:space="0" w:color="auto"/>
                        <w:left w:val="none" w:sz="0" w:space="0" w:color="auto"/>
                        <w:bottom w:val="none" w:sz="0" w:space="0" w:color="auto"/>
                        <w:right w:val="none" w:sz="0" w:space="0" w:color="auto"/>
                      </w:divBdr>
                      <w:divsChild>
                        <w:div w:id="66335817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615528669">
      <w:bodyDiv w:val="1"/>
      <w:marLeft w:val="0"/>
      <w:marRight w:val="0"/>
      <w:marTop w:val="0"/>
      <w:marBottom w:val="0"/>
      <w:divBdr>
        <w:top w:val="none" w:sz="0" w:space="0" w:color="auto"/>
        <w:left w:val="none" w:sz="0" w:space="0" w:color="auto"/>
        <w:bottom w:val="none" w:sz="0" w:space="0" w:color="auto"/>
        <w:right w:val="none" w:sz="0" w:space="0" w:color="auto"/>
      </w:divBdr>
    </w:div>
    <w:div w:id="788550401">
      <w:bodyDiv w:val="1"/>
      <w:marLeft w:val="0"/>
      <w:marRight w:val="0"/>
      <w:marTop w:val="0"/>
      <w:marBottom w:val="0"/>
      <w:divBdr>
        <w:top w:val="none" w:sz="0" w:space="0" w:color="auto"/>
        <w:left w:val="none" w:sz="0" w:space="0" w:color="auto"/>
        <w:bottom w:val="none" w:sz="0" w:space="0" w:color="auto"/>
        <w:right w:val="none" w:sz="0" w:space="0" w:color="auto"/>
      </w:divBdr>
    </w:div>
    <w:div w:id="980041207">
      <w:bodyDiv w:val="1"/>
      <w:marLeft w:val="0"/>
      <w:marRight w:val="0"/>
      <w:marTop w:val="0"/>
      <w:marBottom w:val="0"/>
      <w:divBdr>
        <w:top w:val="none" w:sz="0" w:space="0" w:color="auto"/>
        <w:left w:val="none" w:sz="0" w:space="0" w:color="auto"/>
        <w:bottom w:val="none" w:sz="0" w:space="0" w:color="auto"/>
        <w:right w:val="none" w:sz="0" w:space="0" w:color="auto"/>
      </w:divBdr>
      <w:divsChild>
        <w:div w:id="1772360597">
          <w:marLeft w:val="0"/>
          <w:marRight w:val="0"/>
          <w:marTop w:val="0"/>
          <w:marBottom w:val="0"/>
          <w:divBdr>
            <w:top w:val="none" w:sz="0" w:space="0" w:color="auto"/>
            <w:left w:val="none" w:sz="0" w:space="0" w:color="auto"/>
            <w:bottom w:val="none" w:sz="0" w:space="0" w:color="auto"/>
            <w:right w:val="none" w:sz="0" w:space="0" w:color="auto"/>
          </w:divBdr>
          <w:divsChild>
            <w:div w:id="2024672910">
              <w:marLeft w:val="0"/>
              <w:marRight w:val="0"/>
              <w:marTop w:val="0"/>
              <w:marBottom w:val="0"/>
              <w:divBdr>
                <w:top w:val="none" w:sz="0" w:space="0" w:color="auto"/>
                <w:left w:val="none" w:sz="0" w:space="0" w:color="auto"/>
                <w:bottom w:val="none" w:sz="0" w:space="0" w:color="auto"/>
                <w:right w:val="none" w:sz="0" w:space="0" w:color="auto"/>
              </w:divBdr>
              <w:divsChild>
                <w:div w:id="803276253">
                  <w:marLeft w:val="0"/>
                  <w:marRight w:val="0"/>
                  <w:marTop w:val="0"/>
                  <w:marBottom w:val="0"/>
                  <w:divBdr>
                    <w:top w:val="none" w:sz="0" w:space="0" w:color="auto"/>
                    <w:left w:val="none" w:sz="0" w:space="0" w:color="auto"/>
                    <w:bottom w:val="none" w:sz="0" w:space="0" w:color="auto"/>
                    <w:right w:val="none" w:sz="0" w:space="0" w:color="auto"/>
                  </w:divBdr>
                  <w:divsChild>
                    <w:div w:id="3227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6024">
          <w:marLeft w:val="0"/>
          <w:marRight w:val="0"/>
          <w:marTop w:val="0"/>
          <w:marBottom w:val="0"/>
          <w:divBdr>
            <w:top w:val="none" w:sz="0" w:space="0" w:color="auto"/>
            <w:left w:val="none" w:sz="0" w:space="0" w:color="auto"/>
            <w:bottom w:val="none" w:sz="0" w:space="0" w:color="auto"/>
            <w:right w:val="none" w:sz="0" w:space="0" w:color="auto"/>
          </w:divBdr>
          <w:divsChild>
            <w:div w:id="1434741601">
              <w:marLeft w:val="0"/>
              <w:marRight w:val="0"/>
              <w:marTop w:val="0"/>
              <w:marBottom w:val="0"/>
              <w:divBdr>
                <w:top w:val="none" w:sz="0" w:space="0" w:color="auto"/>
                <w:left w:val="none" w:sz="0" w:space="0" w:color="auto"/>
                <w:bottom w:val="none" w:sz="0" w:space="0" w:color="auto"/>
                <w:right w:val="none" w:sz="0" w:space="0" w:color="auto"/>
              </w:divBdr>
              <w:divsChild>
                <w:div w:id="2053379566">
                  <w:marLeft w:val="0"/>
                  <w:marRight w:val="0"/>
                  <w:marTop w:val="0"/>
                  <w:marBottom w:val="0"/>
                  <w:divBdr>
                    <w:top w:val="none" w:sz="0" w:space="0" w:color="auto"/>
                    <w:left w:val="none" w:sz="0" w:space="0" w:color="auto"/>
                    <w:bottom w:val="none" w:sz="0" w:space="0" w:color="auto"/>
                    <w:right w:val="none" w:sz="0" w:space="0" w:color="auto"/>
                  </w:divBdr>
                  <w:divsChild>
                    <w:div w:id="10156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8837">
      <w:bodyDiv w:val="1"/>
      <w:marLeft w:val="0"/>
      <w:marRight w:val="0"/>
      <w:marTop w:val="0"/>
      <w:marBottom w:val="0"/>
      <w:divBdr>
        <w:top w:val="none" w:sz="0" w:space="0" w:color="auto"/>
        <w:left w:val="none" w:sz="0" w:space="0" w:color="auto"/>
        <w:bottom w:val="none" w:sz="0" w:space="0" w:color="auto"/>
        <w:right w:val="none" w:sz="0" w:space="0" w:color="auto"/>
      </w:divBdr>
      <w:divsChild>
        <w:div w:id="2082941203">
          <w:marLeft w:val="0"/>
          <w:marRight w:val="0"/>
          <w:marTop w:val="0"/>
          <w:marBottom w:val="0"/>
          <w:divBdr>
            <w:top w:val="none" w:sz="0" w:space="0" w:color="auto"/>
            <w:left w:val="none" w:sz="0" w:space="0" w:color="auto"/>
            <w:bottom w:val="none" w:sz="0" w:space="0" w:color="auto"/>
            <w:right w:val="none" w:sz="0" w:space="0" w:color="auto"/>
          </w:divBdr>
          <w:divsChild>
            <w:div w:id="1036471067">
              <w:marLeft w:val="0"/>
              <w:marRight w:val="0"/>
              <w:marTop w:val="0"/>
              <w:marBottom w:val="0"/>
              <w:divBdr>
                <w:top w:val="none" w:sz="0" w:space="0" w:color="auto"/>
                <w:left w:val="none" w:sz="0" w:space="0" w:color="auto"/>
                <w:bottom w:val="none" w:sz="0" w:space="0" w:color="auto"/>
                <w:right w:val="none" w:sz="0" w:space="0" w:color="auto"/>
              </w:divBdr>
              <w:divsChild>
                <w:div w:id="1213035780">
                  <w:marLeft w:val="0"/>
                  <w:marRight w:val="0"/>
                  <w:marTop w:val="0"/>
                  <w:marBottom w:val="0"/>
                  <w:divBdr>
                    <w:top w:val="none" w:sz="0" w:space="0" w:color="auto"/>
                    <w:left w:val="none" w:sz="0" w:space="0" w:color="auto"/>
                    <w:bottom w:val="none" w:sz="0" w:space="0" w:color="auto"/>
                    <w:right w:val="none" w:sz="0" w:space="0" w:color="auto"/>
                  </w:divBdr>
                  <w:divsChild>
                    <w:div w:id="93408596">
                      <w:marLeft w:val="336"/>
                      <w:marRight w:val="0"/>
                      <w:marTop w:val="120"/>
                      <w:marBottom w:val="312"/>
                      <w:divBdr>
                        <w:top w:val="none" w:sz="0" w:space="0" w:color="auto"/>
                        <w:left w:val="none" w:sz="0" w:space="0" w:color="auto"/>
                        <w:bottom w:val="none" w:sz="0" w:space="0" w:color="auto"/>
                        <w:right w:val="none" w:sz="0" w:space="0" w:color="auto"/>
                      </w:divBdr>
                      <w:divsChild>
                        <w:div w:id="58977916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61050470">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 w:id="1237593499">
      <w:bodyDiv w:val="1"/>
      <w:marLeft w:val="0"/>
      <w:marRight w:val="0"/>
      <w:marTop w:val="0"/>
      <w:marBottom w:val="0"/>
      <w:divBdr>
        <w:top w:val="none" w:sz="0" w:space="0" w:color="auto"/>
        <w:left w:val="none" w:sz="0" w:space="0" w:color="auto"/>
        <w:bottom w:val="none" w:sz="0" w:space="0" w:color="auto"/>
        <w:right w:val="none" w:sz="0" w:space="0" w:color="auto"/>
      </w:divBdr>
      <w:divsChild>
        <w:div w:id="1034694681">
          <w:marLeft w:val="0"/>
          <w:marRight w:val="0"/>
          <w:marTop w:val="0"/>
          <w:marBottom w:val="0"/>
          <w:divBdr>
            <w:top w:val="none" w:sz="0" w:space="0" w:color="auto"/>
            <w:left w:val="none" w:sz="0" w:space="0" w:color="auto"/>
            <w:bottom w:val="none" w:sz="0" w:space="0" w:color="auto"/>
            <w:right w:val="none" w:sz="0" w:space="0" w:color="auto"/>
          </w:divBdr>
          <w:divsChild>
            <w:div w:id="732119400">
              <w:marLeft w:val="0"/>
              <w:marRight w:val="0"/>
              <w:marTop w:val="0"/>
              <w:marBottom w:val="0"/>
              <w:divBdr>
                <w:top w:val="none" w:sz="0" w:space="0" w:color="auto"/>
                <w:left w:val="none" w:sz="0" w:space="0" w:color="auto"/>
                <w:bottom w:val="none" w:sz="0" w:space="0" w:color="auto"/>
                <w:right w:val="none" w:sz="0" w:space="0" w:color="auto"/>
              </w:divBdr>
              <w:divsChild>
                <w:div w:id="189757559">
                  <w:marLeft w:val="0"/>
                  <w:marRight w:val="0"/>
                  <w:marTop w:val="0"/>
                  <w:marBottom w:val="0"/>
                  <w:divBdr>
                    <w:top w:val="none" w:sz="0" w:space="0" w:color="auto"/>
                    <w:left w:val="none" w:sz="0" w:space="0" w:color="auto"/>
                    <w:bottom w:val="none" w:sz="0" w:space="0" w:color="auto"/>
                    <w:right w:val="none" w:sz="0" w:space="0" w:color="auto"/>
                  </w:divBdr>
                  <w:divsChild>
                    <w:div w:id="1619406245">
                      <w:marLeft w:val="0"/>
                      <w:marRight w:val="0"/>
                      <w:marTop w:val="0"/>
                      <w:marBottom w:val="0"/>
                      <w:divBdr>
                        <w:top w:val="none" w:sz="0" w:space="0" w:color="auto"/>
                        <w:left w:val="none" w:sz="0" w:space="0" w:color="auto"/>
                        <w:bottom w:val="none" w:sz="0" w:space="0" w:color="auto"/>
                        <w:right w:val="none" w:sz="0" w:space="0" w:color="auto"/>
                      </w:divBdr>
                    </w:div>
                    <w:div w:id="418019527">
                      <w:marLeft w:val="0"/>
                      <w:marRight w:val="0"/>
                      <w:marTop w:val="0"/>
                      <w:marBottom w:val="0"/>
                      <w:divBdr>
                        <w:top w:val="single" w:sz="4" w:space="0" w:color="CCCCCC"/>
                        <w:left w:val="single" w:sz="4" w:space="0" w:color="CCCCCC"/>
                        <w:bottom w:val="single" w:sz="4" w:space="0" w:color="CCCCCC"/>
                        <w:right w:val="single" w:sz="4" w:space="0" w:color="CCCCCC"/>
                      </w:divBdr>
                      <w:divsChild>
                        <w:div w:id="577179180">
                          <w:marLeft w:val="0"/>
                          <w:marRight w:val="0"/>
                          <w:marTop w:val="0"/>
                          <w:marBottom w:val="0"/>
                          <w:divBdr>
                            <w:top w:val="none" w:sz="0" w:space="0" w:color="auto"/>
                            <w:left w:val="none" w:sz="0" w:space="0" w:color="auto"/>
                            <w:bottom w:val="none" w:sz="0" w:space="0" w:color="auto"/>
                            <w:right w:val="none" w:sz="0" w:space="0" w:color="auto"/>
                          </w:divBdr>
                        </w:div>
                        <w:div w:id="1745882063">
                          <w:marLeft w:val="0"/>
                          <w:marRight w:val="0"/>
                          <w:marTop w:val="0"/>
                          <w:marBottom w:val="0"/>
                          <w:divBdr>
                            <w:top w:val="none" w:sz="0" w:space="0" w:color="auto"/>
                            <w:left w:val="none" w:sz="0" w:space="0" w:color="auto"/>
                            <w:bottom w:val="none" w:sz="0" w:space="0" w:color="auto"/>
                            <w:right w:val="none" w:sz="0" w:space="0" w:color="auto"/>
                          </w:divBdr>
                          <w:divsChild>
                            <w:div w:id="2074114126">
                              <w:marLeft w:val="0"/>
                              <w:marRight w:val="0"/>
                              <w:marTop w:val="0"/>
                              <w:marBottom w:val="0"/>
                              <w:divBdr>
                                <w:top w:val="none" w:sz="0" w:space="0" w:color="auto"/>
                                <w:left w:val="none" w:sz="0" w:space="0" w:color="auto"/>
                                <w:bottom w:val="none" w:sz="0" w:space="0" w:color="auto"/>
                                <w:right w:val="none" w:sz="0" w:space="0" w:color="auto"/>
                              </w:divBdr>
                              <w:divsChild>
                                <w:div w:id="9130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1165">
                      <w:marLeft w:val="0"/>
                      <w:marRight w:val="0"/>
                      <w:marTop w:val="0"/>
                      <w:marBottom w:val="0"/>
                      <w:divBdr>
                        <w:top w:val="none" w:sz="0" w:space="0" w:color="auto"/>
                        <w:left w:val="none" w:sz="0" w:space="0" w:color="auto"/>
                        <w:bottom w:val="none" w:sz="0" w:space="0" w:color="auto"/>
                        <w:right w:val="none" w:sz="0" w:space="0" w:color="auto"/>
                      </w:divBdr>
                    </w:div>
                    <w:div w:id="7005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052293">
      <w:bodyDiv w:val="1"/>
      <w:marLeft w:val="0"/>
      <w:marRight w:val="0"/>
      <w:marTop w:val="0"/>
      <w:marBottom w:val="0"/>
      <w:divBdr>
        <w:top w:val="none" w:sz="0" w:space="0" w:color="auto"/>
        <w:left w:val="none" w:sz="0" w:space="0" w:color="auto"/>
        <w:bottom w:val="none" w:sz="0" w:space="0" w:color="auto"/>
        <w:right w:val="none" w:sz="0" w:space="0" w:color="auto"/>
      </w:divBdr>
    </w:div>
    <w:div w:id="1622346710">
      <w:bodyDiv w:val="1"/>
      <w:marLeft w:val="0"/>
      <w:marRight w:val="0"/>
      <w:marTop w:val="0"/>
      <w:marBottom w:val="0"/>
      <w:divBdr>
        <w:top w:val="none" w:sz="0" w:space="0" w:color="auto"/>
        <w:left w:val="none" w:sz="0" w:space="0" w:color="auto"/>
        <w:bottom w:val="none" w:sz="0" w:space="0" w:color="auto"/>
        <w:right w:val="none" w:sz="0" w:space="0" w:color="auto"/>
      </w:divBdr>
      <w:divsChild>
        <w:div w:id="1421826641">
          <w:marLeft w:val="336"/>
          <w:marRight w:val="0"/>
          <w:marTop w:val="120"/>
          <w:marBottom w:val="312"/>
          <w:divBdr>
            <w:top w:val="none" w:sz="0" w:space="0" w:color="auto"/>
            <w:left w:val="none" w:sz="0" w:space="0" w:color="auto"/>
            <w:bottom w:val="none" w:sz="0" w:space="0" w:color="auto"/>
            <w:right w:val="none" w:sz="0" w:space="0" w:color="auto"/>
          </w:divBdr>
          <w:divsChild>
            <w:div w:id="45449349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016690314">
          <w:marLeft w:val="336"/>
          <w:marRight w:val="0"/>
          <w:marTop w:val="120"/>
          <w:marBottom w:val="312"/>
          <w:divBdr>
            <w:top w:val="none" w:sz="0" w:space="0" w:color="auto"/>
            <w:left w:val="none" w:sz="0" w:space="0" w:color="auto"/>
            <w:bottom w:val="none" w:sz="0" w:space="0" w:color="auto"/>
            <w:right w:val="none" w:sz="0" w:space="0" w:color="auto"/>
          </w:divBdr>
          <w:divsChild>
            <w:div w:id="213755358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820148932">
          <w:marLeft w:val="336"/>
          <w:marRight w:val="0"/>
          <w:marTop w:val="120"/>
          <w:marBottom w:val="312"/>
          <w:divBdr>
            <w:top w:val="none" w:sz="0" w:space="0" w:color="auto"/>
            <w:left w:val="none" w:sz="0" w:space="0" w:color="auto"/>
            <w:bottom w:val="none" w:sz="0" w:space="0" w:color="auto"/>
            <w:right w:val="none" w:sz="0" w:space="0" w:color="auto"/>
          </w:divBdr>
          <w:divsChild>
            <w:div w:id="99746572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801046878">
          <w:marLeft w:val="336"/>
          <w:marRight w:val="0"/>
          <w:marTop w:val="120"/>
          <w:marBottom w:val="312"/>
          <w:divBdr>
            <w:top w:val="none" w:sz="0" w:space="0" w:color="auto"/>
            <w:left w:val="none" w:sz="0" w:space="0" w:color="auto"/>
            <w:bottom w:val="none" w:sz="0" w:space="0" w:color="auto"/>
            <w:right w:val="none" w:sz="0" w:space="0" w:color="auto"/>
          </w:divBdr>
          <w:divsChild>
            <w:div w:id="184624180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769663825">
          <w:marLeft w:val="336"/>
          <w:marRight w:val="0"/>
          <w:marTop w:val="120"/>
          <w:marBottom w:val="312"/>
          <w:divBdr>
            <w:top w:val="none" w:sz="0" w:space="0" w:color="auto"/>
            <w:left w:val="none" w:sz="0" w:space="0" w:color="auto"/>
            <w:bottom w:val="none" w:sz="0" w:space="0" w:color="auto"/>
            <w:right w:val="none" w:sz="0" w:space="0" w:color="auto"/>
          </w:divBdr>
          <w:divsChild>
            <w:div w:id="24130385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0657195">
          <w:marLeft w:val="336"/>
          <w:marRight w:val="0"/>
          <w:marTop w:val="120"/>
          <w:marBottom w:val="312"/>
          <w:divBdr>
            <w:top w:val="none" w:sz="0" w:space="0" w:color="auto"/>
            <w:left w:val="none" w:sz="0" w:space="0" w:color="auto"/>
            <w:bottom w:val="none" w:sz="0" w:space="0" w:color="auto"/>
            <w:right w:val="none" w:sz="0" w:space="0" w:color="auto"/>
          </w:divBdr>
          <w:divsChild>
            <w:div w:id="210109622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645885573">
      <w:bodyDiv w:val="1"/>
      <w:marLeft w:val="0"/>
      <w:marRight w:val="0"/>
      <w:marTop w:val="0"/>
      <w:marBottom w:val="0"/>
      <w:divBdr>
        <w:top w:val="none" w:sz="0" w:space="0" w:color="auto"/>
        <w:left w:val="none" w:sz="0" w:space="0" w:color="auto"/>
        <w:bottom w:val="none" w:sz="0" w:space="0" w:color="auto"/>
        <w:right w:val="none" w:sz="0" w:space="0" w:color="auto"/>
      </w:divBdr>
    </w:div>
    <w:div w:id="1769351150">
      <w:bodyDiv w:val="1"/>
      <w:marLeft w:val="0"/>
      <w:marRight w:val="0"/>
      <w:marTop w:val="0"/>
      <w:marBottom w:val="0"/>
      <w:divBdr>
        <w:top w:val="none" w:sz="0" w:space="0" w:color="auto"/>
        <w:left w:val="none" w:sz="0" w:space="0" w:color="auto"/>
        <w:bottom w:val="none" w:sz="0" w:space="0" w:color="auto"/>
        <w:right w:val="none" w:sz="0" w:space="0" w:color="auto"/>
      </w:divBdr>
    </w:div>
    <w:div w:id="1934624465">
      <w:bodyDiv w:val="1"/>
      <w:marLeft w:val="0"/>
      <w:marRight w:val="0"/>
      <w:marTop w:val="0"/>
      <w:marBottom w:val="0"/>
      <w:divBdr>
        <w:top w:val="none" w:sz="0" w:space="0" w:color="auto"/>
        <w:left w:val="none" w:sz="0" w:space="0" w:color="auto"/>
        <w:bottom w:val="none" w:sz="0" w:space="0" w:color="auto"/>
        <w:right w:val="none" w:sz="0" w:space="0" w:color="auto"/>
      </w:divBdr>
      <w:divsChild>
        <w:div w:id="89469625">
          <w:marLeft w:val="0"/>
          <w:marRight w:val="0"/>
          <w:marTop w:val="0"/>
          <w:marBottom w:val="0"/>
          <w:divBdr>
            <w:top w:val="none" w:sz="0" w:space="0" w:color="auto"/>
            <w:left w:val="none" w:sz="0" w:space="0" w:color="auto"/>
            <w:bottom w:val="none" w:sz="0" w:space="0" w:color="auto"/>
            <w:right w:val="none" w:sz="0" w:space="0" w:color="auto"/>
          </w:divBdr>
          <w:divsChild>
            <w:div w:id="245966917">
              <w:marLeft w:val="0"/>
              <w:marRight w:val="0"/>
              <w:marTop w:val="0"/>
              <w:marBottom w:val="0"/>
              <w:divBdr>
                <w:top w:val="none" w:sz="0" w:space="0" w:color="auto"/>
                <w:left w:val="none" w:sz="0" w:space="0" w:color="auto"/>
                <w:bottom w:val="none" w:sz="0" w:space="0" w:color="auto"/>
                <w:right w:val="none" w:sz="0" w:space="0" w:color="auto"/>
              </w:divBdr>
              <w:divsChild>
                <w:div w:id="338583676">
                  <w:marLeft w:val="0"/>
                  <w:marRight w:val="0"/>
                  <w:marTop w:val="0"/>
                  <w:marBottom w:val="0"/>
                  <w:divBdr>
                    <w:top w:val="none" w:sz="0" w:space="0" w:color="auto"/>
                    <w:left w:val="none" w:sz="0" w:space="0" w:color="auto"/>
                    <w:bottom w:val="none" w:sz="0" w:space="0" w:color="auto"/>
                    <w:right w:val="none" w:sz="0" w:space="0" w:color="auto"/>
                  </w:divBdr>
                  <w:divsChild>
                    <w:div w:id="1032919229">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e.wikipedia.org/wiki/Balkangebirge" TargetMode="External"/><Relationship Id="rId21" Type="http://schemas.openxmlformats.org/officeDocument/2006/relationships/hyperlink" Target="https://de.wikipedia.org/wiki/Gleichnis" TargetMode="External"/><Relationship Id="rId42" Type="http://schemas.openxmlformats.org/officeDocument/2006/relationships/hyperlink" Target="https://de.wikipedia.org/wiki/Kloster_Horezu" TargetMode="External"/><Relationship Id="rId63" Type="http://schemas.openxmlformats.org/officeDocument/2006/relationships/hyperlink" Target="https://de.wikipedia.org/wiki/Siebenb%C3%BCrger_Sachsen" TargetMode="External"/><Relationship Id="rId84" Type="http://schemas.openxmlformats.org/officeDocument/2006/relationships/hyperlink" Target="https://de.wikipedia.org/wiki/Bram_Stoker" TargetMode="External"/><Relationship Id="rId138" Type="http://schemas.openxmlformats.org/officeDocument/2006/relationships/hyperlink" Target="https://de.wikipedia.org/wiki/Biosph%C3%A4renreservat_Donaudelta" TargetMode="External"/><Relationship Id="rId159" Type="http://schemas.openxmlformats.org/officeDocument/2006/relationships/hyperlink" Target="https://de.wikipedia.org/wiki/Biosph%C3%A4renreservat_Donaudelta" TargetMode="External"/><Relationship Id="rId170" Type="http://schemas.openxmlformats.org/officeDocument/2006/relationships/hyperlink" Target="https://de.wikipedia.org/wiki/Biosph%C3%A4renreservat_Donaudelta" TargetMode="External"/><Relationship Id="rId191" Type="http://schemas.openxmlformats.org/officeDocument/2006/relationships/image" Target="media/image5.jpeg"/><Relationship Id="rId205" Type="http://schemas.openxmlformats.org/officeDocument/2006/relationships/hyperlink" Target="https://de.wikipedia.org/wiki/Biosph%C3%A4renreservat_Donaudelta" TargetMode="External"/><Relationship Id="rId226" Type="http://schemas.openxmlformats.org/officeDocument/2006/relationships/hyperlink" Target="https://de.wikipedia.org/wiki/Ger%C3%B6ll" TargetMode="External"/><Relationship Id="rId247" Type="http://schemas.openxmlformats.org/officeDocument/2006/relationships/hyperlink" Target="https://de.wikipedia.org/wiki/Biosph%C3%A4renreservat_Donaudelta" TargetMode="External"/><Relationship Id="rId107" Type="http://schemas.openxmlformats.org/officeDocument/2006/relationships/hyperlink" Target="https://de.wikipedia.org/wiki/Biosph%C3%A4renreservat_Donaudelta" TargetMode="External"/><Relationship Id="rId11" Type="http://schemas.openxmlformats.org/officeDocument/2006/relationships/hyperlink" Target="https://de.wikipedia.org/wiki/15._Jahrhundert" TargetMode="External"/><Relationship Id="rId32" Type="http://schemas.openxmlformats.org/officeDocument/2006/relationships/hyperlink" Target="https://de.wikipedia.org/wiki/Rum%C3%A4nische_Sprache" TargetMode="External"/><Relationship Id="rId53" Type="http://schemas.openxmlformats.org/officeDocument/2006/relationships/hyperlink" Target="https://de.wikipedia.org/wiki/Siebenb%C3%BCrgen" TargetMode="External"/><Relationship Id="rId74" Type="http://schemas.openxmlformats.org/officeDocument/2006/relationships/hyperlink" Target="https://de.wikipedia.org/wiki/Philipp_Melanchthon" TargetMode="External"/><Relationship Id="rId128" Type="http://schemas.openxmlformats.org/officeDocument/2006/relationships/hyperlink" Target="https://de.wikipedia.org/wiki/Rosapelikan" TargetMode="External"/><Relationship Id="rId149" Type="http://schemas.openxmlformats.org/officeDocument/2006/relationships/hyperlink" Target="https://de.wikipedia.org/wiki/Thei%C3%9F" TargetMode="External"/><Relationship Id="rId5" Type="http://schemas.openxmlformats.org/officeDocument/2006/relationships/footnotes" Target="footnotes.xml"/><Relationship Id="rId95" Type="http://schemas.openxmlformats.org/officeDocument/2006/relationships/hyperlink" Target="https://www.goruma.de/laender/europa/rumaenien" TargetMode="External"/><Relationship Id="rId160" Type="http://schemas.openxmlformats.org/officeDocument/2006/relationships/hyperlink" Target="https://de.wikipedia.org/wiki/Physiographische_Regionen_der_Erde_nach_Fenneman" TargetMode="External"/><Relationship Id="rId181" Type="http://schemas.openxmlformats.org/officeDocument/2006/relationships/hyperlink" Target="https://de.wikipedia.org/wiki/Biosph%C3%A4renreservat_Donaudelta" TargetMode="External"/><Relationship Id="rId216" Type="http://schemas.openxmlformats.org/officeDocument/2006/relationships/image" Target="media/image8.png"/><Relationship Id="rId237" Type="http://schemas.openxmlformats.org/officeDocument/2006/relationships/hyperlink" Target="https://de.wikipedia.org/wiki/Schwebstoffe" TargetMode="External"/><Relationship Id="rId22" Type="http://schemas.openxmlformats.org/officeDocument/2006/relationships/hyperlink" Target="https://de.wikipedia.org/wiki/Bibel" TargetMode="External"/><Relationship Id="rId43" Type="http://schemas.openxmlformats.org/officeDocument/2006/relationships/hyperlink" Target="https://de.wikipedia.org/wiki/Klosterkirche" TargetMode="External"/><Relationship Id="rId64" Type="http://schemas.openxmlformats.org/officeDocument/2006/relationships/hyperlink" Target="https://de.wikipedia.org/wiki/Magyaren" TargetMode="External"/><Relationship Id="rId118" Type="http://schemas.openxmlformats.org/officeDocument/2006/relationships/hyperlink" Target="https://de.wikipedia.org/wiki/Mediterrane_Region" TargetMode="External"/><Relationship Id="rId139" Type="http://schemas.openxmlformats.org/officeDocument/2006/relationships/hyperlink" Target="https://de.wikipedia.org/wiki/Europ%C3%A4ische_Union" TargetMode="External"/><Relationship Id="rId85" Type="http://schemas.openxmlformats.org/officeDocument/2006/relationships/hyperlink" Target="https://de.wikipedia.org/wiki/Vlad_III._Dr%C4%83culea" TargetMode="External"/><Relationship Id="rId150" Type="http://schemas.openxmlformats.org/officeDocument/2006/relationships/hyperlink" Target="https://de.wikipedia.org/wiki/Save" TargetMode="External"/><Relationship Id="rId171" Type="http://schemas.openxmlformats.org/officeDocument/2006/relationships/hyperlink" Target="https://de.wikipedia.org/wiki/Biosph%C3%A4renreservat_Donaudelta" TargetMode="External"/><Relationship Id="rId192" Type="http://schemas.openxmlformats.org/officeDocument/2006/relationships/hyperlink" Target="https://de.wikipedia.org/wiki/Liman" TargetMode="External"/><Relationship Id="rId206" Type="http://schemas.openxmlformats.org/officeDocument/2006/relationships/hyperlink" Target="https://de.wikipedia.org/wiki/Biosph%C3%A4renreservat_Donaudelta" TargetMode="External"/><Relationship Id="rId227" Type="http://schemas.openxmlformats.org/officeDocument/2006/relationships/hyperlink" Target="https://de.wikipedia.org/wiki/Schlamm" TargetMode="External"/><Relationship Id="rId248" Type="http://schemas.openxmlformats.org/officeDocument/2006/relationships/footer" Target="footer1.xml"/><Relationship Id="rId12" Type="http://schemas.openxmlformats.org/officeDocument/2006/relationships/hyperlink" Target="https://de.wikipedia.org/wiki/16._Jahrhundert" TargetMode="External"/><Relationship Id="rId17" Type="http://schemas.openxmlformats.org/officeDocument/2006/relationships/hyperlink" Target="https://de.wikipedia.org/wiki/Polen" TargetMode="External"/><Relationship Id="rId33" Type="http://schemas.openxmlformats.org/officeDocument/2006/relationships/hyperlink" Target="https://de.wikipedia.org/wiki/Kreis_V%C3%A2lcea" TargetMode="External"/><Relationship Id="rId38" Type="http://schemas.openxmlformats.org/officeDocument/2006/relationships/hyperlink" Target="https://de.wikipedia.org/wiki/Constantin_Br%C3%A2ncoveanu" TargetMode="External"/><Relationship Id="rId59" Type="http://schemas.openxmlformats.org/officeDocument/2006/relationships/hyperlink" Target="https://de.wikipedia.org/wiki/UNESCO-Weltkulturerbe" TargetMode="External"/><Relationship Id="rId103" Type="http://schemas.openxmlformats.org/officeDocument/2006/relationships/hyperlink" Target="https://de.wikipedia.org/wiki/Naturschutz" TargetMode="External"/><Relationship Id="rId108" Type="http://schemas.openxmlformats.org/officeDocument/2006/relationships/hyperlink" Target="https://de.wikipedia.org/wiki/Biosph%C3%A4renreservat" TargetMode="External"/><Relationship Id="rId124" Type="http://schemas.openxmlformats.org/officeDocument/2006/relationships/hyperlink" Target="https://de.wikipedia.org/wiki/Biosph%C3%A4renreservat_Donaudelta" TargetMode="External"/><Relationship Id="rId129" Type="http://schemas.openxmlformats.org/officeDocument/2006/relationships/hyperlink" Target="https://de.wikipedia.org/wiki/Krauskopfpelikan" TargetMode="External"/><Relationship Id="rId54" Type="http://schemas.openxmlformats.org/officeDocument/2006/relationships/hyperlink" Target="https://de.wikipedia.org/wiki/Rum%C3%A4nien" TargetMode="External"/><Relationship Id="rId70" Type="http://schemas.openxmlformats.org/officeDocument/2006/relationships/hyperlink" Target="https://www.goruma.de/laender/europa/rumaenien/rumaenien-unesco-welterbestaetten" TargetMode="External"/><Relationship Id="rId75" Type="http://schemas.openxmlformats.org/officeDocument/2006/relationships/hyperlink" Target="https://de.wikipedia.org/wiki/Reformation" TargetMode="External"/><Relationship Id="rId91" Type="http://schemas.openxmlformats.org/officeDocument/2006/relationships/hyperlink" Target="https://de.wikipedia.org/wiki/Sighi%C8%99oara" TargetMode="External"/><Relationship Id="rId96" Type="http://schemas.openxmlformats.org/officeDocument/2006/relationships/hyperlink" Target="https://de.wikipedia.org/wiki/Biosph%C3%A4renreservat_Donaudelta" TargetMode="External"/><Relationship Id="rId140" Type="http://schemas.openxmlformats.org/officeDocument/2006/relationships/hyperlink" Target="https://de.wikipedia.org/wiki/Sanfter_Tourismus" TargetMode="External"/><Relationship Id="rId145" Type="http://schemas.openxmlformats.org/officeDocument/2006/relationships/hyperlink" Target="https://de.wikipedia.org/wiki/Ostalpen" TargetMode="External"/><Relationship Id="rId161" Type="http://schemas.openxmlformats.org/officeDocument/2006/relationships/hyperlink" Target="https://de.wikipedia.org/wiki/Pal%C3%A4ozoikum" TargetMode="External"/><Relationship Id="rId166" Type="http://schemas.openxmlformats.org/officeDocument/2006/relationships/hyperlink" Target="https://de.wikipedia.org/wiki/Biosph%C3%A4renreservat_Donaudelta" TargetMode="External"/><Relationship Id="rId182" Type="http://schemas.openxmlformats.org/officeDocument/2006/relationships/hyperlink" Target="https://de.wikipedia.org/wiki/Schifffahrt" TargetMode="External"/><Relationship Id="rId187" Type="http://schemas.openxmlformats.org/officeDocument/2006/relationships/hyperlink" Target="https://de.wikipedia.org/wiki/Biosph%C3%A4renreservat_Donaudelta" TargetMode="External"/><Relationship Id="rId217" Type="http://schemas.openxmlformats.org/officeDocument/2006/relationships/hyperlink" Target="https://de.wikipedia.org/wiki/Deich"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6.gif"/><Relationship Id="rId233" Type="http://schemas.openxmlformats.org/officeDocument/2006/relationships/hyperlink" Target="https://de.wikipedia.org/wiki/M%C3%A4ander" TargetMode="External"/><Relationship Id="rId238" Type="http://schemas.openxmlformats.org/officeDocument/2006/relationships/hyperlink" Target="https://de.wikipedia.org/wiki/Biosph%C3%A4renreservat_Donaudelta" TargetMode="External"/><Relationship Id="rId23" Type="http://schemas.openxmlformats.org/officeDocument/2006/relationships/hyperlink" Target="https://de.wikipedia.org/wiki/Gotik" TargetMode="External"/><Relationship Id="rId28" Type="http://schemas.openxmlformats.org/officeDocument/2006/relationships/image" Target="media/image1.jpeg"/><Relationship Id="rId49" Type="http://schemas.openxmlformats.org/officeDocument/2006/relationships/hyperlink" Target="https://de.wikipedia.org/wiki/D%C3%B6rfer_mit_Kirchenburgen_in_Siebenb%C3%BCrgen_(Welterbe)" TargetMode="External"/><Relationship Id="rId114" Type="http://schemas.openxmlformats.org/officeDocument/2006/relationships/hyperlink" Target="https://de.wikipedia.org/wiki/Terrestrisch" TargetMode="External"/><Relationship Id="rId119" Type="http://schemas.openxmlformats.org/officeDocument/2006/relationships/hyperlink" Target="https://de.wikipedia.org/wiki/R%C3%B6hricht" TargetMode="External"/><Relationship Id="rId44" Type="http://schemas.openxmlformats.org/officeDocument/2006/relationships/hyperlink" Target="https://de.wikipedia.org/wiki/Ikonostase" TargetMode="External"/><Relationship Id="rId60" Type="http://schemas.openxmlformats.org/officeDocument/2006/relationships/hyperlink" Target="https://de.wikipedia.org/wiki/Gro%C3%9Fe_Kokel" TargetMode="External"/><Relationship Id="rId65" Type="http://schemas.openxmlformats.org/officeDocument/2006/relationships/hyperlink" Target="https://de.wikipedia.org/wiki/Szekler" TargetMode="External"/><Relationship Id="rId81" Type="http://schemas.openxmlformats.org/officeDocument/2006/relationships/hyperlink" Target="https://de.wikipedia.org/wiki/Italien" TargetMode="External"/><Relationship Id="rId86" Type="http://schemas.openxmlformats.org/officeDocument/2006/relationships/hyperlink" Target="https://de.wikipedia.org/wiki/Vlad_II._Dracul" TargetMode="External"/><Relationship Id="rId130" Type="http://schemas.openxmlformats.org/officeDocument/2006/relationships/hyperlink" Target="https://de.wikipedia.org/wiki/Donauanrainerstaaten" TargetMode="External"/><Relationship Id="rId135" Type="http://schemas.openxmlformats.org/officeDocument/2006/relationships/hyperlink" Target="https://de.wikipedia.org/wiki/Republik_Moldau" TargetMode="External"/><Relationship Id="rId151" Type="http://schemas.openxmlformats.org/officeDocument/2006/relationships/hyperlink" Target="https://de.wikipedia.org/wiki/Biosph%C3%A4renreservat_Donaudelta" TargetMode="External"/><Relationship Id="rId156" Type="http://schemas.openxmlformats.org/officeDocument/2006/relationships/hyperlink" Target="https://de.wikipedia.org/wiki/Kreis_Tulcea" TargetMode="External"/><Relationship Id="rId177" Type="http://schemas.openxmlformats.org/officeDocument/2006/relationships/hyperlink" Target="https://de.wikipedia.org/wiki/Abfluss" TargetMode="External"/><Relationship Id="rId198" Type="http://schemas.openxmlformats.org/officeDocument/2006/relationships/hyperlink" Target="https://de.wikipedia.org/wiki/Biosph%C3%A4renreservat_Donaudelta" TargetMode="External"/><Relationship Id="rId172" Type="http://schemas.openxmlformats.org/officeDocument/2006/relationships/hyperlink" Target="https://de.wikipedia.org/wiki/Biosph%C3%A4renreservat_Donaudelta" TargetMode="External"/><Relationship Id="rId193" Type="http://schemas.openxmlformats.org/officeDocument/2006/relationships/hyperlink" Target="https://de.wikipedia.org/wiki/Brackwasser" TargetMode="External"/><Relationship Id="rId202" Type="http://schemas.openxmlformats.org/officeDocument/2006/relationships/hyperlink" Target="https://de.wikipedia.org/wiki/Biosph%C3%A4renreservat_Donaudelta" TargetMode="External"/><Relationship Id="rId207" Type="http://schemas.openxmlformats.org/officeDocument/2006/relationships/hyperlink" Target="https://de.wikipedia.org/wiki/Biosph%C3%A4renreservat_Donaudelta" TargetMode="External"/><Relationship Id="rId223" Type="http://schemas.openxmlformats.org/officeDocument/2006/relationships/hyperlink" Target="https://de.wikipedia.org/wiki/Kleine_Eiszeit" TargetMode="External"/><Relationship Id="rId228" Type="http://schemas.openxmlformats.org/officeDocument/2006/relationships/hyperlink" Target="https://de.wikipedia.org/wiki/Wasserlauf" TargetMode="External"/><Relationship Id="rId244" Type="http://schemas.openxmlformats.org/officeDocument/2006/relationships/hyperlink" Target="https://de.wikipedia.org/wiki/Holoz%C3%A4n" TargetMode="External"/><Relationship Id="rId249" Type="http://schemas.openxmlformats.org/officeDocument/2006/relationships/fontTable" Target="fontTable.xml"/><Relationship Id="rId13" Type="http://schemas.openxmlformats.org/officeDocument/2006/relationships/hyperlink" Target="https://de.wikipedia.org/wiki/F%C3%BCrstentum_Moldau" TargetMode="External"/><Relationship Id="rId18" Type="http://schemas.openxmlformats.org/officeDocument/2006/relationships/hyperlink" Target="https://de.wikipedia.org/wiki/Osmanisches_Reich" TargetMode="External"/><Relationship Id="rId39" Type="http://schemas.openxmlformats.org/officeDocument/2006/relationships/hyperlink" Target="https://de.wikipedia.org/wiki/Kloster_Horezu" TargetMode="External"/><Relationship Id="rId109" Type="http://schemas.openxmlformats.org/officeDocument/2006/relationships/hyperlink" Target="https://de.wikipedia.org/wiki/Biosph%C3%A4renreservat_Donaudelta" TargetMode="External"/><Relationship Id="rId34" Type="http://schemas.openxmlformats.org/officeDocument/2006/relationships/hyperlink" Target="https://de.wikipedia.org/wiki/Rum%C3%A4nien" TargetMode="External"/><Relationship Id="rId50" Type="http://schemas.openxmlformats.org/officeDocument/2006/relationships/hyperlink" Target="https://de.wikipedia.org/wiki/D%C3%B6rfer_mit_Kirchenburgen_in_Siebenb%C3%BCrgen_(Welterbe)" TargetMode="External"/><Relationship Id="rId55" Type="http://schemas.openxmlformats.org/officeDocument/2006/relationships/hyperlink" Target="https://de.wikipedia.org/wiki/Kirchenburg" TargetMode="External"/><Relationship Id="rId76" Type="http://schemas.openxmlformats.org/officeDocument/2006/relationships/hyperlink" Target="https://de.wikipedia.org/wiki/Sighi%C8%99oara" TargetMode="External"/><Relationship Id="rId97" Type="http://schemas.openxmlformats.org/officeDocument/2006/relationships/hyperlink" Target="https://de.wikipedia.org/wiki/Rum%C3%A4nische_Sprache" TargetMode="External"/><Relationship Id="rId104" Type="http://schemas.openxmlformats.org/officeDocument/2006/relationships/hyperlink" Target="https://de.wikipedia.org/wiki/Rum%C3%A4nien" TargetMode="External"/><Relationship Id="rId120" Type="http://schemas.openxmlformats.org/officeDocument/2006/relationships/hyperlink" Target="https://de.wikipedia.org/wiki/Schwimmende_Insel" TargetMode="External"/><Relationship Id="rId125" Type="http://schemas.openxmlformats.org/officeDocument/2006/relationships/hyperlink" Target="https://de.wikipedia.org/wiki/Biosph%C3%A4renreservat_Donaudelta" TargetMode="External"/><Relationship Id="rId141" Type="http://schemas.openxmlformats.org/officeDocument/2006/relationships/hyperlink" Target="https://de.wikipedia.org/wiki/Biosph%C3%A4renreservat_Donaudelta" TargetMode="External"/><Relationship Id="rId146" Type="http://schemas.openxmlformats.org/officeDocument/2006/relationships/hyperlink" Target="https://de.wikipedia.org/wiki/Inn" TargetMode="External"/><Relationship Id="rId167" Type="http://schemas.openxmlformats.org/officeDocument/2006/relationships/hyperlink" Target="https://de.wikipedia.org/wiki/Hypsometer" TargetMode="External"/><Relationship Id="rId188" Type="http://schemas.openxmlformats.org/officeDocument/2006/relationships/hyperlink" Target="https://de.wikipedia.org/wiki/Biosph%C3%A4renreservat_Donaudelta" TargetMode="External"/><Relationship Id="rId7" Type="http://schemas.openxmlformats.org/officeDocument/2006/relationships/hyperlink" Target="https://de.wikipedia.org/wiki/Moldaukl%C3%B6ster" TargetMode="External"/><Relationship Id="rId71" Type="http://schemas.openxmlformats.org/officeDocument/2006/relationships/hyperlink" Target="https://de.wikipedia.org/wiki/Sighi%C8%99oara" TargetMode="External"/><Relationship Id="rId92" Type="http://schemas.openxmlformats.org/officeDocument/2006/relationships/hyperlink" Target="https://de.wikipedia.org/wiki/Bergschule_Sch%C3%A4%C3%9Fburg" TargetMode="External"/><Relationship Id="rId162" Type="http://schemas.openxmlformats.org/officeDocument/2006/relationships/hyperlink" Target="https://de.wikipedia.org/wiki/Mesozoikum" TargetMode="External"/><Relationship Id="rId183" Type="http://schemas.openxmlformats.org/officeDocument/2006/relationships/hyperlink" Target="https://de.wikipedia.org/wiki/Seeschifffahrt" TargetMode="External"/><Relationship Id="rId213" Type="http://schemas.openxmlformats.org/officeDocument/2006/relationships/hyperlink" Target="https://de.wikipedia.org/wiki/Datei:Danube_mouths_1867.JPG" TargetMode="External"/><Relationship Id="rId218" Type="http://schemas.openxmlformats.org/officeDocument/2006/relationships/hyperlink" Target="https://de.wikipedia.org/wiki/Rum%C3%A4nien" TargetMode="External"/><Relationship Id="rId234" Type="http://schemas.openxmlformats.org/officeDocument/2006/relationships/hyperlink" Target="https://de.wikipedia.org/wiki/Biosph%C3%A4renreservat_Donaudelta" TargetMode="External"/><Relationship Id="rId239" Type="http://schemas.openxmlformats.org/officeDocument/2006/relationships/hyperlink" Target="https://de.wikipedia.org/wiki/Biosph%C3%A4renreservat_Donaudelta" TargetMode="External"/><Relationship Id="rId2" Type="http://schemas.openxmlformats.org/officeDocument/2006/relationships/styles" Target="styles.xml"/><Relationship Id="rId29" Type="http://schemas.openxmlformats.org/officeDocument/2006/relationships/hyperlink" Target="https://de.wikipedia.org/wiki/Rum%C3%A4nisch-Orthodoxe_Kirche" TargetMode="External"/><Relationship Id="rId250" Type="http://schemas.openxmlformats.org/officeDocument/2006/relationships/theme" Target="theme/theme1.xml"/><Relationship Id="rId24" Type="http://schemas.openxmlformats.org/officeDocument/2006/relationships/hyperlink" Target="https://de.wikipedia.org/wiki/Karpaten" TargetMode="External"/><Relationship Id="rId40" Type="http://schemas.openxmlformats.org/officeDocument/2006/relationships/hyperlink" Target="https://de.wikipedia.org/wiki/UNESCO" TargetMode="External"/><Relationship Id="rId45" Type="http://schemas.openxmlformats.org/officeDocument/2006/relationships/hyperlink" Target="https://de.wikipedia.org/wiki/Fresken" TargetMode="External"/><Relationship Id="rId66" Type="http://schemas.openxmlformats.org/officeDocument/2006/relationships/hyperlink" Target="https://de.wikipedia.org/wiki/Stiftung" TargetMode="External"/><Relationship Id="rId87" Type="http://schemas.openxmlformats.org/officeDocument/2006/relationships/hyperlink" Target="https://de.wikipedia.org/wiki/Freizeitpark" TargetMode="External"/><Relationship Id="rId110" Type="http://schemas.openxmlformats.org/officeDocument/2006/relationships/hyperlink" Target="https://de.wikipedia.org/wiki/Razim-See" TargetMode="External"/><Relationship Id="rId115" Type="http://schemas.openxmlformats.org/officeDocument/2006/relationships/hyperlink" Target="https://de.wikipedia.org/wiki/Lebensraum" TargetMode="External"/><Relationship Id="rId131" Type="http://schemas.openxmlformats.org/officeDocument/2006/relationships/hyperlink" Target="https://de.wikipedia.org/wiki/Feuchtgebiet" TargetMode="External"/><Relationship Id="rId136" Type="http://schemas.openxmlformats.org/officeDocument/2006/relationships/hyperlink" Target="https://de.wikipedia.org/wiki/Renaturierung" TargetMode="External"/><Relationship Id="rId157" Type="http://schemas.openxmlformats.org/officeDocument/2006/relationships/hyperlink" Target="https://de.wikipedia.org/wiki/Oblast_Odessa" TargetMode="External"/><Relationship Id="rId178" Type="http://schemas.openxmlformats.org/officeDocument/2006/relationships/hyperlink" Target="https://de.wikipedia.org/wiki/Niedrigwasser" TargetMode="External"/><Relationship Id="rId61" Type="http://schemas.openxmlformats.org/officeDocument/2006/relationships/hyperlink" Target="https://de.wikipedia.org/wiki/Olt_(Fluss)" TargetMode="External"/><Relationship Id="rId82" Type="http://schemas.openxmlformats.org/officeDocument/2006/relationships/hyperlink" Target="https://de.wikipedia.org/wiki/Europapreis" TargetMode="External"/><Relationship Id="rId152" Type="http://schemas.openxmlformats.org/officeDocument/2006/relationships/hyperlink" Target="https://de.wikipedia.org/wiki/Biosph%C3%A4renreservat_Donaudelta" TargetMode="External"/><Relationship Id="rId173" Type="http://schemas.openxmlformats.org/officeDocument/2006/relationships/hyperlink" Target="https://de.wikipedia.org/wiki/Datei:Voskhod_5.jpg" TargetMode="External"/><Relationship Id="rId194" Type="http://schemas.openxmlformats.org/officeDocument/2006/relationships/hyperlink" Target="https://de.wikipedia.org/wiki/Biosph%C3%A4renreservat_Donaudelta" TargetMode="External"/><Relationship Id="rId199" Type="http://schemas.openxmlformats.org/officeDocument/2006/relationships/hyperlink" Target="https://de.wikipedia.org/wiki/Biosph%C3%A4renreservat_Donaudelta" TargetMode="External"/><Relationship Id="rId203" Type="http://schemas.openxmlformats.org/officeDocument/2006/relationships/hyperlink" Target="https://de.wikipedia.org/w/index.php?title=Biosph%C3%A4renreservat_Donaudelta&amp;veaction=edit&amp;section=7" TargetMode="External"/><Relationship Id="rId208" Type="http://schemas.openxmlformats.org/officeDocument/2006/relationships/hyperlink" Target="https://de.wikipedia.org/wiki/Biosph%C3%A4renreservat_Donaudelta" TargetMode="External"/><Relationship Id="rId229" Type="http://schemas.openxmlformats.org/officeDocument/2006/relationships/hyperlink" Target="https://de.wikipedia.org/wiki/Verlandung" TargetMode="External"/><Relationship Id="rId19" Type="http://schemas.openxmlformats.org/officeDocument/2006/relationships/hyperlink" Target="https://de.wikipedia.org/wiki/Republik_Moldau" TargetMode="External"/><Relationship Id="rId224" Type="http://schemas.openxmlformats.org/officeDocument/2006/relationships/hyperlink" Target="https://de.wikipedia.org/wiki/Alpen" TargetMode="External"/><Relationship Id="rId240" Type="http://schemas.openxmlformats.org/officeDocument/2006/relationships/hyperlink" Target="https://de.wikipedia.org/wiki/Biosph%C3%A4renreservat_Donaudelta" TargetMode="External"/><Relationship Id="rId245" Type="http://schemas.openxmlformats.org/officeDocument/2006/relationships/hyperlink" Target="https://de.wikipedia.org/wiki/Biosph%C3%A4renreservat_Donaudelta" TargetMode="External"/><Relationship Id="rId14" Type="http://schemas.openxmlformats.org/officeDocument/2006/relationships/hyperlink" Target="https://de.wikipedia.org/wiki/%C8%98tefan_cel_Mare" TargetMode="External"/><Relationship Id="rId30" Type="http://schemas.openxmlformats.org/officeDocument/2006/relationships/hyperlink" Target="https://de.wikipedia.org/wiki/Kloster" TargetMode="External"/><Relationship Id="rId35" Type="http://schemas.openxmlformats.org/officeDocument/2006/relationships/hyperlink" Target="https://de.wikipedia.org/wiki/Transsilvanische_Alpen" TargetMode="External"/><Relationship Id="rId56" Type="http://schemas.openxmlformats.org/officeDocument/2006/relationships/hyperlink" Target="https://de.wikipedia.org/wiki/Wehrkirche" TargetMode="External"/><Relationship Id="rId77" Type="http://schemas.openxmlformats.org/officeDocument/2006/relationships/hyperlink" Target="https://de.wikipedia.org/w/index.php?title=Schlacht_bei_Segesv%C3%A1r&amp;action=edit&amp;redlink=1" TargetMode="External"/><Relationship Id="rId100" Type="http://schemas.openxmlformats.org/officeDocument/2006/relationships/hyperlink" Target="https://de.wikipedia.org/wiki/Wolgadelta" TargetMode="External"/><Relationship Id="rId105" Type="http://schemas.openxmlformats.org/officeDocument/2006/relationships/hyperlink" Target="https://de.wikipedia.org/wiki/Dobrudscha" TargetMode="External"/><Relationship Id="rId126" Type="http://schemas.openxmlformats.org/officeDocument/2006/relationships/hyperlink" Target="https://de.wikipedia.org/wiki/Schilfrohr" TargetMode="External"/><Relationship Id="rId147" Type="http://schemas.openxmlformats.org/officeDocument/2006/relationships/hyperlink" Target="https://de.wikipedia.org/wiki/Drau" TargetMode="External"/><Relationship Id="rId168" Type="http://schemas.openxmlformats.org/officeDocument/2006/relationships/hyperlink" Target="https://de.wikipedia.org/wiki/Biosph%C3%A4renreservat_Donaudelta" TargetMode="External"/><Relationship Id="rId8" Type="http://schemas.openxmlformats.org/officeDocument/2006/relationships/hyperlink" Target="https://de.wikipedia.org/wiki/Rum%C3%A4nisch-Orthodoxe_Kirche" TargetMode="External"/><Relationship Id="rId51" Type="http://schemas.openxmlformats.org/officeDocument/2006/relationships/image" Target="media/image2.wmf"/><Relationship Id="rId72" Type="http://schemas.openxmlformats.org/officeDocument/2006/relationships/hyperlink" Target="https://de.wikipedia.org/wiki/Siebenb%C3%BCrger_Sachsen" TargetMode="External"/><Relationship Id="rId93" Type="http://schemas.openxmlformats.org/officeDocument/2006/relationships/hyperlink" Target="https://de.wikipedia.org/wiki/Sighi%C8%99oara" TargetMode="External"/><Relationship Id="rId98" Type="http://schemas.openxmlformats.org/officeDocument/2006/relationships/hyperlink" Target="https://de.wikipedia.org/wiki/Donau" TargetMode="External"/><Relationship Id="rId121" Type="http://schemas.openxmlformats.org/officeDocument/2006/relationships/hyperlink" Target="https://de.wikipedia.org/wiki/Auwald" TargetMode="External"/><Relationship Id="rId142" Type="http://schemas.openxmlformats.org/officeDocument/2006/relationships/hyperlink" Target="https://de.wikipedia.org/wiki/%C3%96kologisches_Gleichgewicht" TargetMode="External"/><Relationship Id="rId163" Type="http://schemas.openxmlformats.org/officeDocument/2006/relationships/hyperlink" Target="https://de.wikipedia.org/wiki/Nullniveau" TargetMode="External"/><Relationship Id="rId184" Type="http://schemas.openxmlformats.org/officeDocument/2006/relationships/hyperlink" Target="https://de.wikipedia.org/wiki/Tonnage" TargetMode="External"/><Relationship Id="rId189" Type="http://schemas.openxmlformats.org/officeDocument/2006/relationships/hyperlink" Target="https://de.wikipedia.org/wiki/Biosph%C3%A4renreservat_Donaudelta" TargetMode="External"/><Relationship Id="rId219" Type="http://schemas.openxmlformats.org/officeDocument/2006/relationships/hyperlink" Target="https://de.wikipedia.org/wiki/Meeresspiegel" TargetMode="External"/><Relationship Id="rId3" Type="http://schemas.openxmlformats.org/officeDocument/2006/relationships/settings" Target="settings.xml"/><Relationship Id="rId214" Type="http://schemas.openxmlformats.org/officeDocument/2006/relationships/image" Target="media/image7.jpeg"/><Relationship Id="rId230" Type="http://schemas.openxmlformats.org/officeDocument/2006/relationships/hyperlink" Target="https://de.wikipedia.org/wiki/Kanal_(Wasserbau)" TargetMode="External"/><Relationship Id="rId235" Type="http://schemas.openxmlformats.org/officeDocument/2006/relationships/hyperlink" Target="https://de.wikipedia.org/wiki/Biosph%C3%A4renreservat_Donaudelta" TargetMode="External"/><Relationship Id="rId25" Type="http://schemas.openxmlformats.org/officeDocument/2006/relationships/hyperlink" Target="https://de.wikipedia.org/wiki/Kloster_Putna" TargetMode="External"/><Relationship Id="rId46" Type="http://schemas.openxmlformats.org/officeDocument/2006/relationships/hyperlink" Target="https://de.wikipedia.org/wiki/Kloster_Horezu" TargetMode="External"/><Relationship Id="rId67" Type="http://schemas.openxmlformats.org/officeDocument/2006/relationships/hyperlink" Target="https://de.wikipedia.org/wiki/D%C3%B6rfer_mit_Kirchenburgen_in_Siebenb%C3%BCrgen_(Welterbe)" TargetMode="External"/><Relationship Id="rId116" Type="http://schemas.openxmlformats.org/officeDocument/2006/relationships/hyperlink" Target="https://de.wikipedia.org/wiki/Zentraleuropa" TargetMode="External"/><Relationship Id="rId137" Type="http://schemas.openxmlformats.org/officeDocument/2006/relationships/hyperlink" Target="https://de.wikipedia.org/wiki/WWF" TargetMode="External"/><Relationship Id="rId158" Type="http://schemas.openxmlformats.org/officeDocument/2006/relationships/hyperlink" Target="https://de.wikipedia.org/wiki/Br%C4%83ila" TargetMode="External"/><Relationship Id="rId20" Type="http://schemas.openxmlformats.org/officeDocument/2006/relationships/hyperlink" Target="https://de.wikipedia.org/wiki/Ukraine" TargetMode="External"/><Relationship Id="rId41" Type="http://schemas.openxmlformats.org/officeDocument/2006/relationships/hyperlink" Target="https://de.wikipedia.org/wiki/Weltkulturerbe" TargetMode="External"/><Relationship Id="rId62" Type="http://schemas.openxmlformats.org/officeDocument/2006/relationships/hyperlink" Target="https://de.wikipedia.org/wiki/Kreis_Bistri%C8%9Ba-N%C4%83s%C4%83ud" TargetMode="External"/><Relationship Id="rId83" Type="http://schemas.openxmlformats.org/officeDocument/2006/relationships/hyperlink" Target="https://de.wikipedia.org/wiki/Graf_Dracula" TargetMode="External"/><Relationship Id="rId88" Type="http://schemas.openxmlformats.org/officeDocument/2006/relationships/hyperlink" Target="https://de.wikipedia.org/wiki/Dieter_Schlesak" TargetMode="External"/><Relationship Id="rId111" Type="http://schemas.openxmlformats.org/officeDocument/2006/relationships/hyperlink" Target="https://de.wikipedia.org/wiki/Lagune" TargetMode="External"/><Relationship Id="rId132" Type="http://schemas.openxmlformats.org/officeDocument/2006/relationships/hyperlink" Target="https://de.wikipedia.org/wiki/Schutzgebiete_in_Natur-_und_Landschaftsschutz" TargetMode="External"/><Relationship Id="rId153" Type="http://schemas.openxmlformats.org/officeDocument/2006/relationships/hyperlink" Target="https://de.wikipedia.org/wiki/Biosph%C3%A4renreservat_Donaudelta" TargetMode="External"/><Relationship Id="rId174" Type="http://schemas.openxmlformats.org/officeDocument/2006/relationships/image" Target="media/image3.jpeg"/><Relationship Id="rId179" Type="http://schemas.openxmlformats.org/officeDocument/2006/relationships/hyperlink" Target="https://de.wikipedia.org/wiki/Hochwasser" TargetMode="External"/><Relationship Id="rId195" Type="http://schemas.openxmlformats.org/officeDocument/2006/relationships/hyperlink" Target="https://de.wikipedia.org/wiki/Biosph%C3%A4renreservat_Donaudelta" TargetMode="External"/><Relationship Id="rId209" Type="http://schemas.openxmlformats.org/officeDocument/2006/relationships/hyperlink" Target="https://de.wikipedia.org/wiki/Biosph%C3%A4renreservat_Donaudelta" TargetMode="External"/><Relationship Id="rId190" Type="http://schemas.openxmlformats.org/officeDocument/2006/relationships/hyperlink" Target="https://de.wikipedia.org/wiki/Datei:%D0%92%D0%BB4.jpg" TargetMode="External"/><Relationship Id="rId204" Type="http://schemas.openxmlformats.org/officeDocument/2006/relationships/hyperlink" Target="https://de.wikipedia.org/w/index.php?title=Biosph%C3%A4renreservat_Donaudelta&amp;action=edit&amp;section=7" TargetMode="External"/><Relationship Id="rId220" Type="http://schemas.openxmlformats.org/officeDocument/2006/relationships/hyperlink" Target="https://de.wikipedia.org/wiki/Schwemm" TargetMode="External"/><Relationship Id="rId225" Type="http://schemas.openxmlformats.org/officeDocument/2006/relationships/hyperlink" Target="https://de.wikipedia.org/wiki/Karpaten" TargetMode="External"/><Relationship Id="rId241" Type="http://schemas.openxmlformats.org/officeDocument/2006/relationships/hyperlink" Target="https://de.wikipedia.org/wiki/Biosph%C3%A4renreservat_Donaudelta" TargetMode="External"/><Relationship Id="rId246" Type="http://schemas.openxmlformats.org/officeDocument/2006/relationships/hyperlink" Target="https://de.wikipedia.org/wiki/Nehrung" TargetMode="External"/><Relationship Id="rId15" Type="http://schemas.openxmlformats.org/officeDocument/2006/relationships/hyperlink" Target="https://de.wikipedia.org/wiki/Petru_Rare%C8%99" TargetMode="External"/><Relationship Id="rId36" Type="http://schemas.openxmlformats.org/officeDocument/2006/relationships/hyperlink" Target="https://de.wikipedia.org/wiki/Rum%C3%A4nische_Sprache" TargetMode="External"/><Relationship Id="rId57" Type="http://schemas.openxmlformats.org/officeDocument/2006/relationships/hyperlink" Target="https://de.wikipedia.org/wiki/Osmanisches_Reich" TargetMode="External"/><Relationship Id="rId106" Type="http://schemas.openxmlformats.org/officeDocument/2006/relationships/hyperlink" Target="https://de.wikipedia.org/wiki/Ukraine" TargetMode="External"/><Relationship Id="rId127" Type="http://schemas.openxmlformats.org/officeDocument/2006/relationships/hyperlink" Target="https://de.wikipedia.org/wiki/Vogelschutz" TargetMode="External"/><Relationship Id="rId10" Type="http://schemas.openxmlformats.org/officeDocument/2006/relationships/hyperlink" Target="https://de.wikipedia.org/wiki/Rum%C3%A4nien" TargetMode="External"/><Relationship Id="rId31" Type="http://schemas.openxmlformats.org/officeDocument/2006/relationships/hyperlink" Target="https://de.wikipedia.org/wiki/Kleine_Walachei" TargetMode="External"/><Relationship Id="rId52" Type="http://schemas.openxmlformats.org/officeDocument/2006/relationships/control" Target="activeX/activeX1.xml"/><Relationship Id="rId73" Type="http://schemas.openxmlformats.org/officeDocument/2006/relationships/hyperlink" Target="https://de.wikipedia.org/wiki/Martin_Luther" TargetMode="External"/><Relationship Id="rId78" Type="http://schemas.openxmlformats.org/officeDocument/2006/relationships/hyperlink" Target="https://de.wikipedia.org/wiki/Revolution" TargetMode="External"/><Relationship Id="rId94" Type="http://schemas.openxmlformats.org/officeDocument/2006/relationships/hyperlink" Target="https://www.goruma.de/laender/europa/rumaenien/rumaenien-unesco-welterbestaetten" TargetMode="External"/><Relationship Id="rId99" Type="http://schemas.openxmlformats.org/officeDocument/2006/relationships/hyperlink" Target="https://de.wikipedia.org/wiki/Schwarzes_Meer" TargetMode="External"/><Relationship Id="rId101" Type="http://schemas.openxmlformats.org/officeDocument/2006/relationships/hyperlink" Target="https://de.wikipedia.org/wiki/M%C3%BCndungsdelta" TargetMode="External"/><Relationship Id="rId122" Type="http://schemas.openxmlformats.org/officeDocument/2006/relationships/hyperlink" Target="https://de.wikipedia.org/wiki/D%C3%BCne" TargetMode="External"/><Relationship Id="rId143" Type="http://schemas.openxmlformats.org/officeDocument/2006/relationships/hyperlink" Target="https://de.wikipedia.org/wiki/Vorfluter" TargetMode="External"/><Relationship Id="rId148" Type="http://schemas.openxmlformats.org/officeDocument/2006/relationships/hyperlink" Target="https://de.wikipedia.org/wiki/Karpaten" TargetMode="External"/><Relationship Id="rId164" Type="http://schemas.openxmlformats.org/officeDocument/2006/relationships/hyperlink" Target="https://de.wikipedia.org/wiki/L%C3%B6ss" TargetMode="External"/><Relationship Id="rId169" Type="http://schemas.openxmlformats.org/officeDocument/2006/relationships/hyperlink" Target="https://de.wikipedia.org/wiki/Hydromorphologie" TargetMode="External"/><Relationship Id="rId185" Type="http://schemas.openxmlformats.org/officeDocument/2006/relationships/hyperlink" Target="https://de.wikipedia.org/wiki/Biosph%C3%A4renreservat_Donaudelta" TargetMode="External"/><Relationship Id="rId4" Type="http://schemas.openxmlformats.org/officeDocument/2006/relationships/webSettings" Target="webSettings.xml"/><Relationship Id="rId9" Type="http://schemas.openxmlformats.org/officeDocument/2006/relationships/hyperlink" Target="https://de.wikipedia.org/wiki/Bukowina" TargetMode="External"/><Relationship Id="rId180" Type="http://schemas.openxmlformats.org/officeDocument/2006/relationships/hyperlink" Target="https://de.wikipedia.org/wiki/Biosph%C3%A4renreservat_Donaudelta" TargetMode="External"/><Relationship Id="rId210" Type="http://schemas.openxmlformats.org/officeDocument/2006/relationships/hyperlink" Target="https://de.wikipedia.org/wiki/Biosph%C3%A4renreservat_Donaudelta" TargetMode="External"/><Relationship Id="rId215" Type="http://schemas.openxmlformats.org/officeDocument/2006/relationships/hyperlink" Target="https://de.wikipedia.org/wiki/Datei:Areas_polderised_under_Ceausescu.png" TargetMode="External"/><Relationship Id="rId236" Type="http://schemas.openxmlformats.org/officeDocument/2006/relationships/hyperlink" Target="https://de.wikipedia.org/wiki/Staffeln_(Vermessung)" TargetMode="External"/><Relationship Id="rId26" Type="http://schemas.openxmlformats.org/officeDocument/2006/relationships/hyperlink" Target="https://de.wikipedia.org/wiki/Kloster_Horezu" TargetMode="External"/><Relationship Id="rId231" Type="http://schemas.openxmlformats.org/officeDocument/2006/relationships/hyperlink" Target="https://de.wikipedia.org/wiki/Begradigung" TargetMode="External"/><Relationship Id="rId47" Type="http://schemas.openxmlformats.org/officeDocument/2006/relationships/hyperlink" Target="https://de.wikipedia.org/wiki/Kloster_Horezu" TargetMode="External"/><Relationship Id="rId68" Type="http://schemas.openxmlformats.org/officeDocument/2006/relationships/hyperlink" Target="https://www.goruma.de/laender/europa/rumaenien/rumaenien-unesco-welterbestaetten" TargetMode="External"/><Relationship Id="rId89" Type="http://schemas.openxmlformats.org/officeDocument/2006/relationships/hyperlink" Target="https://de.wikipedia.org/wiki/Siebenb%C3%BCrger_Sachsen" TargetMode="External"/><Relationship Id="rId112" Type="http://schemas.openxmlformats.org/officeDocument/2006/relationships/hyperlink" Target="https://de.wikipedia.org/wiki/Biosph%C3%A4renreservat" TargetMode="External"/><Relationship Id="rId133" Type="http://schemas.openxmlformats.org/officeDocument/2006/relationships/hyperlink" Target="https://de.wikipedia.org/wiki/Biosph%C3%A4renreservat_Donaudelta" TargetMode="External"/><Relationship Id="rId154" Type="http://schemas.openxmlformats.org/officeDocument/2006/relationships/hyperlink" Target="https://de.wikipedia.org/wiki/H%C3%B6henlinie" TargetMode="External"/><Relationship Id="rId175" Type="http://schemas.openxmlformats.org/officeDocument/2006/relationships/hyperlink" Target="https://de.wikipedia.org/wiki/Datei:DanubedeltaSulinaarm.jpg" TargetMode="External"/><Relationship Id="rId196" Type="http://schemas.openxmlformats.org/officeDocument/2006/relationships/hyperlink" Target="https://de.wikipedia.org/wiki/Biosph%C3%A4renreservat_Donaudelta" TargetMode="External"/><Relationship Id="rId200" Type="http://schemas.openxmlformats.org/officeDocument/2006/relationships/hyperlink" Target="https://de.wikipedia.org/wiki/Biosph%C3%A4renreservat_Donaudelta" TargetMode="External"/><Relationship Id="rId16" Type="http://schemas.openxmlformats.org/officeDocument/2006/relationships/hyperlink" Target="https://de.wikipedia.org/wiki/Ungarn" TargetMode="External"/><Relationship Id="rId221" Type="http://schemas.openxmlformats.org/officeDocument/2006/relationships/hyperlink" Target="https://de.wikipedia.org/wiki/Sedimentation" TargetMode="External"/><Relationship Id="rId242" Type="http://schemas.openxmlformats.org/officeDocument/2006/relationships/hyperlink" Target="https://de.wikipedia.org/wiki/Pleistoz%C3%A4n" TargetMode="External"/><Relationship Id="rId37" Type="http://schemas.openxmlformats.org/officeDocument/2006/relationships/hyperlink" Target="https://de.wikipedia.org/wiki/Walachei_(Region)" TargetMode="External"/><Relationship Id="rId58" Type="http://schemas.openxmlformats.org/officeDocument/2006/relationships/hyperlink" Target="https://de.wikipedia.org/wiki/Khanat_der_Krim" TargetMode="External"/><Relationship Id="rId79" Type="http://schemas.openxmlformats.org/officeDocument/2006/relationships/hyperlink" Target="https://de.wikipedia.org/wiki/Dichter" TargetMode="External"/><Relationship Id="rId102" Type="http://schemas.openxmlformats.org/officeDocument/2006/relationships/hyperlink" Target="https://de.wikipedia.org/wiki/Europa" TargetMode="External"/><Relationship Id="rId123" Type="http://schemas.openxmlformats.org/officeDocument/2006/relationships/hyperlink" Target="https://de.wikipedia.org/wiki/Biosph%C3%A4renreservat_Donaudelta" TargetMode="External"/><Relationship Id="rId144" Type="http://schemas.openxmlformats.org/officeDocument/2006/relationships/hyperlink" Target="https://de.wikipedia.org/wiki/S%C3%BCdosteuropa" TargetMode="External"/><Relationship Id="rId90" Type="http://schemas.openxmlformats.org/officeDocument/2006/relationships/hyperlink" Target="https://de.wikipedia.org/wiki/Sighi%C8%99oara" TargetMode="External"/><Relationship Id="rId165" Type="http://schemas.openxmlformats.org/officeDocument/2006/relationships/hyperlink" Target="https://de.wikipedia.org/wiki/Biosph%C3%A4renreservat_Donaudelta" TargetMode="External"/><Relationship Id="rId186" Type="http://schemas.openxmlformats.org/officeDocument/2006/relationships/hyperlink" Target="https://de.wikipedia.org/wiki/Biosph%C3%A4renreservat_Donaudelta" TargetMode="External"/><Relationship Id="rId211" Type="http://schemas.openxmlformats.org/officeDocument/2006/relationships/hyperlink" Target="https://de.wikipedia.org/wiki/Datei:Danube_Delta_evolution.gif" TargetMode="External"/><Relationship Id="rId232" Type="http://schemas.openxmlformats.org/officeDocument/2006/relationships/hyperlink" Target="https://de.wikipedia.org/wiki/Deich" TargetMode="External"/><Relationship Id="rId27" Type="http://schemas.openxmlformats.org/officeDocument/2006/relationships/hyperlink" Target="https://de.wikipedia.org/wiki/Datei:ManastireaHorezuVL.jpg" TargetMode="External"/><Relationship Id="rId48" Type="http://schemas.openxmlformats.org/officeDocument/2006/relationships/hyperlink" Target="https://de.wikipedia.org/wiki/Kloster_Horezu" TargetMode="External"/><Relationship Id="rId69" Type="http://schemas.openxmlformats.org/officeDocument/2006/relationships/hyperlink" Target="https://www.goruma.de/laender/europa/rumaenien/rumaenien-unesco-welterbestaetten" TargetMode="External"/><Relationship Id="rId113" Type="http://schemas.openxmlformats.org/officeDocument/2006/relationships/hyperlink" Target="https://de.wikipedia.org/wiki/Aquatische_Lebensr%C3%A4ume" TargetMode="External"/><Relationship Id="rId134" Type="http://schemas.openxmlformats.org/officeDocument/2006/relationships/hyperlink" Target="https://de.wikipedia.org/wiki/Bulgarien" TargetMode="External"/><Relationship Id="rId80" Type="http://schemas.openxmlformats.org/officeDocument/2006/relationships/hyperlink" Target="https://de.wikipedia.org/wiki/Volksheld" TargetMode="External"/><Relationship Id="rId155" Type="http://schemas.openxmlformats.org/officeDocument/2006/relationships/hyperlink" Target="https://de.wikipedia.org/wiki/Biosph%C3%A4renreservat_Donaudelta" TargetMode="External"/><Relationship Id="rId176" Type="http://schemas.openxmlformats.org/officeDocument/2006/relationships/image" Target="media/image4.jpeg"/><Relationship Id="rId197" Type="http://schemas.openxmlformats.org/officeDocument/2006/relationships/hyperlink" Target="https://de.wikipedia.org/wiki/Biosph%C3%A4renreservat_Donaudelta" TargetMode="External"/><Relationship Id="rId201" Type="http://schemas.openxmlformats.org/officeDocument/2006/relationships/hyperlink" Target="https://de.wikipedia.org/wiki/Biosph%C3%A4renreservat_Donaudelta" TargetMode="External"/><Relationship Id="rId222" Type="http://schemas.openxmlformats.org/officeDocument/2006/relationships/hyperlink" Target="https://de.wikipedia.org/wiki/Biosph%C3%A4renreservat_Donaudelta" TargetMode="External"/><Relationship Id="rId243" Type="http://schemas.openxmlformats.org/officeDocument/2006/relationships/hyperlink" Target="https://de.wikipedia.org/wiki/Ri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7887</Words>
  <Characters>44960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Ildiko</dc:creator>
  <cp:lastModifiedBy>Ildiko</cp:lastModifiedBy>
  <cp:revision>2</cp:revision>
  <dcterms:created xsi:type="dcterms:W3CDTF">2020-11-27T17:12:00Z</dcterms:created>
  <dcterms:modified xsi:type="dcterms:W3CDTF">2020-11-27T18:47:00Z</dcterms:modified>
</cp:coreProperties>
</file>