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80" w:rsidRPr="00CF54A5" w:rsidRDefault="00541480" w:rsidP="0054148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42A" w:themeColor="background2" w:themeShade="40"/>
          <w:sz w:val="32"/>
          <w:szCs w:val="32"/>
          <w:lang w:eastAsia="tr-TR"/>
        </w:rPr>
      </w:pPr>
      <w:proofErr w:type="spellStart"/>
      <w:r w:rsidRPr="00CF54A5">
        <w:rPr>
          <w:rFonts w:ascii="Arial" w:eastAsia="Times New Roman" w:hAnsi="Arial" w:cs="Arial"/>
          <w:b/>
          <w:bCs/>
          <w:color w:val="4A442A" w:themeColor="background2" w:themeShade="40"/>
          <w:sz w:val="32"/>
          <w:szCs w:val="32"/>
          <w:lang w:eastAsia="tr-TR"/>
        </w:rPr>
        <w:t>Mushroom</w:t>
      </w:r>
      <w:proofErr w:type="spellEnd"/>
      <w:r w:rsidRPr="00CF54A5">
        <w:rPr>
          <w:rFonts w:ascii="Arial" w:eastAsia="Times New Roman" w:hAnsi="Arial" w:cs="Arial"/>
          <w:b/>
          <w:bCs/>
          <w:color w:val="4A442A" w:themeColor="background2" w:themeShade="4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b/>
          <w:bCs/>
          <w:color w:val="4A442A" w:themeColor="background2" w:themeShade="40"/>
          <w:sz w:val="32"/>
          <w:szCs w:val="32"/>
          <w:lang w:eastAsia="tr-TR"/>
        </w:rPr>
        <w:t>Facts</w:t>
      </w:r>
      <w:proofErr w:type="spellEnd"/>
    </w:p>
    <w:p w:rsidR="00541480" w:rsidRPr="00CF54A5" w:rsidRDefault="00541480" w:rsidP="00541480">
      <w:pPr>
        <w:spacing w:after="0" w:line="240" w:lineRule="auto"/>
        <w:rPr>
          <w:rFonts w:ascii="Arial" w:eastAsia="Times New Roman" w:hAnsi="Arial" w:cs="Arial"/>
          <w:color w:val="00B050"/>
          <w:sz w:val="32"/>
          <w:szCs w:val="32"/>
          <w:lang w:eastAsia="tr-TR"/>
        </w:rPr>
      </w:pP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There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are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over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38,000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varieties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of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mushrooms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available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,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over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3,000 in North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America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alone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,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with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varying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colors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,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textures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and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flavors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.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Some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are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so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rare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that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they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only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grow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for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one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week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during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the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year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. </w:t>
      </w:r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br/>
      </w:r>
      <w:r w:rsidRPr="00CF54A5">
        <w:rPr>
          <w:rFonts w:ascii="Arial" w:eastAsia="Times New Roman" w:hAnsi="Arial" w:cs="Arial"/>
          <w:sz w:val="32"/>
          <w:szCs w:val="32"/>
          <w:lang w:eastAsia="tr-TR"/>
        </w:rPr>
        <w:br/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They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grow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wild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 in </w:t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many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areas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, but </w:t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most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mushrooms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 on </w:t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the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 market </w:t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are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commercially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-</w:t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grown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 on </w:t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farms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. </w:t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Mushrooms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 do not </w:t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depend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upon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photosynthesis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to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grow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. </w:t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They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need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only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rain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and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moderate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temperatures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to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proliferate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. </w:t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The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best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mushroom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harvesting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 is </w:t>
      </w:r>
      <w:proofErr w:type="gram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done</w:t>
      </w:r>
      <w:proofErr w:type="gram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while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 it is </w:t>
      </w:r>
      <w:proofErr w:type="spellStart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>raining</w:t>
      </w:r>
      <w:proofErr w:type="spellEnd"/>
      <w:r w:rsidRPr="00CF54A5">
        <w:rPr>
          <w:rFonts w:ascii="Arial" w:eastAsia="Times New Roman" w:hAnsi="Arial" w:cs="Arial"/>
          <w:color w:val="00B050"/>
          <w:sz w:val="32"/>
          <w:szCs w:val="32"/>
          <w:lang w:eastAsia="tr-TR"/>
        </w:rPr>
        <w:t xml:space="preserve">. </w:t>
      </w:r>
    </w:p>
    <w:p w:rsidR="00541480" w:rsidRPr="00CF54A5" w:rsidRDefault="00541480" w:rsidP="0054148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B0F0"/>
          <w:sz w:val="32"/>
          <w:szCs w:val="32"/>
          <w:lang w:eastAsia="tr-TR"/>
        </w:rPr>
      </w:pPr>
      <w:proofErr w:type="spellStart"/>
      <w:r w:rsidRPr="00CF54A5">
        <w:rPr>
          <w:rFonts w:ascii="Arial" w:eastAsia="Times New Roman" w:hAnsi="Arial" w:cs="Arial"/>
          <w:b/>
          <w:bCs/>
          <w:color w:val="00B0F0"/>
          <w:sz w:val="32"/>
          <w:szCs w:val="32"/>
          <w:lang w:eastAsia="tr-TR"/>
        </w:rPr>
        <w:t>Warning</w:t>
      </w:r>
      <w:proofErr w:type="spellEnd"/>
      <w:r w:rsidRPr="00CF54A5">
        <w:rPr>
          <w:rFonts w:ascii="Arial" w:eastAsia="Times New Roman" w:hAnsi="Arial" w:cs="Arial"/>
          <w:b/>
          <w:bCs/>
          <w:color w:val="00B0F0"/>
          <w:sz w:val="32"/>
          <w:szCs w:val="32"/>
          <w:lang w:eastAsia="tr-TR"/>
        </w:rPr>
        <w:t xml:space="preserve">! </w:t>
      </w:r>
      <w:proofErr w:type="spellStart"/>
      <w:r w:rsidRPr="00CF54A5">
        <w:rPr>
          <w:rFonts w:ascii="Arial" w:eastAsia="Times New Roman" w:hAnsi="Arial" w:cs="Arial"/>
          <w:b/>
          <w:bCs/>
          <w:color w:val="00B0F0"/>
          <w:sz w:val="32"/>
          <w:szCs w:val="32"/>
          <w:lang w:eastAsia="tr-TR"/>
        </w:rPr>
        <w:t>Many</w:t>
      </w:r>
      <w:proofErr w:type="spellEnd"/>
      <w:r w:rsidRPr="00CF54A5">
        <w:rPr>
          <w:rFonts w:ascii="Arial" w:eastAsia="Times New Roman" w:hAnsi="Arial" w:cs="Arial"/>
          <w:b/>
          <w:bCs/>
          <w:color w:val="00B0F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b/>
          <w:bCs/>
          <w:color w:val="00B0F0"/>
          <w:sz w:val="32"/>
          <w:szCs w:val="32"/>
          <w:lang w:eastAsia="tr-TR"/>
        </w:rPr>
        <w:t>mushrooms</w:t>
      </w:r>
      <w:proofErr w:type="spellEnd"/>
      <w:r w:rsidRPr="00CF54A5">
        <w:rPr>
          <w:rFonts w:ascii="Arial" w:eastAsia="Times New Roman" w:hAnsi="Arial" w:cs="Arial"/>
          <w:b/>
          <w:bCs/>
          <w:color w:val="00B0F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b/>
          <w:bCs/>
          <w:color w:val="00B0F0"/>
          <w:sz w:val="32"/>
          <w:szCs w:val="32"/>
          <w:lang w:eastAsia="tr-TR"/>
        </w:rPr>
        <w:t>are</w:t>
      </w:r>
      <w:proofErr w:type="spellEnd"/>
      <w:r w:rsidRPr="00CF54A5">
        <w:rPr>
          <w:rFonts w:ascii="Arial" w:eastAsia="Times New Roman" w:hAnsi="Arial" w:cs="Arial"/>
          <w:b/>
          <w:bCs/>
          <w:color w:val="00B0F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b/>
          <w:bCs/>
          <w:color w:val="00B0F0"/>
          <w:sz w:val="32"/>
          <w:szCs w:val="32"/>
          <w:lang w:eastAsia="tr-TR"/>
        </w:rPr>
        <w:t>poisonous</w:t>
      </w:r>
      <w:proofErr w:type="spellEnd"/>
    </w:p>
    <w:p w:rsidR="00CA54BE" w:rsidRPr="00CF54A5" w:rsidRDefault="00541480" w:rsidP="00541480">
      <w:pPr>
        <w:rPr>
          <w:rFonts w:ascii="Arial" w:hAnsi="Arial" w:cs="Arial"/>
          <w:noProof/>
          <w:color w:val="FF0000"/>
          <w:sz w:val="32"/>
          <w:szCs w:val="32"/>
          <w:lang w:eastAsia="tr-TR"/>
        </w:rPr>
      </w:pPr>
      <w:proofErr w:type="spellStart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>Some</w:t>
      </w:r>
      <w:proofErr w:type="spellEnd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>areas</w:t>
      </w:r>
      <w:proofErr w:type="spellEnd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>are</w:t>
      </w:r>
      <w:proofErr w:type="spellEnd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>known</w:t>
      </w:r>
      <w:proofErr w:type="spellEnd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>for</w:t>
      </w:r>
      <w:proofErr w:type="spellEnd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>their</w:t>
      </w:r>
      <w:proofErr w:type="spellEnd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>prized</w:t>
      </w:r>
      <w:proofErr w:type="spellEnd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>wild</w:t>
      </w:r>
      <w:proofErr w:type="spellEnd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>mushrooms</w:t>
      </w:r>
      <w:proofErr w:type="spellEnd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 xml:space="preserve">, but it is </w:t>
      </w:r>
      <w:proofErr w:type="spellStart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>most</w:t>
      </w:r>
      <w:proofErr w:type="spellEnd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32"/>
          <w:szCs w:val="32"/>
          <w:lang w:eastAsia="tr-TR"/>
        </w:rPr>
        <w:t>important</w:t>
      </w:r>
      <w:proofErr w:type="spellEnd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>that</w:t>
      </w:r>
      <w:proofErr w:type="spellEnd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>you</w:t>
      </w:r>
      <w:proofErr w:type="spellEnd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 xml:space="preserve"> </w:t>
      </w:r>
      <w:bookmarkStart w:id="0" w:name="_GoBack"/>
      <w:bookmarkEnd w:id="0"/>
      <w:proofErr w:type="spellStart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>research</w:t>
      </w:r>
      <w:proofErr w:type="spellEnd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>your</w:t>
      </w:r>
      <w:proofErr w:type="spellEnd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>target</w:t>
      </w:r>
      <w:proofErr w:type="spellEnd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>thoroughly</w:t>
      </w:r>
      <w:proofErr w:type="spellEnd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>if</w:t>
      </w:r>
      <w:proofErr w:type="spellEnd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>you</w:t>
      </w:r>
      <w:proofErr w:type="spellEnd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>intend</w:t>
      </w:r>
      <w:proofErr w:type="spellEnd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>to</w:t>
      </w:r>
      <w:proofErr w:type="spellEnd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>harvest</w:t>
      </w:r>
      <w:proofErr w:type="spellEnd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>your</w:t>
      </w:r>
      <w:proofErr w:type="spellEnd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>own</w:t>
      </w:r>
      <w:proofErr w:type="spellEnd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 xml:space="preserve"> </w:t>
      </w:r>
      <w:hyperlink r:id="rId4" w:history="1">
        <w:proofErr w:type="spellStart"/>
        <w:r w:rsidRPr="00CF54A5">
          <w:rPr>
            <w:rFonts w:ascii="Arial" w:eastAsia="Times New Roman" w:hAnsi="Arial" w:cs="Arial"/>
            <w:color w:val="548DD4" w:themeColor="text2" w:themeTint="99"/>
            <w:sz w:val="32"/>
            <w:szCs w:val="32"/>
            <w:u w:val="single"/>
            <w:lang w:eastAsia="tr-TR"/>
          </w:rPr>
          <w:t>wild</w:t>
        </w:r>
        <w:proofErr w:type="spellEnd"/>
        <w:r w:rsidRPr="00CF54A5">
          <w:rPr>
            <w:rFonts w:ascii="Arial" w:eastAsia="Times New Roman" w:hAnsi="Arial" w:cs="Arial"/>
            <w:color w:val="548DD4" w:themeColor="text2" w:themeTint="99"/>
            <w:sz w:val="32"/>
            <w:szCs w:val="32"/>
            <w:u w:val="single"/>
            <w:lang w:eastAsia="tr-TR"/>
          </w:rPr>
          <w:t xml:space="preserve"> </w:t>
        </w:r>
        <w:proofErr w:type="spellStart"/>
        <w:r w:rsidRPr="00CF54A5">
          <w:rPr>
            <w:rFonts w:ascii="Arial" w:eastAsia="Times New Roman" w:hAnsi="Arial" w:cs="Arial"/>
            <w:color w:val="548DD4" w:themeColor="text2" w:themeTint="99"/>
            <w:sz w:val="32"/>
            <w:szCs w:val="32"/>
            <w:u w:val="single"/>
            <w:lang w:eastAsia="tr-TR"/>
          </w:rPr>
          <w:t>mushrooms</w:t>
        </w:r>
        <w:proofErr w:type="spellEnd"/>
      </w:hyperlink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>because</w:t>
      </w:r>
      <w:proofErr w:type="spellEnd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>many</w:t>
      </w:r>
      <w:proofErr w:type="spellEnd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>are</w:t>
      </w:r>
      <w:proofErr w:type="spellEnd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>highly</w:t>
      </w:r>
      <w:proofErr w:type="spellEnd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>toxic</w:t>
      </w:r>
      <w:proofErr w:type="spellEnd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>and</w:t>
      </w:r>
      <w:proofErr w:type="spellEnd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 xml:space="preserve"> life-</w:t>
      </w:r>
      <w:proofErr w:type="spellStart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>threatening</w:t>
      </w:r>
      <w:proofErr w:type="spellEnd"/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t xml:space="preserve">. </w:t>
      </w:r>
      <w:r w:rsidRPr="00CF54A5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tr-TR"/>
        </w:rPr>
        <w:br/>
      </w:r>
      <w:r w:rsidRPr="00CF54A5">
        <w:rPr>
          <w:rFonts w:ascii="Arial" w:eastAsia="Times New Roman" w:hAnsi="Arial" w:cs="Arial"/>
          <w:sz w:val="32"/>
          <w:szCs w:val="32"/>
          <w:lang w:eastAsia="tr-TR"/>
        </w:rPr>
        <w:br/>
      </w:r>
      <w:proofErr w:type="spellStart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>Please</w:t>
      </w:r>
      <w:proofErr w:type="spellEnd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 xml:space="preserve"> do not </w:t>
      </w:r>
      <w:proofErr w:type="spellStart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>rely</w:t>
      </w:r>
      <w:proofErr w:type="spellEnd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>upon</w:t>
      </w:r>
      <w:proofErr w:type="spellEnd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>any</w:t>
      </w:r>
      <w:proofErr w:type="spellEnd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>casual</w:t>
      </w:r>
      <w:proofErr w:type="spellEnd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>column</w:t>
      </w:r>
      <w:proofErr w:type="spellEnd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>to</w:t>
      </w:r>
      <w:proofErr w:type="spellEnd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>determine</w:t>
      </w:r>
      <w:proofErr w:type="spellEnd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>toxicity</w:t>
      </w:r>
      <w:proofErr w:type="spellEnd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 xml:space="preserve"> of </w:t>
      </w:r>
      <w:proofErr w:type="spellStart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>wild</w:t>
      </w:r>
      <w:proofErr w:type="spellEnd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>mushrooms</w:t>
      </w:r>
      <w:proofErr w:type="spellEnd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 xml:space="preserve">. </w:t>
      </w:r>
      <w:proofErr w:type="spellStart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>The</w:t>
      </w:r>
      <w:proofErr w:type="spellEnd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>danger</w:t>
      </w:r>
      <w:proofErr w:type="spellEnd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>inherent</w:t>
      </w:r>
      <w:proofErr w:type="spellEnd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 xml:space="preserve"> in </w:t>
      </w:r>
      <w:proofErr w:type="spellStart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>many</w:t>
      </w:r>
      <w:proofErr w:type="spellEnd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>poisonous</w:t>
      </w:r>
      <w:proofErr w:type="spellEnd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>varieties</w:t>
      </w:r>
      <w:proofErr w:type="spellEnd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 xml:space="preserve"> of </w:t>
      </w:r>
      <w:proofErr w:type="spellStart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>mushrooms</w:t>
      </w:r>
      <w:proofErr w:type="spellEnd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>cannot</w:t>
      </w:r>
      <w:proofErr w:type="spellEnd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 xml:space="preserve"> be </w:t>
      </w:r>
      <w:proofErr w:type="spellStart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>over</w:t>
      </w:r>
      <w:proofErr w:type="spellEnd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>-</w:t>
      </w:r>
      <w:proofErr w:type="spellStart"/>
      <w:r w:rsidRPr="00CF54A5">
        <w:rPr>
          <w:rFonts w:ascii="Arial" w:eastAsia="Times New Roman" w:hAnsi="Arial" w:cs="Arial"/>
          <w:color w:val="00B0F0"/>
          <w:sz w:val="32"/>
          <w:szCs w:val="32"/>
          <w:lang w:eastAsia="tr-TR"/>
        </w:rPr>
        <w:t>stressed</w:t>
      </w:r>
      <w:proofErr w:type="spellEnd"/>
      <w:r w:rsidRPr="00CF54A5">
        <w:rPr>
          <w:rFonts w:ascii="Arial" w:eastAsia="Times New Roman" w:hAnsi="Arial" w:cs="Arial"/>
          <w:sz w:val="32"/>
          <w:szCs w:val="32"/>
          <w:lang w:eastAsia="tr-TR"/>
        </w:rPr>
        <w:t xml:space="preserve">. </w:t>
      </w:r>
      <w:r w:rsidRPr="00CF54A5">
        <w:rPr>
          <w:rFonts w:ascii="Arial" w:eastAsia="Times New Roman" w:hAnsi="Arial" w:cs="Arial"/>
          <w:sz w:val="32"/>
          <w:szCs w:val="32"/>
          <w:lang w:eastAsia="tr-TR"/>
        </w:rPr>
        <w:br/>
      </w:r>
      <w:r w:rsidRPr="00CF54A5">
        <w:rPr>
          <w:rFonts w:ascii="Arial" w:eastAsia="Times New Roman" w:hAnsi="Arial" w:cs="Arial"/>
          <w:sz w:val="32"/>
          <w:szCs w:val="32"/>
          <w:lang w:eastAsia="tr-TR"/>
        </w:rPr>
        <w:br/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Unless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you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are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well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-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educated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in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all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types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of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mushrooms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,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particularly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in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identification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of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poisonous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ones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, it is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wise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to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purchase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your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mushrooms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from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a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reputable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grower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or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grocer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rather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than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hunting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them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>yourself</w:t>
      </w:r>
      <w:proofErr w:type="spellEnd"/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t xml:space="preserve">. </w:t>
      </w:r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br/>
      </w:r>
      <w:r w:rsidRPr="00CF54A5">
        <w:rPr>
          <w:rFonts w:ascii="Arial" w:eastAsia="Times New Roman" w:hAnsi="Arial" w:cs="Arial"/>
          <w:color w:val="7030A0"/>
          <w:sz w:val="32"/>
          <w:szCs w:val="32"/>
          <w:lang w:eastAsia="tr-TR"/>
        </w:rPr>
        <w:br/>
      </w:r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 xml:space="preserve">A </w:t>
      </w:r>
      <w:proofErr w:type="spellStart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>simple</w:t>
      </w:r>
      <w:proofErr w:type="spellEnd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>identification</w:t>
      </w:r>
      <w:proofErr w:type="spellEnd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>error</w:t>
      </w:r>
      <w:proofErr w:type="spellEnd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 xml:space="preserve"> can </w:t>
      </w:r>
      <w:proofErr w:type="spellStart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>lead</w:t>
      </w:r>
      <w:proofErr w:type="spellEnd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>to</w:t>
      </w:r>
      <w:proofErr w:type="spellEnd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>symptoms</w:t>
      </w:r>
      <w:proofErr w:type="spellEnd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 xml:space="preserve"> of </w:t>
      </w:r>
      <w:proofErr w:type="spellStart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>sweating</w:t>
      </w:r>
      <w:proofErr w:type="spellEnd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 xml:space="preserve">, </w:t>
      </w:r>
      <w:proofErr w:type="spellStart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>cramps</w:t>
      </w:r>
      <w:proofErr w:type="spellEnd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 xml:space="preserve">, </w:t>
      </w:r>
      <w:proofErr w:type="spellStart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>diarrhea</w:t>
      </w:r>
      <w:proofErr w:type="spellEnd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 xml:space="preserve">, </w:t>
      </w:r>
      <w:proofErr w:type="spellStart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>confusion</w:t>
      </w:r>
      <w:proofErr w:type="spellEnd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 xml:space="preserve">, </w:t>
      </w:r>
      <w:proofErr w:type="spellStart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>convulsions</w:t>
      </w:r>
      <w:proofErr w:type="spellEnd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 xml:space="preserve">, </w:t>
      </w:r>
      <w:proofErr w:type="spellStart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>and</w:t>
      </w:r>
      <w:proofErr w:type="spellEnd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>potentially</w:t>
      </w:r>
      <w:proofErr w:type="spellEnd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>result</w:t>
      </w:r>
      <w:proofErr w:type="spellEnd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 xml:space="preserve"> in </w:t>
      </w:r>
      <w:proofErr w:type="spellStart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>liver</w:t>
      </w:r>
      <w:proofErr w:type="spellEnd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>damage</w:t>
      </w:r>
      <w:proofErr w:type="spellEnd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>with</w:t>
      </w:r>
      <w:proofErr w:type="spellEnd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 xml:space="preserve"> a </w:t>
      </w:r>
      <w:proofErr w:type="spellStart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>mortality</w:t>
      </w:r>
      <w:proofErr w:type="spellEnd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 xml:space="preserve"> rate of 60 </w:t>
      </w:r>
      <w:proofErr w:type="spellStart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>percent</w:t>
      </w:r>
      <w:proofErr w:type="spellEnd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 xml:space="preserve"> </w:t>
      </w:r>
      <w:proofErr w:type="spellStart"/>
      <w:r w:rsidR="00CA54BE"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>or</w:t>
      </w:r>
      <w:proofErr w:type="spellEnd"/>
      <w:r w:rsidR="00CA54BE"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 xml:space="preserve"> </w:t>
      </w:r>
      <w:proofErr w:type="spellStart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>higher</w:t>
      </w:r>
      <w:proofErr w:type="spellEnd"/>
      <w:r w:rsidRPr="00CF54A5">
        <w:rPr>
          <w:rFonts w:ascii="Arial" w:eastAsia="Times New Roman" w:hAnsi="Arial" w:cs="Arial"/>
          <w:color w:val="FF0000"/>
          <w:sz w:val="32"/>
          <w:szCs w:val="32"/>
          <w:lang w:eastAsia="tr-TR"/>
        </w:rPr>
        <w:t>.</w:t>
      </w:r>
      <w:r w:rsidRPr="00CF54A5">
        <w:rPr>
          <w:rFonts w:ascii="Arial" w:hAnsi="Arial" w:cs="Arial"/>
          <w:noProof/>
          <w:color w:val="FF0000"/>
          <w:sz w:val="32"/>
          <w:szCs w:val="32"/>
          <w:lang w:eastAsia="tr-TR"/>
        </w:rPr>
        <w:t xml:space="preserve"> </w:t>
      </w:r>
    </w:p>
    <w:p w:rsidR="00CA54BE" w:rsidRPr="00CF54A5" w:rsidRDefault="00CA54BE" w:rsidP="00541480">
      <w:pPr>
        <w:rPr>
          <w:rFonts w:ascii="Arial" w:hAnsi="Arial" w:cs="Arial"/>
          <w:noProof/>
          <w:sz w:val="32"/>
          <w:szCs w:val="32"/>
          <w:lang w:eastAsia="tr-TR"/>
        </w:rPr>
      </w:pPr>
    </w:p>
    <w:p w:rsidR="00CA54BE" w:rsidRDefault="00CA54BE" w:rsidP="00541480">
      <w:pPr>
        <w:rPr>
          <w:noProof/>
          <w:lang w:eastAsia="tr-TR"/>
        </w:rPr>
      </w:pPr>
    </w:p>
    <w:p w:rsidR="00507862" w:rsidRPr="00CA54BE" w:rsidRDefault="00CA54BE" w:rsidP="00541480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3813175" cy="2855595"/>
            <wp:effectExtent l="0" t="0" r="0" b="1905"/>
            <wp:docPr id="5" name="Resim 5" descr="Mantarla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ntarlar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480" w:rsidRDefault="00541480" w:rsidP="00541480">
      <w:r>
        <w:rPr>
          <w:noProof/>
          <w:lang w:eastAsia="tr-TR"/>
        </w:rPr>
        <w:lastRenderedPageBreak/>
        <w:drawing>
          <wp:inline distT="0" distB="0" distL="0" distR="0">
            <wp:extent cx="5210175" cy="3907790"/>
            <wp:effectExtent l="0" t="0" r="9525" b="0"/>
            <wp:docPr id="4" name="irc_mi" descr="http://www.aktifhaber.com/d/other/aydin-valiliginden,-erken-mantar-uyarisi-DHA-95946ac70d3c2b03179996e144919a51-1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ktifhaber.com/d/other/aydin-valiliginden,-erken-mantar-uyarisi-DHA-95946ac70d3c2b03179996e144919a51-1-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210175" cy="3907790"/>
            <wp:effectExtent l="0" t="0" r="9525" b="0"/>
            <wp:docPr id="1" name="irc_mi" descr="http://upload.wikimedia.org/wikipedia/commons/4/4e/Amanite_tue-mou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4/4e/Amanite_tue-mouch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1480" w:rsidSect="00FE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1480"/>
    <w:rsid w:val="00507862"/>
    <w:rsid w:val="00541480"/>
    <w:rsid w:val="007740C1"/>
    <w:rsid w:val="00CA54BE"/>
    <w:rsid w:val="00CF54A5"/>
    <w:rsid w:val="00FE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gourmetfood.about.com/od/wheretobuygourmetfoods/tp/buymushrooms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SİLVER</dc:creator>
  <cp:lastModifiedBy>Acıbadem Koleji</cp:lastModifiedBy>
  <cp:revision>2</cp:revision>
  <dcterms:created xsi:type="dcterms:W3CDTF">2015-02-25T07:26:00Z</dcterms:created>
  <dcterms:modified xsi:type="dcterms:W3CDTF">2015-02-25T07:26:00Z</dcterms:modified>
</cp:coreProperties>
</file>