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21" w:rsidRPr="00E14D21" w:rsidRDefault="00DE46D3" w:rsidP="00E14D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21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huge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mall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existing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park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playground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 xml:space="preserve">, or </w:t>
      </w:r>
      <w:proofErr w:type="spellStart"/>
      <w:r w:rsidR="00E14D21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E14D21">
        <w:rPr>
          <w:rFonts w:ascii="Times New Roman" w:hAnsi="Times New Roman" w:cs="Times New Roman"/>
          <w:sz w:val="28"/>
          <w:szCs w:val="28"/>
        </w:rPr>
        <w:t>?</w:t>
      </w:r>
    </w:p>
    <w:p w:rsidR="00E14D21" w:rsidRDefault="00E14D21"/>
    <w:p w:rsidR="009A5D3E" w:rsidRDefault="00E14D21">
      <w:r>
        <w:rPr>
          <w:noProof/>
          <w:lang w:val="cs-CZ" w:eastAsia="cs-CZ"/>
        </w:rPr>
        <w:drawing>
          <wp:inline distT="0" distB="0" distL="0" distR="0">
            <wp:extent cx="2465732" cy="2153324"/>
            <wp:effectExtent l="19050" t="0" r="0" b="0"/>
            <wp:docPr id="1" name="Obrázok 1" descr="C:\Users\Niki\Desktop\photo_verybig_11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\Desktop\photo_verybig_111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1" cy="215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cs-CZ" w:eastAsia="cs-CZ"/>
        </w:rPr>
        <w:drawing>
          <wp:inline distT="0" distB="0" distL="0" distR="0">
            <wp:extent cx="750901" cy="705678"/>
            <wp:effectExtent l="0" t="0" r="114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t xml:space="preserve">     </w:t>
      </w:r>
      <w:r>
        <w:rPr>
          <w:noProof/>
          <w:lang w:val="cs-CZ" w:eastAsia="cs-CZ"/>
        </w:rPr>
        <w:drawing>
          <wp:inline distT="0" distB="0" distL="0" distR="0">
            <wp:extent cx="2167559" cy="2156642"/>
            <wp:effectExtent l="19050" t="0" r="4141" b="0"/>
            <wp:docPr id="3" name="Obrázok 2" descr="C:\Users\Niki\Desktop\creek-park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\Desktop\creek-park-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9" cy="215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9A" w:rsidRPr="00E14D21" w:rsidRDefault="00C24D9A" w:rsidP="00C24D9A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E14D21">
        <w:rPr>
          <w:rFonts w:ascii="Times New Roman" w:hAnsi="Times New Roman" w:cs="Times New Roman"/>
          <w:b/>
          <w:sz w:val="72"/>
          <w:szCs w:val="72"/>
        </w:rPr>
        <w:t>Politicians</w:t>
      </w:r>
      <w:proofErr w:type="spellEnd"/>
    </w:p>
    <w:p w:rsidR="00E14D21" w:rsidRDefault="00DE46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pros:</w:t>
      </w:r>
    </w:p>
    <w:p w:rsidR="00DE46D3" w:rsidRDefault="00DE46D3" w:rsidP="00DE46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DE46D3">
        <w:rPr>
          <w:rFonts w:ascii="Times New Roman" w:hAnsi="Times New Roman" w:cs="Times New Roman"/>
          <w:sz w:val="28"/>
          <w:szCs w:val="28"/>
        </w:rPr>
        <w:t xml:space="preserve">ew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, new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restaurants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cafés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>, ...</w:t>
      </w:r>
    </w:p>
    <w:p w:rsidR="00DE46D3" w:rsidRPr="00DE46D3" w:rsidRDefault="00DE46D3" w:rsidP="00DE46D3">
      <w:pPr>
        <w:rPr>
          <w:rFonts w:ascii="Times New Roman" w:hAnsi="Times New Roman" w:cs="Times New Roman"/>
          <w:b/>
          <w:sz w:val="28"/>
          <w:szCs w:val="28"/>
        </w:rPr>
      </w:pPr>
    </w:p>
    <w:p w:rsidR="00C24D9A" w:rsidRPr="00E14D21" w:rsidRDefault="00C24D9A" w:rsidP="00C24D9A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Citizens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common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people</w:t>
      </w:r>
      <w:proofErr w:type="spellEnd"/>
    </w:p>
    <w:p w:rsidR="00C24D9A" w:rsidRDefault="00C24D9A" w:rsidP="00C24D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UNEMPLOYED: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unemployed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restaurants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cafés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>, ...</w:t>
      </w:r>
    </w:p>
    <w:p w:rsidR="00C24D9A" w:rsidRPr="00994B47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PARENTS: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park</w:t>
      </w:r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B47">
        <w:rPr>
          <w:rFonts w:ascii="Times New Roman" w:hAnsi="Times New Roman" w:cs="Times New Roman"/>
          <w:sz w:val="28"/>
          <w:szCs w:val="28"/>
        </w:rPr>
        <w:t>GRANDPARENTS</w:t>
      </w:r>
      <w:r>
        <w:rPr>
          <w:rFonts w:ascii="Times New Roman" w:hAnsi="Times New Roman" w:cs="Times New Roman"/>
          <w:sz w:val="28"/>
          <w:szCs w:val="28"/>
        </w:rPr>
        <w:t>, RETIRED PEOPLE</w:t>
      </w:r>
      <w:r w:rsidRPr="00994B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spent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air</w:t>
      </w:r>
      <w:proofErr w:type="spellEnd"/>
    </w:p>
    <w:p w:rsidR="00C24D9A" w:rsidRDefault="00C24D9A" w:rsidP="00C24D9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C24D9A" w:rsidRPr="00E14D21" w:rsidRDefault="00C24D9A" w:rsidP="00C24D9A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lastRenderedPageBreak/>
        <w:t>Experts</w:t>
      </w:r>
      <w:proofErr w:type="spellEnd"/>
    </w:p>
    <w:p w:rsidR="00C24D9A" w:rsidRDefault="00C24D9A" w:rsidP="00C24D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pros:</w:t>
      </w:r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new</w:t>
      </w:r>
      <w:r w:rsidRPr="00DE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DE46D3">
        <w:rPr>
          <w:rFonts w:ascii="Times New Roman" w:hAnsi="Times New Roman" w:cs="Times New Roman"/>
          <w:sz w:val="28"/>
          <w:szCs w:val="28"/>
        </w:rPr>
        <w:t xml:space="preserve">new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D3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DE4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restaurants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cafés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>, ...</w:t>
      </w:r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relaxing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study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needed</w:t>
      </w:r>
      <w:proofErr w:type="spellEnd"/>
    </w:p>
    <w:p w:rsidR="00C24D9A" w:rsidRPr="00E14D21" w:rsidRDefault="00C24D9A" w:rsidP="00C24D9A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Gree</w:t>
      </w:r>
      <w:r w:rsidRPr="00E14D21">
        <w:rPr>
          <w:rFonts w:ascii="Times New Roman" w:hAnsi="Times New Roman" w:cs="Times New Roman"/>
          <w:b/>
          <w:sz w:val="72"/>
          <w:szCs w:val="72"/>
        </w:rPr>
        <w:t>ns</w:t>
      </w:r>
      <w:proofErr w:type="spellEnd"/>
    </w:p>
    <w:p w:rsidR="00C24D9A" w:rsidRDefault="00C24D9A" w:rsidP="00C24D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pros:</w:t>
      </w:r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relaxing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oxygen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emissions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exhaust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contaminated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air</w:t>
      </w:r>
      <w:proofErr w:type="spellEnd"/>
      <w:r>
        <w:rPr>
          <w:rFonts w:ascii="Times New Roman" w:hAnsi="Times New Roman" w:cs="Times New Roman"/>
          <w:sz w:val="28"/>
          <w:szCs w:val="28"/>
        </w:rPr>
        <w:t>, ...</w:t>
      </w:r>
    </w:p>
    <w:p w:rsidR="00C24D9A" w:rsidRDefault="00C24D9A" w:rsidP="00C24D9A">
      <w:pPr>
        <w:ind w:left="360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C24D9A">
        <w:rPr>
          <w:rFonts w:ascii="Times New Roman" w:hAnsi="Times New Roman" w:cs="Times New Roman"/>
          <w:b/>
          <w:sz w:val="72"/>
          <w:szCs w:val="72"/>
        </w:rPr>
        <w:t>Sportmen</w:t>
      </w:r>
      <w:proofErr w:type="spellEnd"/>
      <w:r w:rsidRPr="00C24D9A">
        <w:rPr>
          <w:rFonts w:ascii="Times New Roman" w:hAnsi="Times New Roman" w:cs="Times New Roman"/>
          <w:b/>
          <w:sz w:val="72"/>
          <w:szCs w:val="72"/>
        </w:rPr>
        <w:t xml:space="preserve"> and </w:t>
      </w:r>
      <w:proofErr w:type="spellStart"/>
      <w:r w:rsidRPr="00C24D9A">
        <w:rPr>
          <w:rFonts w:ascii="Times New Roman" w:hAnsi="Times New Roman" w:cs="Times New Roman"/>
          <w:b/>
          <w:sz w:val="72"/>
          <w:szCs w:val="72"/>
        </w:rPr>
        <w:t>sportwomen</w:t>
      </w:r>
      <w:proofErr w:type="spellEnd"/>
    </w:p>
    <w:p w:rsidR="00C24D9A" w:rsidRDefault="00C24D9A" w:rsidP="00C24D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pros:</w:t>
      </w:r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running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jogging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basketball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volleyball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relaxing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team-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C24D9A" w:rsidRPr="00E14D21" w:rsidRDefault="00C24D9A" w:rsidP="00C24D9A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News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service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– TV, press</w:t>
      </w:r>
    </w:p>
    <w:p w:rsidR="00C24D9A" w:rsidRDefault="00C24D9A" w:rsidP="00C24D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4D9A" w:rsidRDefault="00C24D9A" w:rsidP="00C24D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notes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DE46D3">
        <w:rPr>
          <w:rFonts w:ascii="Times New Roman" w:hAnsi="Times New Roman" w:cs="Times New Roman"/>
          <w:sz w:val="28"/>
          <w:szCs w:val="28"/>
        </w:rPr>
        <w:t>ew</w:t>
      </w:r>
      <w:r>
        <w:rPr>
          <w:rFonts w:ascii="Times New Roman" w:hAnsi="Times New Roman" w:cs="Times New Roman"/>
          <w:sz w:val="28"/>
          <w:szCs w:val="28"/>
        </w:rPr>
        <w:t xml:space="preserve">s: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politicians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sportwomen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DE46D3" w:rsidRPr="00C24D9A" w:rsidRDefault="00C24D9A" w:rsidP="00DE46D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D9A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output to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audience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problemacy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arose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findings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enclosures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today´s</w:t>
      </w:r>
      <w:proofErr w:type="spellEnd"/>
      <w:r w:rsidRPr="00C24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D9A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sectPr w:rsidR="00DE46D3" w:rsidRPr="00C24D9A" w:rsidSect="009A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30F"/>
    <w:multiLevelType w:val="hybridMultilevel"/>
    <w:tmpl w:val="CA604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1"/>
    <w:rsid w:val="0012154F"/>
    <w:rsid w:val="009A5D3E"/>
    <w:rsid w:val="00C24D9A"/>
    <w:rsid w:val="00D069CB"/>
    <w:rsid w:val="00DE46D3"/>
    <w:rsid w:val="00E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ADF1E-AA66-4093-ABD6-4D27075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D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D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E9683-6425-421B-A0DC-731243313F94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0"/>
      <dgm:spPr/>
    </dgm:pt>
    <dgm:pt modelId="{4CF32F89-E50D-4960-95C3-185864477F8B}">
      <dgm:prSet phldrT="[Text]" phldr="1"/>
      <dgm:spPr/>
      <dgm:t>
        <a:bodyPr/>
        <a:lstStyle/>
        <a:p>
          <a:endParaRPr lang="sk-SK"/>
        </a:p>
      </dgm:t>
    </dgm:pt>
    <dgm:pt modelId="{A619DE88-F71C-43C2-987C-C4E61D1FA795}" type="parTrans" cxnId="{2845A123-A78B-474F-BD5D-A6E6B815F5EE}">
      <dgm:prSet/>
      <dgm:spPr/>
      <dgm:t>
        <a:bodyPr/>
        <a:lstStyle/>
        <a:p>
          <a:endParaRPr lang="sk-SK"/>
        </a:p>
      </dgm:t>
    </dgm:pt>
    <dgm:pt modelId="{02B8A365-EF21-422E-8E25-3BB3E6AA3088}" type="sibTrans" cxnId="{2845A123-A78B-474F-BD5D-A6E6B815F5EE}">
      <dgm:prSet/>
      <dgm:spPr/>
      <dgm:t>
        <a:bodyPr/>
        <a:lstStyle/>
        <a:p>
          <a:endParaRPr lang="sk-SK"/>
        </a:p>
      </dgm:t>
    </dgm:pt>
    <dgm:pt modelId="{EB5D1DCC-711D-4A98-AD57-F52AE9A2CDA3}">
      <dgm:prSet phldrT="[Text]" phldr="1"/>
      <dgm:spPr/>
      <dgm:t>
        <a:bodyPr/>
        <a:lstStyle/>
        <a:p>
          <a:endParaRPr lang="sk-SK"/>
        </a:p>
      </dgm:t>
    </dgm:pt>
    <dgm:pt modelId="{1E213EEB-264F-449B-A6C2-EDB8C4193F35}" type="parTrans" cxnId="{35160D11-0357-4B9D-8273-786E52CDFBED}">
      <dgm:prSet/>
      <dgm:spPr/>
      <dgm:t>
        <a:bodyPr/>
        <a:lstStyle/>
        <a:p>
          <a:endParaRPr lang="sk-SK"/>
        </a:p>
      </dgm:t>
    </dgm:pt>
    <dgm:pt modelId="{68D78BE7-192B-4D83-B5C7-D8655BEC8303}" type="sibTrans" cxnId="{35160D11-0357-4B9D-8273-786E52CDFBED}">
      <dgm:prSet/>
      <dgm:spPr/>
      <dgm:t>
        <a:bodyPr/>
        <a:lstStyle/>
        <a:p>
          <a:endParaRPr lang="sk-SK"/>
        </a:p>
      </dgm:t>
    </dgm:pt>
    <dgm:pt modelId="{23AF60AA-8CE4-4600-8635-E9BAA3CBC99C}">
      <dgm:prSet phldrT="[Text]" phldr="1"/>
      <dgm:spPr/>
      <dgm:t>
        <a:bodyPr/>
        <a:lstStyle/>
        <a:p>
          <a:endParaRPr lang="sk-SK"/>
        </a:p>
      </dgm:t>
    </dgm:pt>
    <dgm:pt modelId="{F05A8FD3-965C-4AC8-A870-BB07AF3348AB}" type="parTrans" cxnId="{7B3B1150-27F4-431D-A369-DB8AD7DB6353}">
      <dgm:prSet/>
      <dgm:spPr/>
      <dgm:t>
        <a:bodyPr/>
        <a:lstStyle/>
        <a:p>
          <a:endParaRPr lang="sk-SK"/>
        </a:p>
      </dgm:t>
    </dgm:pt>
    <dgm:pt modelId="{415AF532-CF6B-439B-B66D-B30141068964}" type="sibTrans" cxnId="{7B3B1150-27F4-431D-A369-DB8AD7DB6353}">
      <dgm:prSet/>
      <dgm:spPr/>
      <dgm:t>
        <a:bodyPr/>
        <a:lstStyle/>
        <a:p>
          <a:endParaRPr lang="sk-SK"/>
        </a:p>
      </dgm:t>
    </dgm:pt>
    <dgm:pt modelId="{71EA5FC8-4D6D-4B80-9725-6524434D8437}" type="pres">
      <dgm:prSet presAssocID="{412E9683-6425-421B-A0DC-731243313F94}" presName="Name0" presStyleCnt="0">
        <dgm:presLayoutVars>
          <dgm:dir/>
          <dgm:animLvl val="lvl"/>
          <dgm:resizeHandles val="exact"/>
        </dgm:presLayoutVars>
      </dgm:prSet>
      <dgm:spPr/>
    </dgm:pt>
    <dgm:pt modelId="{DF1A559A-B2B0-41D8-A70A-8E4181C4C371}" type="pres">
      <dgm:prSet presAssocID="{412E9683-6425-421B-A0DC-731243313F94}" presName="dummy" presStyleCnt="0"/>
      <dgm:spPr/>
    </dgm:pt>
    <dgm:pt modelId="{33BEFBFB-AE42-440D-9E0A-D1445ADFC6FB}" type="pres">
      <dgm:prSet presAssocID="{412E9683-6425-421B-A0DC-731243313F94}" presName="linH" presStyleCnt="0"/>
      <dgm:spPr/>
    </dgm:pt>
    <dgm:pt modelId="{F7261CF1-D00E-4465-96DA-262799A5CD7A}" type="pres">
      <dgm:prSet presAssocID="{412E9683-6425-421B-A0DC-731243313F94}" presName="padding1" presStyleCnt="0"/>
      <dgm:spPr/>
    </dgm:pt>
    <dgm:pt modelId="{C2CD7C46-95F4-4561-B7FC-56476939F7BA}" type="pres">
      <dgm:prSet presAssocID="{4CF32F89-E50D-4960-95C3-185864477F8B}" presName="linV" presStyleCnt="0"/>
      <dgm:spPr/>
    </dgm:pt>
    <dgm:pt modelId="{7A789A3F-C82D-43A2-966B-DC624A26A8AE}" type="pres">
      <dgm:prSet presAssocID="{4CF32F89-E50D-4960-95C3-185864477F8B}" presName="spVertical1" presStyleCnt="0"/>
      <dgm:spPr/>
    </dgm:pt>
    <dgm:pt modelId="{7186FB69-041D-4DB8-A340-391855EA12C1}" type="pres">
      <dgm:prSet presAssocID="{4CF32F89-E50D-4960-95C3-185864477F8B}" presName="parTx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F7544F9-6B42-412C-8610-4F6435462EE0}" type="pres">
      <dgm:prSet presAssocID="{4CF32F89-E50D-4960-95C3-185864477F8B}" presName="spVertical2" presStyleCnt="0"/>
      <dgm:spPr/>
    </dgm:pt>
    <dgm:pt modelId="{8EC4D082-81B4-4592-BF14-EC66EE939DD8}" type="pres">
      <dgm:prSet presAssocID="{4CF32F89-E50D-4960-95C3-185864477F8B}" presName="spVertical3" presStyleCnt="0"/>
      <dgm:spPr/>
    </dgm:pt>
    <dgm:pt modelId="{D5096AA6-CAA4-4D13-A6EA-B151BBC03CAB}" type="pres">
      <dgm:prSet presAssocID="{02B8A365-EF21-422E-8E25-3BB3E6AA3088}" presName="space" presStyleCnt="0"/>
      <dgm:spPr/>
    </dgm:pt>
    <dgm:pt modelId="{EF927472-D516-490F-B456-347D5B4439FC}" type="pres">
      <dgm:prSet presAssocID="{EB5D1DCC-711D-4A98-AD57-F52AE9A2CDA3}" presName="linV" presStyleCnt="0"/>
      <dgm:spPr/>
    </dgm:pt>
    <dgm:pt modelId="{7713ACEC-A0A2-4C24-BFC9-A0C1543292C7}" type="pres">
      <dgm:prSet presAssocID="{EB5D1DCC-711D-4A98-AD57-F52AE9A2CDA3}" presName="spVertical1" presStyleCnt="0"/>
      <dgm:spPr/>
    </dgm:pt>
    <dgm:pt modelId="{EFAEE652-3FF5-4379-ADF1-4113EBC02C87}" type="pres">
      <dgm:prSet presAssocID="{EB5D1DCC-711D-4A98-AD57-F52AE9A2CDA3}" presName="parTx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0DF9160-BAAD-4A5F-9E27-80C20ADD4F6E}" type="pres">
      <dgm:prSet presAssocID="{EB5D1DCC-711D-4A98-AD57-F52AE9A2CDA3}" presName="spVertical2" presStyleCnt="0"/>
      <dgm:spPr/>
    </dgm:pt>
    <dgm:pt modelId="{70A3D212-55AA-4170-A1B4-624DAD53B677}" type="pres">
      <dgm:prSet presAssocID="{EB5D1DCC-711D-4A98-AD57-F52AE9A2CDA3}" presName="spVertical3" presStyleCnt="0"/>
      <dgm:spPr/>
    </dgm:pt>
    <dgm:pt modelId="{48BBECF0-A5E9-45C9-9BFA-9287BD9E1F1C}" type="pres">
      <dgm:prSet presAssocID="{68D78BE7-192B-4D83-B5C7-D8655BEC8303}" presName="space" presStyleCnt="0"/>
      <dgm:spPr/>
    </dgm:pt>
    <dgm:pt modelId="{E04CECC5-D6F1-4823-A828-90009CAB8BD2}" type="pres">
      <dgm:prSet presAssocID="{23AF60AA-8CE4-4600-8635-E9BAA3CBC99C}" presName="linV" presStyleCnt="0"/>
      <dgm:spPr/>
    </dgm:pt>
    <dgm:pt modelId="{DE45739C-0B74-4FDD-86F3-8604F3CCC4A1}" type="pres">
      <dgm:prSet presAssocID="{23AF60AA-8CE4-4600-8635-E9BAA3CBC99C}" presName="spVertical1" presStyleCnt="0"/>
      <dgm:spPr/>
    </dgm:pt>
    <dgm:pt modelId="{BFBC2F03-5FC2-49BD-A1BB-83EC073DC47D}" type="pres">
      <dgm:prSet presAssocID="{23AF60AA-8CE4-4600-8635-E9BAA3CBC99C}" presName="parTx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9ED020B-74E2-4560-B53F-C3C461EAD0A8}" type="pres">
      <dgm:prSet presAssocID="{23AF60AA-8CE4-4600-8635-E9BAA3CBC99C}" presName="spVertical2" presStyleCnt="0"/>
      <dgm:spPr/>
    </dgm:pt>
    <dgm:pt modelId="{CA235508-BD4F-4DAD-BEB8-56E858B00EF2}" type="pres">
      <dgm:prSet presAssocID="{23AF60AA-8CE4-4600-8635-E9BAA3CBC99C}" presName="spVertical3" presStyleCnt="0"/>
      <dgm:spPr/>
    </dgm:pt>
    <dgm:pt modelId="{B5C9B604-3150-4F9A-BA98-4AC908256065}" type="pres">
      <dgm:prSet presAssocID="{412E9683-6425-421B-A0DC-731243313F94}" presName="padding2" presStyleCnt="0"/>
      <dgm:spPr/>
    </dgm:pt>
    <dgm:pt modelId="{B4EE12AF-332F-4B36-887A-151F3E34C819}" type="pres">
      <dgm:prSet presAssocID="{412E9683-6425-421B-A0DC-731243313F94}" presName="negArrow" presStyleCnt="0"/>
      <dgm:spPr/>
    </dgm:pt>
    <dgm:pt modelId="{B8E53D92-ADB0-4F90-B96A-35143EF55C25}" type="pres">
      <dgm:prSet presAssocID="{412E9683-6425-421B-A0DC-731243313F94}" presName="backgroundArrow" presStyleLbl="node1" presStyleIdx="0" presStyleCnt="1"/>
      <dgm:spPr/>
    </dgm:pt>
  </dgm:ptLst>
  <dgm:cxnLst>
    <dgm:cxn modelId="{FE402DF5-EE0A-44ED-8DD7-03B7162BC844}" type="presOf" srcId="{4CF32F89-E50D-4960-95C3-185864477F8B}" destId="{7186FB69-041D-4DB8-A340-391855EA12C1}" srcOrd="0" destOrd="0" presId="urn:microsoft.com/office/officeart/2005/8/layout/hProcess3"/>
    <dgm:cxn modelId="{43AEC8CF-A466-4F1A-AD9D-915239F64986}" type="presOf" srcId="{412E9683-6425-421B-A0DC-731243313F94}" destId="{71EA5FC8-4D6D-4B80-9725-6524434D8437}" srcOrd="0" destOrd="0" presId="urn:microsoft.com/office/officeart/2005/8/layout/hProcess3"/>
    <dgm:cxn modelId="{2845A123-A78B-474F-BD5D-A6E6B815F5EE}" srcId="{412E9683-6425-421B-A0DC-731243313F94}" destId="{4CF32F89-E50D-4960-95C3-185864477F8B}" srcOrd="0" destOrd="0" parTransId="{A619DE88-F71C-43C2-987C-C4E61D1FA795}" sibTransId="{02B8A365-EF21-422E-8E25-3BB3E6AA3088}"/>
    <dgm:cxn modelId="{B0EAB735-9297-4895-A6B5-D4505B428DF4}" type="presOf" srcId="{23AF60AA-8CE4-4600-8635-E9BAA3CBC99C}" destId="{BFBC2F03-5FC2-49BD-A1BB-83EC073DC47D}" srcOrd="0" destOrd="0" presId="urn:microsoft.com/office/officeart/2005/8/layout/hProcess3"/>
    <dgm:cxn modelId="{35160D11-0357-4B9D-8273-786E52CDFBED}" srcId="{412E9683-6425-421B-A0DC-731243313F94}" destId="{EB5D1DCC-711D-4A98-AD57-F52AE9A2CDA3}" srcOrd="1" destOrd="0" parTransId="{1E213EEB-264F-449B-A6C2-EDB8C4193F35}" sibTransId="{68D78BE7-192B-4D83-B5C7-D8655BEC8303}"/>
    <dgm:cxn modelId="{4D014F28-9C60-4EA8-933D-D1C09B306D4B}" type="presOf" srcId="{EB5D1DCC-711D-4A98-AD57-F52AE9A2CDA3}" destId="{EFAEE652-3FF5-4379-ADF1-4113EBC02C87}" srcOrd="0" destOrd="0" presId="urn:microsoft.com/office/officeart/2005/8/layout/hProcess3"/>
    <dgm:cxn modelId="{7B3B1150-27F4-431D-A369-DB8AD7DB6353}" srcId="{412E9683-6425-421B-A0DC-731243313F94}" destId="{23AF60AA-8CE4-4600-8635-E9BAA3CBC99C}" srcOrd="2" destOrd="0" parTransId="{F05A8FD3-965C-4AC8-A870-BB07AF3348AB}" sibTransId="{415AF532-CF6B-439B-B66D-B30141068964}"/>
    <dgm:cxn modelId="{2C91759B-3F4B-431E-A5D8-A6853CF119E5}" type="presParOf" srcId="{71EA5FC8-4D6D-4B80-9725-6524434D8437}" destId="{DF1A559A-B2B0-41D8-A70A-8E4181C4C371}" srcOrd="0" destOrd="0" presId="urn:microsoft.com/office/officeart/2005/8/layout/hProcess3"/>
    <dgm:cxn modelId="{6F4F8DB3-481A-4034-86C0-50D4171ED11B}" type="presParOf" srcId="{71EA5FC8-4D6D-4B80-9725-6524434D8437}" destId="{33BEFBFB-AE42-440D-9E0A-D1445ADFC6FB}" srcOrd="1" destOrd="0" presId="urn:microsoft.com/office/officeart/2005/8/layout/hProcess3"/>
    <dgm:cxn modelId="{1470F7FE-3250-443E-A931-399623301E38}" type="presParOf" srcId="{33BEFBFB-AE42-440D-9E0A-D1445ADFC6FB}" destId="{F7261CF1-D00E-4465-96DA-262799A5CD7A}" srcOrd="0" destOrd="0" presId="urn:microsoft.com/office/officeart/2005/8/layout/hProcess3"/>
    <dgm:cxn modelId="{DA9223FE-E34F-4B45-951A-B372D7AF16D8}" type="presParOf" srcId="{33BEFBFB-AE42-440D-9E0A-D1445ADFC6FB}" destId="{C2CD7C46-95F4-4561-B7FC-56476939F7BA}" srcOrd="1" destOrd="0" presId="urn:microsoft.com/office/officeart/2005/8/layout/hProcess3"/>
    <dgm:cxn modelId="{1BCC96AF-D1DB-47AB-B840-A4B065ECF1D9}" type="presParOf" srcId="{C2CD7C46-95F4-4561-B7FC-56476939F7BA}" destId="{7A789A3F-C82D-43A2-966B-DC624A26A8AE}" srcOrd="0" destOrd="0" presId="urn:microsoft.com/office/officeart/2005/8/layout/hProcess3"/>
    <dgm:cxn modelId="{FAA987E1-03DE-4244-BC3B-BD23873511D8}" type="presParOf" srcId="{C2CD7C46-95F4-4561-B7FC-56476939F7BA}" destId="{7186FB69-041D-4DB8-A340-391855EA12C1}" srcOrd="1" destOrd="0" presId="urn:microsoft.com/office/officeart/2005/8/layout/hProcess3"/>
    <dgm:cxn modelId="{D8DEF908-2D17-49A0-B99E-D674D42C5FAE}" type="presParOf" srcId="{C2CD7C46-95F4-4561-B7FC-56476939F7BA}" destId="{8F7544F9-6B42-412C-8610-4F6435462EE0}" srcOrd="2" destOrd="0" presId="urn:microsoft.com/office/officeart/2005/8/layout/hProcess3"/>
    <dgm:cxn modelId="{87022722-84B7-4933-A0FE-5DF84AE39B68}" type="presParOf" srcId="{C2CD7C46-95F4-4561-B7FC-56476939F7BA}" destId="{8EC4D082-81B4-4592-BF14-EC66EE939DD8}" srcOrd="3" destOrd="0" presId="urn:microsoft.com/office/officeart/2005/8/layout/hProcess3"/>
    <dgm:cxn modelId="{1189EABA-A370-40D8-A3B5-64C238ACD2E4}" type="presParOf" srcId="{33BEFBFB-AE42-440D-9E0A-D1445ADFC6FB}" destId="{D5096AA6-CAA4-4D13-A6EA-B151BBC03CAB}" srcOrd="2" destOrd="0" presId="urn:microsoft.com/office/officeart/2005/8/layout/hProcess3"/>
    <dgm:cxn modelId="{30CA8B3E-95C4-4E90-94C9-1181F155C70D}" type="presParOf" srcId="{33BEFBFB-AE42-440D-9E0A-D1445ADFC6FB}" destId="{EF927472-D516-490F-B456-347D5B4439FC}" srcOrd="3" destOrd="0" presId="urn:microsoft.com/office/officeart/2005/8/layout/hProcess3"/>
    <dgm:cxn modelId="{8EBCDECD-854E-41E9-A8FA-34B806793728}" type="presParOf" srcId="{EF927472-D516-490F-B456-347D5B4439FC}" destId="{7713ACEC-A0A2-4C24-BFC9-A0C1543292C7}" srcOrd="0" destOrd="0" presId="urn:microsoft.com/office/officeart/2005/8/layout/hProcess3"/>
    <dgm:cxn modelId="{40F45380-8C4E-45BB-9AB6-902187B6863D}" type="presParOf" srcId="{EF927472-D516-490F-B456-347D5B4439FC}" destId="{EFAEE652-3FF5-4379-ADF1-4113EBC02C87}" srcOrd="1" destOrd="0" presId="urn:microsoft.com/office/officeart/2005/8/layout/hProcess3"/>
    <dgm:cxn modelId="{58F5F95E-7774-4A1E-A725-0609D5FF6A41}" type="presParOf" srcId="{EF927472-D516-490F-B456-347D5B4439FC}" destId="{40DF9160-BAAD-4A5F-9E27-80C20ADD4F6E}" srcOrd="2" destOrd="0" presId="urn:microsoft.com/office/officeart/2005/8/layout/hProcess3"/>
    <dgm:cxn modelId="{87A6B85D-3AD4-4886-A079-3617762C445A}" type="presParOf" srcId="{EF927472-D516-490F-B456-347D5B4439FC}" destId="{70A3D212-55AA-4170-A1B4-624DAD53B677}" srcOrd="3" destOrd="0" presId="urn:microsoft.com/office/officeart/2005/8/layout/hProcess3"/>
    <dgm:cxn modelId="{634ABC1E-DE7B-4134-B4B9-AF5A97F47195}" type="presParOf" srcId="{33BEFBFB-AE42-440D-9E0A-D1445ADFC6FB}" destId="{48BBECF0-A5E9-45C9-9BFA-9287BD9E1F1C}" srcOrd="4" destOrd="0" presId="urn:microsoft.com/office/officeart/2005/8/layout/hProcess3"/>
    <dgm:cxn modelId="{ABA349BE-88D9-4312-BDAB-11BB07E683D6}" type="presParOf" srcId="{33BEFBFB-AE42-440D-9E0A-D1445ADFC6FB}" destId="{E04CECC5-D6F1-4823-A828-90009CAB8BD2}" srcOrd="5" destOrd="0" presId="urn:microsoft.com/office/officeart/2005/8/layout/hProcess3"/>
    <dgm:cxn modelId="{03895490-DFB9-4A12-A986-1560496F98AB}" type="presParOf" srcId="{E04CECC5-D6F1-4823-A828-90009CAB8BD2}" destId="{DE45739C-0B74-4FDD-86F3-8604F3CCC4A1}" srcOrd="0" destOrd="0" presId="urn:microsoft.com/office/officeart/2005/8/layout/hProcess3"/>
    <dgm:cxn modelId="{FB30B291-D5A3-461B-9863-12C5FAEF602A}" type="presParOf" srcId="{E04CECC5-D6F1-4823-A828-90009CAB8BD2}" destId="{BFBC2F03-5FC2-49BD-A1BB-83EC073DC47D}" srcOrd="1" destOrd="0" presId="urn:microsoft.com/office/officeart/2005/8/layout/hProcess3"/>
    <dgm:cxn modelId="{025CBE19-D8B3-4FEE-A88F-C96BE56085DD}" type="presParOf" srcId="{E04CECC5-D6F1-4823-A828-90009CAB8BD2}" destId="{89ED020B-74E2-4560-B53F-C3C461EAD0A8}" srcOrd="2" destOrd="0" presId="urn:microsoft.com/office/officeart/2005/8/layout/hProcess3"/>
    <dgm:cxn modelId="{9151847C-F3F5-4B1A-A4DB-AF8FAA641050}" type="presParOf" srcId="{E04CECC5-D6F1-4823-A828-90009CAB8BD2}" destId="{CA235508-BD4F-4DAD-BEB8-56E858B00EF2}" srcOrd="3" destOrd="0" presId="urn:microsoft.com/office/officeart/2005/8/layout/hProcess3"/>
    <dgm:cxn modelId="{510E865A-649A-477A-91AC-163C3C8F8268}" type="presParOf" srcId="{33BEFBFB-AE42-440D-9E0A-D1445ADFC6FB}" destId="{B5C9B604-3150-4F9A-BA98-4AC908256065}" srcOrd="6" destOrd="0" presId="urn:microsoft.com/office/officeart/2005/8/layout/hProcess3"/>
    <dgm:cxn modelId="{F3DE5E9E-8757-4989-898E-CB1A9430FC7C}" type="presParOf" srcId="{33BEFBFB-AE42-440D-9E0A-D1445ADFC6FB}" destId="{B4EE12AF-332F-4B36-887A-151F3E34C819}" srcOrd="7" destOrd="0" presId="urn:microsoft.com/office/officeart/2005/8/layout/hProcess3"/>
    <dgm:cxn modelId="{832913CF-F211-45A6-9BA1-120C30DEF567}" type="presParOf" srcId="{33BEFBFB-AE42-440D-9E0A-D1445ADFC6FB}" destId="{B8E53D92-ADB0-4F90-B96A-35143EF55C25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E53D92-ADB0-4F90-B96A-35143EF55C25}">
      <dsp:nvSpPr>
        <dsp:cNvPr id="0" name=""/>
        <dsp:cNvSpPr/>
      </dsp:nvSpPr>
      <dsp:spPr>
        <a:xfrm>
          <a:off x="0" y="136838"/>
          <a:ext cx="750901" cy="432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C2F03-5FC2-49BD-A1BB-83EC073DC47D}">
      <dsp:nvSpPr>
        <dsp:cNvPr id="0" name=""/>
        <dsp:cNvSpPr/>
      </dsp:nvSpPr>
      <dsp:spPr>
        <a:xfrm>
          <a:off x="494868" y="244839"/>
          <a:ext cx="180942" cy="21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0960" rIns="0" bIns="609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600" kern="1200"/>
        </a:p>
      </dsp:txBody>
      <dsp:txXfrm>
        <a:off x="494868" y="244839"/>
        <a:ext cx="180942" cy="216000"/>
      </dsp:txXfrm>
    </dsp:sp>
    <dsp:sp modelId="{EFAEE652-3FF5-4379-ADF1-4113EBC02C87}">
      <dsp:nvSpPr>
        <dsp:cNvPr id="0" name=""/>
        <dsp:cNvSpPr/>
      </dsp:nvSpPr>
      <dsp:spPr>
        <a:xfrm>
          <a:off x="277738" y="244839"/>
          <a:ext cx="180942" cy="21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0960" rIns="0" bIns="609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600" kern="1200"/>
        </a:p>
      </dsp:txBody>
      <dsp:txXfrm>
        <a:off x="277738" y="244839"/>
        <a:ext cx="180942" cy="216000"/>
      </dsp:txXfrm>
    </dsp:sp>
    <dsp:sp modelId="{7186FB69-041D-4DB8-A340-391855EA12C1}">
      <dsp:nvSpPr>
        <dsp:cNvPr id="0" name=""/>
        <dsp:cNvSpPr/>
      </dsp:nvSpPr>
      <dsp:spPr>
        <a:xfrm>
          <a:off x="60607" y="244839"/>
          <a:ext cx="180942" cy="21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0960" rIns="0" bIns="609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600" kern="1200"/>
        </a:p>
      </dsp:txBody>
      <dsp:txXfrm>
        <a:off x="60607" y="244839"/>
        <a:ext cx="180942" cy="216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Uživatel</cp:lastModifiedBy>
  <cp:revision>2</cp:revision>
  <dcterms:created xsi:type="dcterms:W3CDTF">2016-03-21T06:18:00Z</dcterms:created>
  <dcterms:modified xsi:type="dcterms:W3CDTF">2016-03-21T06:18:00Z</dcterms:modified>
</cp:coreProperties>
</file>