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December 1  2014, 9:00 am, Sala Azul.</w:t>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FIRST TRANSNATIONAL MEETING: PROJECT ERASMUS+ “RECORDING OUR EUROPE”</w:t>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The signatures of those attending the meeting is collected in the Act annexed.</w:t>
      </w:r>
    </w:p>
    <w:p w:rsidP="00000000" w:rsidRPr="00000000" w:rsidR="00000000" w:rsidDel="00000000" w:rsidRDefault="00000000">
      <w:pPr>
        <w:numPr>
          <w:ilvl w:val="0"/>
          <w:numId w:val="1"/>
        </w:numPr>
        <w:spacing w:lineRule="auto" w:after="200" w:line="276"/>
        <w:ind w:left="720" w:hanging="359"/>
        <w:contextualSpacing w:val="1"/>
        <w:jc w:val="both"/>
        <w:rPr>
          <w:rFonts w:cs="Calibri" w:hAnsi="Calibri" w:eastAsia="Calibri" w:ascii="Calibri"/>
        </w:rPr>
      </w:pPr>
      <w:r w:rsidRPr="00000000" w:rsidR="00000000" w:rsidDel="00000000">
        <w:rPr>
          <w:rFonts w:cs="Calibri" w:hAnsi="Calibri" w:eastAsia="Calibri" w:ascii="Calibri"/>
          <w:rtl w:val="0"/>
        </w:rPr>
        <w:t xml:space="preserve">Welcome and presentation of the partners.</w:t>
      </w:r>
      <w:r w:rsidRPr="00000000" w:rsidR="00000000" w:rsidDel="00000000">
        <w:rPr>
          <w:rtl w:val="0"/>
        </w:rPr>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Mª Carmen Montelongo, as Director of IES Puerto del Rosario, welcomes all project participants thanking their repeated cooperation in such initiatives. </w:t>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She gives word to Raquel Sánchez, coordinator of the project, which in turn, introduces the members of the various countries. She explains the difficulties that have occurred with the other partners giving reasons for their absence and gives the opportunity to  the various components to  introduce themselves before starting work.</w:t>
      </w:r>
      <w:r w:rsidRPr="00000000" w:rsidR="00000000" w:rsidDel="00000000">
        <w:rPr>
          <w:rFonts w:cs="Calibri" w:hAnsi="Calibri" w:eastAsia="Calibri" w:ascii="Calibri"/>
          <w:strike w:val="1"/>
          <w:rtl w:val="0"/>
        </w:rPr>
        <w:t xml:space="preserve"> </w:t>
      </w:r>
      <w:r w:rsidRPr="00000000" w:rsidR="00000000" w:rsidDel="00000000">
        <w:rPr>
          <w:rtl w:val="0"/>
        </w:rPr>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Marta Nistal, as an advisor from the Teacher Training Center (CEP), explains its role and provides support to the school in the project. </w:t>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The remaining members proceed to introduce themselves commenting what subject they teach and in which team they will take part. </w:t>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Along with Felipe Sánchez, are present two students of the 6 participating in his team (Project TV: Cosmin Neacsu and Laura Cordero.).</w:t>
      </w:r>
      <w:r w:rsidRPr="00000000" w:rsidR="00000000" w:rsidDel="00000000">
        <w:rPr>
          <w:rFonts w:cs="Calibri" w:hAnsi="Calibri" w:eastAsia="Calibri" w:ascii="Calibri"/>
          <w:rtl w:val="0"/>
        </w:rPr>
        <w:t xml:space="preserve"> </w:t>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Raquel S. explains where we are in relation to the selection of students and continues to explain the circumstances why the italian partner has left the project, and the difficulties that the French partner is facing.</w:t>
      </w:r>
      <w:r w:rsidRPr="00000000" w:rsidR="00000000" w:rsidDel="00000000">
        <w:rPr>
          <w:rtl w:val="0"/>
        </w:rPr>
      </w:r>
    </w:p>
    <w:p w:rsidP="00000000" w:rsidRPr="00000000" w:rsidR="00000000" w:rsidDel="00000000" w:rsidRDefault="00000000">
      <w:pPr>
        <w:numPr>
          <w:ilvl w:val="0"/>
          <w:numId w:val="2"/>
        </w:numPr>
        <w:spacing w:lineRule="auto" w:after="200" w:line="276"/>
        <w:ind w:left="720" w:hanging="359"/>
        <w:contextualSpacing w:val="1"/>
        <w:jc w:val="both"/>
        <w:rPr>
          <w:rFonts w:cs="Calibri" w:hAnsi="Calibri" w:eastAsia="Calibri" w:ascii="Calibri"/>
        </w:rPr>
      </w:pPr>
      <w:r w:rsidRPr="00000000" w:rsidR="00000000" w:rsidDel="00000000">
        <w:rPr>
          <w:rFonts w:cs="Calibri" w:hAnsi="Calibri" w:eastAsia="Calibri" w:ascii="Calibri"/>
          <w:rtl w:val="0"/>
        </w:rPr>
        <w:t xml:space="preserve">Brief presentation of the lines of work.</w:t>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Raquel begins by explaining the lines of project work and the main goal: introducing innovative  educational practices at school and subject level through the use of ICT in particular video, as a teaching tool. She explains the work areas that are being developed with students and  the ideas of work to discuss with individual members. She stresses that everything must be evaluated during and at the end, to know the quality of the product.</w:t>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She follows then discussing the various proposals and narrowing lines of work. Our idea is to record the different experiences with the use of video (developed within the project or not) to improve our practice and share with our schools and neighbour schools.</w:t>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Experience is discussed in the use of video in the educational field of the various participants and how it enhances the educational process itself, making it more attractive for students.</w:t>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Susanne Auer, raises the need to know how many students could participate in the project. Raquel explains the importance of taking into account the number of mobilities accepted in the project, apart from that, as many students as they want can participate from each school. </w:t>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Felipe explains how selection of students has been made , and the number of students considered appropriate, standing out among the criteria followed the desire to participate of the students and their willingness to work on the project outside school hours</w:t>
      </w:r>
      <w:r w:rsidRPr="00000000" w:rsidR="00000000" w:rsidDel="00000000">
        <w:rPr>
          <w:rFonts w:cs="Calibri" w:hAnsi="Calibri" w:eastAsia="Calibri" w:ascii="Calibri"/>
          <w:strike w:val="1"/>
          <w:rtl w:val="0"/>
        </w:rPr>
        <w:t xml:space="preserve">. </w:t>
      </w:r>
      <w:r w:rsidRPr="00000000" w:rsidR="00000000" w:rsidDel="00000000">
        <w:rPr>
          <w:rtl w:val="0"/>
        </w:rPr>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At this point it is necessary to determine how to perform the job.</w:t>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 </w:t>
      </w:r>
    </w:p>
    <w:p w:rsidP="00000000" w:rsidRPr="00000000" w:rsidR="00000000" w:rsidDel="00000000" w:rsidRDefault="00000000">
      <w:pPr>
        <w:numPr>
          <w:ilvl w:val="0"/>
          <w:numId w:val="3"/>
        </w:numPr>
        <w:spacing w:lineRule="auto" w:after="200" w:line="276"/>
        <w:ind w:left="720" w:hanging="359"/>
        <w:contextualSpacing w:val="1"/>
        <w:jc w:val="both"/>
        <w:rPr>
          <w:rFonts w:cs="Calibri" w:hAnsi="Calibri" w:eastAsia="Calibri" w:ascii="Calibri"/>
          <w:u w:val="none"/>
        </w:rPr>
      </w:pPr>
      <w:r w:rsidRPr="00000000" w:rsidR="00000000" w:rsidDel="00000000">
        <w:rPr>
          <w:rFonts w:cs="Calibri" w:hAnsi="Calibri" w:eastAsia="Calibri" w:ascii="Calibri"/>
          <w:rtl w:val="0"/>
        </w:rPr>
        <w:t xml:space="preserve">Reorganization of work. </w:t>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Now we are three participating countries and we discuss how to develop the proposed work at first, taking into account the loss of the other two partners. Raquel raises lines presented initially with 5 partners in the project, with the main responsibilities of each. She launches a new work proposal, commenting mobilities and the planned budget; she adds the possibility that the school of Guadalupe participates but do not perform the planned mobilities at first so we should analyze whether the remaining partners would perform the mobility to Guadalupe, or change it to Dortmund. In both cases we must consider the available budget relating to the meetings we make. By now we decide to offer Guadalupe  the possibility to keep working as a project partner, even if they cannot take the mobilities, and the second option, that they continue to participate as e-Twinning partner, to see later what to do with the corresponding meeting. We are therefore awaiting the National Agency to give us an answer to the current situation. Raquel sent to all partners the budget that we have so they can analyze it.</w:t>
      </w:r>
    </w:p>
    <w:p w:rsidP="00000000" w:rsidRPr="00000000" w:rsidR="00000000" w:rsidDel="00000000" w:rsidRDefault="00000000">
      <w:pPr>
        <w:spacing w:lineRule="auto" w:line="259"/>
        <w:contextualSpacing w:val="0"/>
      </w:pPr>
      <w:r w:rsidRPr="00000000" w:rsidR="00000000" w:rsidDel="00000000">
        <w:rPr>
          <w:rFonts w:cs="Calibri" w:hAnsi="Calibri" w:eastAsia="Calibri" w:ascii="Calibri"/>
          <w:rtl w:val="0"/>
        </w:rPr>
        <w:t xml:space="preserve">We agree on respecting currently the organization raised in the 2nd proposal and continue the work proposed. The whole structure can be kept just with the mobility change.  Everyone agrees on that</w:t>
      </w:r>
    </w:p>
    <w:p w:rsidP="00000000" w:rsidRPr="00000000" w:rsidR="00000000" w:rsidDel="00000000" w:rsidRDefault="00000000">
      <w:pPr>
        <w:spacing w:lineRule="auto" w:after="200" w:line="276"/>
        <w:contextualSpacing w:val="0"/>
        <w:jc w:val="both"/>
      </w:pPr>
      <w:r w:rsidRPr="00000000" w:rsidR="00000000" w:rsidDel="00000000">
        <w:rPr>
          <w:rtl w:val="0"/>
        </w:rPr>
      </w:r>
    </w:p>
    <w:p w:rsidP="00000000" w:rsidRPr="00000000" w:rsidR="00000000" w:rsidDel="00000000" w:rsidRDefault="00000000">
      <w:pPr>
        <w:numPr>
          <w:ilvl w:val="0"/>
          <w:numId w:val="5"/>
        </w:numPr>
        <w:spacing w:lineRule="auto" w:after="200" w:line="276"/>
        <w:ind w:left="720" w:hanging="359"/>
        <w:contextualSpacing w:val="1"/>
        <w:jc w:val="both"/>
        <w:rPr>
          <w:rFonts w:cs="Calibri" w:hAnsi="Calibri" w:eastAsia="Calibri" w:ascii="Calibri"/>
          <w:u w:val="none"/>
        </w:rPr>
      </w:pPr>
      <w:r w:rsidRPr="00000000" w:rsidR="00000000" w:rsidDel="00000000">
        <w:rPr>
          <w:rFonts w:cs="Calibri" w:hAnsi="Calibri" w:eastAsia="Calibri" w:ascii="Calibri"/>
          <w:rtl w:val="0"/>
        </w:rPr>
        <w:t xml:space="preserve">Communication</w:t>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Jesús Alonso, discusses the importance of determining the communication channels to share the work done even if it is from different teams.</w:t>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Raquel Sanchez presents different possibilities: moodle, google drive, blogs, dropbox, youtube, etc. Options are discussed.</w:t>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It was decided to use google drive in all schools.</w:t>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Regarding security: It is important to have parental permission to use the image of underage students. In the school of Fuerteventura collect permission at the beginning of the school year on a form along with registration. In Germany it is always necessary to have a consent form for the use of images, such as for an interview on the street.</w:t>
      </w:r>
    </w:p>
    <w:p w:rsidP="00000000" w:rsidRPr="00000000" w:rsidR="00000000" w:rsidDel="00000000" w:rsidRDefault="00000000">
      <w:pPr>
        <w:spacing w:lineRule="auto" w:after="200" w:line="276"/>
        <w:contextualSpacing w:val="0"/>
        <w:jc w:val="both"/>
      </w:pPr>
      <w:r w:rsidRPr="00000000" w:rsidR="00000000" w:rsidDel="00000000">
        <w:rPr>
          <w:rtl w:val="0"/>
        </w:rPr>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It is meant to use eTwinning to upload the work developed in google drive to disseminate the results .</w:t>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The use of forums to work individually or in groups (videoconferencing) also arises. we only need to make a list of the participants in the forum to give evidence of its conclusion, we can also invite experts to participate. We must remember the importance of disseminating the project.</w:t>
      </w:r>
    </w:p>
    <w:p w:rsidP="00000000" w:rsidRPr="00000000" w:rsidR="00000000" w:rsidDel="00000000" w:rsidRDefault="00000000">
      <w:pPr>
        <w:spacing w:lineRule="auto" w:after="200" w:line="276"/>
        <w:contextualSpacing w:val="0"/>
        <w:jc w:val="both"/>
      </w:pPr>
      <w:r w:rsidRPr="00000000" w:rsidR="00000000" w:rsidDel="00000000">
        <w:rPr>
          <w:rtl w:val="0"/>
        </w:rPr>
      </w:r>
    </w:p>
    <w:p w:rsidP="00000000" w:rsidRPr="00000000" w:rsidR="00000000" w:rsidDel="00000000" w:rsidRDefault="00000000">
      <w:pPr>
        <w:numPr>
          <w:ilvl w:val="0"/>
          <w:numId w:val="4"/>
        </w:numPr>
        <w:spacing w:lineRule="auto" w:after="200" w:line="276"/>
        <w:ind w:left="720" w:hanging="359"/>
        <w:contextualSpacing w:val="1"/>
        <w:jc w:val="both"/>
        <w:rPr>
          <w:rFonts w:cs="Calibri" w:hAnsi="Calibri" w:eastAsia="Calibri" w:ascii="Calibri"/>
        </w:rPr>
      </w:pPr>
      <w:r w:rsidRPr="00000000" w:rsidR="00000000" w:rsidDel="00000000">
        <w:rPr>
          <w:rFonts w:cs="Calibri" w:hAnsi="Calibri" w:eastAsia="Calibri" w:ascii="Calibri"/>
          <w:rtl w:val="0"/>
        </w:rPr>
        <w:t xml:space="preserve">Calendar decisions on next activities</w:t>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It comes firstly to establish the periods between every meeting.</w:t>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Possible dates are proposed to establish the meeting in Finland. First week of February seems to be the first choice. It must be confirmed by LHB Dortmund.</w:t>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Raquel S. exposes the proposals adopted in the project regarding mobility and the number of people who will perform, taking into account also accompanying teachers to  students in each mobility. The proposals for mobility to Italy will now correspond with mobility to Finland. The meeting to be held in France would take place in Dortmund if the French partner could not continue. We shall not send less teachers or students than those approved in the budget,  but if we had chances economically we could send more.</w:t>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The week from 9. to 13. February It is agreed for the mobility to Finland (no students), (c7 Join Kotka staff training session).</w:t>
      </w:r>
    </w:p>
    <w:p w:rsidP="00000000" w:rsidRPr="00000000" w:rsidR="00000000" w:rsidDel="00000000" w:rsidRDefault="00000000">
      <w:pPr>
        <w:spacing w:lineRule="auto" w:after="200" w:line="276"/>
        <w:contextualSpacing w:val="0"/>
        <w:jc w:val="both"/>
      </w:pPr>
      <w:r w:rsidRPr="00000000" w:rsidR="00000000" w:rsidDel="00000000">
        <w:rPr>
          <w:rFonts w:cs="Calibri" w:hAnsi="Calibri" w:eastAsia="Calibri" w:ascii="Calibri"/>
          <w:rtl w:val="0"/>
        </w:rPr>
        <w:t xml:space="preserve">We need to specify, finally, a date for the activities in May in Dortmund. (C1 Short- Term exchanges of groups of students, C2 Accompanying teachers to C1, and M2 Transnational Meeting 2) The possibility from 4. to 14. May  is suggested. It is agreed as the best option the week in May 4. -7.</w:t>
      </w:r>
    </w:p>
    <w:p w:rsidP="00000000" w:rsidRPr="00000000" w:rsidR="00000000" w:rsidDel="00000000" w:rsidRDefault="00000000">
      <w:pPr>
        <w:spacing w:lineRule="auto" w:after="200" w:line="276"/>
        <w:contextualSpacing w:val="0"/>
        <w:jc w:val="both"/>
      </w:pPr>
      <w:r w:rsidRPr="00000000" w:rsidR="00000000" w:rsidDel="00000000">
        <w:rPr>
          <w:rtl w:val="0"/>
        </w:rPr>
      </w:r>
    </w:p>
    <w:p w:rsidP="00000000" w:rsidRPr="00000000" w:rsidR="00000000" w:rsidDel="00000000" w:rsidRDefault="00000000">
      <w:pPr>
        <w:spacing w:lineRule="auto" w:after="200" w:line="276"/>
        <w:contextualSpacing w:val="0"/>
        <w:jc w:val="both"/>
      </w:pPr>
      <w:r w:rsidRPr="00000000" w:rsidR="00000000" w:rsidDel="00000000">
        <w:rPr>
          <w:rtl w:val="0"/>
        </w:rPr>
      </w:r>
    </w:p>
    <w:p w:rsidP="00000000" w:rsidRPr="00000000" w:rsidR="00000000" w:rsidDel="00000000" w:rsidRDefault="00000000">
      <w:pPr>
        <w:spacing w:lineRule="auto" w:after="200" w:line="276"/>
        <w:contextualSpacing w:val="0"/>
        <w:jc w:val="both"/>
      </w:pPr>
      <w:r w:rsidRPr="00000000" w:rsidR="00000000" w:rsidDel="00000000">
        <w:rPr>
          <w:rtl w:val="0"/>
        </w:rPr>
      </w:r>
    </w:p>
    <w:p w:rsidP="00000000" w:rsidRPr="00000000" w:rsidR="00000000" w:rsidDel="00000000" w:rsidRDefault="00000000">
      <w:pPr>
        <w:spacing w:lineRule="auto" w:after="200" w:line="276"/>
        <w:contextualSpacing w:val="0"/>
        <w:jc w:val="right"/>
      </w:pPr>
      <w:r w:rsidRPr="00000000" w:rsidR="00000000" w:rsidDel="00000000">
        <w:rPr>
          <w:rFonts w:cs="Calibri" w:hAnsi="Calibri" w:eastAsia="Calibri" w:ascii="Calibri"/>
          <w:rtl w:val="0"/>
        </w:rPr>
        <w:t xml:space="preserve">The meeting closes 13:10 pm.</w:t>
      </w:r>
    </w:p>
    <w:p w:rsidP="00000000" w:rsidRPr="00000000" w:rsidR="00000000" w:rsidDel="00000000" w:rsidRDefault="00000000">
      <w:pPr>
        <w:spacing w:lineRule="auto" w:after="200" w:line="276"/>
        <w:contextualSpacing w:val="0"/>
        <w:jc w:val="right"/>
      </w:pPr>
      <w:r w:rsidRPr="00000000" w:rsidR="00000000" w:rsidDel="00000000">
        <w:rPr>
          <w:rFonts w:cs="Calibri" w:hAnsi="Calibri" w:eastAsia="Calibri" w:ascii="Calibri"/>
          <w:rtl w:val="0"/>
        </w:rPr>
        <w:t xml:space="preserve">fdo. Nuria Fernández Outón</w:t>
      </w:r>
    </w:p>
    <w:p w:rsidP="00000000" w:rsidRPr="00000000" w:rsidR="00000000" w:rsidDel="00000000" w:rsidRDefault="00000000">
      <w:pPr>
        <w:spacing w:lineRule="auto" w:after="200" w:line="276"/>
        <w:contextualSpacing w:val="0"/>
        <w:jc w:val="both"/>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5" w:type="default"/>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drawing>
        <wp:inline distR="114300" distT="114300" distB="114300" distL="114300">
          <wp:extent cy="954910" cx="747713"/>
          <wp:effectExtent t="0" b="0" r="0" l="0"/>
          <wp:docPr id="3" name="image05.png" descr="Captura de pantalla 2014-09-28 a la(s) 16.45.18.png"/>
          <a:graphic>
            <a:graphicData uri="http://schemas.openxmlformats.org/drawingml/2006/picture">
              <pic:pic>
                <pic:nvPicPr>
                  <pic:cNvPr id="0" name="image05.png" descr="Captura de pantalla 2014-09-28 a la(s) 16.45.18.png"/>
                  <pic:cNvPicPr preferRelativeResize="0"/>
                </pic:nvPicPr>
                <pic:blipFill>
                  <a:blip r:embed="rId1"/>
                  <a:srcRect t="0" b="0" r="0" l="0"/>
                  <a:stretch>
                    <a:fillRect/>
                  </a:stretch>
                </pic:blipFill>
                <pic:spPr>
                  <a:xfrm>
                    <a:off y="0" x="0"/>
                    <a:ext cy="954910" cx="747713"/>
                  </a:xfrm>
                  <a:prstGeom prst="rect"/>
                  <a:ln/>
                </pic:spPr>
              </pic:pic>
            </a:graphicData>
          </a:graphic>
        </wp:inline>
      </w:drawing>
    </w:r>
    <w:r w:rsidRPr="00000000" w:rsidR="00000000" w:rsidDel="00000000">
      <w:rPr>
        <w:rtl w:val="0"/>
      </w:rPr>
      <w:tab/>
      <w:tab/>
    </w:r>
    <w:r w:rsidRPr="00000000" w:rsidR="00000000" w:rsidDel="00000000">
      <w:drawing>
        <wp:inline distR="114300" distT="114300" distB="114300" distL="114300">
          <wp:extent cy="574435" cx="2147888"/>
          <wp:effectExtent t="0" b="0" r="0" l="0"/>
          <wp:docPr id="1" name="image03.png" descr="10712792_375494985938902_6485170834062796450_n.png"/>
          <a:graphic>
            <a:graphicData uri="http://schemas.openxmlformats.org/drawingml/2006/picture">
              <pic:pic>
                <pic:nvPicPr>
                  <pic:cNvPr id="0" name="image03.png" descr="10712792_375494985938902_6485170834062796450_n.png"/>
                  <pic:cNvPicPr preferRelativeResize="0"/>
                </pic:nvPicPr>
                <pic:blipFill>
                  <a:blip r:embed="rId2"/>
                  <a:srcRect t="0" b="25000" r="33653" l="0"/>
                  <a:stretch>
                    <a:fillRect/>
                  </a:stretch>
                </pic:blipFill>
                <pic:spPr>
                  <a:xfrm>
                    <a:off y="0" x="0"/>
                    <a:ext cy="574435" cx="2147888"/>
                  </a:xfrm>
                  <a:prstGeom prst="rect"/>
                  <a:ln/>
                </pic:spPr>
              </pic:pic>
            </a:graphicData>
          </a:graphic>
        </wp:inline>
      </w:drawing>
    </w:r>
    <w:r w:rsidRPr="00000000" w:rsidR="00000000" w:rsidDel="00000000">
      <w:rPr>
        <w:rtl w:val="0"/>
      </w:rPr>
      <w:tab/>
      <w:tab/>
    </w:r>
    <w:r w:rsidRPr="00000000" w:rsidR="00000000" w:rsidDel="00000000">
      <w:drawing>
        <wp:inline distR="114300" distT="114300" distB="114300" distL="114300">
          <wp:extent cy="587734" cx="1519238"/>
          <wp:effectExtent t="0" b="0" r="0" l="0"/>
          <wp:docPr id="2" name="image04.jpg" descr="erasmus+.jpg"/>
          <a:graphic>
            <a:graphicData uri="http://schemas.openxmlformats.org/drawingml/2006/picture">
              <pic:pic>
                <pic:nvPicPr>
                  <pic:cNvPr id="0" name="image04.jpg" descr="erasmus+.jpg"/>
                  <pic:cNvPicPr preferRelativeResize="0"/>
                </pic:nvPicPr>
                <pic:blipFill>
                  <a:blip r:embed="rId3"/>
                  <a:srcRect t="0" b="0" r="0" l="0"/>
                  <a:stretch>
                    <a:fillRect/>
                  </a:stretch>
                </pic:blipFill>
                <pic:spPr>
                  <a:xfrm>
                    <a:off y="0" x="0"/>
                    <a:ext cy="587734" cx="1519238"/>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word/_rels/header1.xml.rels><?xml version="1.0" encoding="UTF-8" standalone="yes"?><Relationships xmlns="http://schemas.openxmlformats.org/package/2006/relationships"><Relationship Target="media/image03.png" Type="http://schemas.openxmlformats.org/officeDocument/2006/relationships/image" Id="rId2"/><Relationship Target="media/image05.png" Type="http://schemas.openxmlformats.org/officeDocument/2006/relationships/image" Id="rId1"/><Relationship Target="media/image04.jpg" Type="http://schemas.openxmlformats.org/officeDocument/2006/relationships/image"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dec. 2014 Record 1st Transnational Meeting. .docx</dc:title>
</cp:coreProperties>
</file>