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52" w:rsidRPr="00F66D52" w:rsidRDefault="00F66D52" w:rsidP="00F66D52">
      <w:pPr>
        <w:pStyle w:val="NormalWeb"/>
        <w:shd w:val="clear" w:color="auto" w:fill="FFFFFF"/>
        <w:spacing w:before="0" w:beforeAutospacing="0" w:after="75" w:afterAutospacing="0" w:line="255" w:lineRule="atLeast"/>
        <w:jc w:val="center"/>
        <w:rPr>
          <w:rFonts w:ascii="Arial" w:hAnsi="Arial" w:cs="Arial"/>
          <w:color w:val="666666"/>
          <w:sz w:val="23"/>
          <w:szCs w:val="23"/>
        </w:rPr>
      </w:pPr>
      <w:r w:rsidRPr="00F66D52">
        <w:rPr>
          <w:rStyle w:val="Forte"/>
          <w:rFonts w:ascii="apercubold" w:hAnsi="apercubold" w:cs="Arial"/>
          <w:bCs w:val="0"/>
          <w:color w:val="B22222"/>
          <w:sz w:val="23"/>
          <w:szCs w:val="23"/>
        </w:rPr>
        <w:t>O padre e a Inocência</w:t>
      </w:r>
      <w:r w:rsidRPr="00F66D52">
        <w:rPr>
          <w:rFonts w:ascii="Arial" w:hAnsi="Arial" w:cs="Arial"/>
          <w:color w:val="666666"/>
          <w:sz w:val="23"/>
          <w:szCs w:val="23"/>
        </w:rPr>
        <w:br/>
      </w:r>
    </w:p>
    <w:p w:rsidR="00F66D52" w:rsidRDefault="00F66D52" w:rsidP="00F66D52">
      <w:pPr>
        <w:pStyle w:val="NormalWeb"/>
        <w:shd w:val="clear" w:color="auto" w:fill="FFFFFF"/>
        <w:spacing w:before="0" w:beforeAutospacing="0" w:after="75" w:afterAutospacing="0" w:line="255" w:lineRule="atLeast"/>
        <w:rPr>
          <w:rFonts w:ascii="Arial" w:hAnsi="Arial" w:cs="Arial"/>
          <w:color w:val="666666"/>
          <w:sz w:val="23"/>
          <w:szCs w:val="23"/>
        </w:rPr>
      </w:pPr>
      <w:r>
        <w:rPr>
          <w:rFonts w:ascii="Arial" w:hAnsi="Arial" w:cs="Arial"/>
          <w:color w:val="666666"/>
          <w:sz w:val="23"/>
          <w:szCs w:val="23"/>
        </w:rPr>
        <w:br/>
        <w:t xml:space="preserve">Noutros tempos não havia festa de aldeia que não metesse um longo sermão. E nem qualquer padre servia para essa tarefa, pelo que era preciso ir, às vezes bem longe, saber de um que desse conta do recado. Tanto mais que, quanto mais longo fosse o sermão — achava o Povo —, mais santificada seria a festa. Por isso, os padres pregavam, pregavam, diziam vezes sem conta as mesmas preces, as mesmas frases... </w:t>
      </w:r>
      <w:proofErr w:type="gramStart"/>
      <w:r>
        <w:rPr>
          <w:rFonts w:ascii="Arial" w:hAnsi="Arial" w:cs="Arial"/>
          <w:color w:val="666666"/>
          <w:sz w:val="23"/>
          <w:szCs w:val="23"/>
        </w:rPr>
        <w:t>e</w:t>
      </w:r>
      <w:proofErr w:type="gramEnd"/>
      <w:r>
        <w:rPr>
          <w:rFonts w:ascii="Arial" w:hAnsi="Arial" w:cs="Arial"/>
          <w:color w:val="666666"/>
          <w:sz w:val="23"/>
          <w:szCs w:val="23"/>
        </w:rPr>
        <w:t xml:space="preserve"> os paroquianos, as mais das vezes, não chegavam a entender coisa nenhuma. Conta-se na aldeia de Possacos, concelho de Valpaços, que um destes padres estava, certo dia, a fazer um sermão na festa de Nossa Senhora das Neves, e que, falando sobre a inocência e os perigos que ela corre, dizia: — Meus irmãos</w:t>
      </w:r>
      <w:proofErr w:type="gramStart"/>
      <w:r>
        <w:rPr>
          <w:rFonts w:ascii="Arial" w:hAnsi="Arial" w:cs="Arial"/>
          <w:color w:val="666666"/>
          <w:sz w:val="23"/>
          <w:szCs w:val="23"/>
        </w:rPr>
        <w:t>,</w:t>
      </w:r>
      <w:proofErr w:type="gramEnd"/>
      <w:r>
        <w:rPr>
          <w:rFonts w:ascii="Arial" w:hAnsi="Arial" w:cs="Arial"/>
          <w:color w:val="666666"/>
          <w:sz w:val="23"/>
          <w:szCs w:val="23"/>
        </w:rPr>
        <w:t xml:space="preserve"> olhai que a inocência é cega! Mas dali a nada, voltava a dizer: — A inocência é cega! A inocência é cega! Disse-o uma vez, outra vez, outra e outra... Entretanto os paroquianos</w:t>
      </w:r>
      <w:proofErr w:type="gramStart"/>
      <w:r>
        <w:rPr>
          <w:rFonts w:ascii="Arial" w:hAnsi="Arial" w:cs="Arial"/>
          <w:color w:val="666666"/>
          <w:sz w:val="23"/>
          <w:szCs w:val="23"/>
        </w:rPr>
        <w:t>,</w:t>
      </w:r>
      <w:proofErr w:type="gramEnd"/>
      <w:r>
        <w:rPr>
          <w:rFonts w:ascii="Arial" w:hAnsi="Arial" w:cs="Arial"/>
          <w:color w:val="666666"/>
          <w:sz w:val="23"/>
          <w:szCs w:val="23"/>
        </w:rPr>
        <w:t xml:space="preserve"> bocejavam uns, outros dormitavam, e pouco ou nada chegavam a ouvir. Encontravam-se, contudo, entre a assistência duas velhotas cegas, uma das quais se chamava Inocência, e que, cansada de ouvir o padre a repetir sempre o mesmo palavreado, a dada altura levantou-se, e disse: — Arre, </w:t>
      </w:r>
      <w:proofErr w:type="gramStart"/>
      <w:r>
        <w:rPr>
          <w:rFonts w:ascii="Arial" w:hAnsi="Arial" w:cs="Arial"/>
          <w:color w:val="666666"/>
          <w:sz w:val="23"/>
          <w:szCs w:val="23"/>
        </w:rPr>
        <w:t>porra</w:t>
      </w:r>
      <w:proofErr w:type="gramEnd"/>
      <w:r>
        <w:rPr>
          <w:rFonts w:ascii="Arial" w:hAnsi="Arial" w:cs="Arial"/>
          <w:color w:val="666666"/>
          <w:sz w:val="23"/>
          <w:szCs w:val="23"/>
        </w:rPr>
        <w:t>! Aqui a Rita, que está ao lado, também é cega, e o raio do padre não fala nela! </w:t>
      </w:r>
    </w:p>
    <w:p w:rsidR="00F66D52" w:rsidRPr="00F66D52" w:rsidRDefault="00F66D52" w:rsidP="00F66D52">
      <w:pPr>
        <w:pStyle w:val="NormalWeb"/>
        <w:shd w:val="clear" w:color="auto" w:fill="FFFFFF"/>
        <w:spacing w:before="0" w:beforeAutospacing="0" w:after="75" w:afterAutospacing="0" w:line="255" w:lineRule="atLeast"/>
        <w:rPr>
          <w:rFonts w:ascii="Arial" w:hAnsi="Arial" w:cs="Arial"/>
          <w:b/>
          <w:color w:val="666666"/>
          <w:sz w:val="23"/>
          <w:szCs w:val="23"/>
        </w:rPr>
      </w:pPr>
      <w:r>
        <w:rPr>
          <w:rFonts w:ascii="Arial" w:hAnsi="Arial" w:cs="Arial"/>
          <w:color w:val="666666"/>
          <w:sz w:val="23"/>
          <w:szCs w:val="23"/>
        </w:rPr>
        <w:t> </w:t>
      </w:r>
      <w:bookmarkStart w:id="0" w:name="_GoBack"/>
    </w:p>
    <w:p w:rsidR="00F66D52" w:rsidRPr="00F66D52" w:rsidRDefault="00F66D52" w:rsidP="00F66D52">
      <w:pPr>
        <w:pStyle w:val="NormalWeb"/>
        <w:shd w:val="clear" w:color="auto" w:fill="FFFFFF"/>
        <w:spacing w:before="0" w:beforeAutospacing="0" w:after="75" w:afterAutospacing="0" w:line="255" w:lineRule="atLeast"/>
        <w:jc w:val="center"/>
        <w:rPr>
          <w:rFonts w:ascii="Arial" w:hAnsi="Arial" w:cs="Arial"/>
          <w:b/>
          <w:color w:val="666666"/>
          <w:sz w:val="23"/>
          <w:szCs w:val="23"/>
        </w:rPr>
      </w:pPr>
      <w:r w:rsidRPr="00F66D52">
        <w:rPr>
          <w:rFonts w:ascii="apercubold" w:hAnsi="apercubold" w:cs="Arial"/>
          <w:b/>
          <w:color w:val="FF0000"/>
          <w:sz w:val="21"/>
          <w:szCs w:val="21"/>
        </w:rPr>
        <w:t>O padre que mandava roubar</w:t>
      </w:r>
    </w:p>
    <w:bookmarkEnd w:id="0"/>
    <w:p w:rsidR="00F66D52" w:rsidRDefault="00F66D52" w:rsidP="00F66D52">
      <w:pPr>
        <w:pStyle w:val="NormalWeb"/>
        <w:shd w:val="clear" w:color="auto" w:fill="FFFFFF"/>
        <w:spacing w:before="0" w:beforeAutospacing="0" w:after="75" w:afterAutospacing="0" w:line="255" w:lineRule="atLeast"/>
        <w:rPr>
          <w:rFonts w:ascii="Arial" w:hAnsi="Arial" w:cs="Arial"/>
          <w:color w:val="666666"/>
          <w:sz w:val="23"/>
          <w:szCs w:val="23"/>
        </w:rPr>
      </w:pPr>
      <w:r>
        <w:rPr>
          <w:rFonts w:ascii="Arial" w:hAnsi="Arial" w:cs="Arial"/>
          <w:color w:val="666666"/>
          <w:sz w:val="23"/>
          <w:szCs w:val="23"/>
        </w:rPr>
        <w:br/>
        <w:t>Havia um padre que tinha uma criada e um criado que era também o seu sacristão. E a este, todos os domingos, enquanto os paroquianos assistiam à missa, mandava-o de fugida fazer-lhes uma ronda pelos currais, para que roubasse, ora uma galinha, ora um coelho, ou mesmo um leitão. Entretanto, a criada, que se chamava Rosa, estava já com os potes ao lume, à espera do que ele trouxesse, de modo que, mal acabava a missa, o padre podia sempre contar com uma bela comezaina em casa.</w:t>
      </w:r>
      <w:r>
        <w:rPr>
          <w:rFonts w:ascii="Arial" w:hAnsi="Arial" w:cs="Arial"/>
          <w:color w:val="666666"/>
          <w:sz w:val="23"/>
          <w:szCs w:val="23"/>
        </w:rPr>
        <w:br/>
        <w:t>Os paroquianos, esses, é que nunca chegavam a descobrir nada. Conta-se então que o criado, mal acabava este serviço, apresentava--se na igreja para ajudar o padre no resto da missa. E que, nas cantilenas da celebração, dizia o padre: </w:t>
      </w:r>
      <w:r>
        <w:rPr>
          <w:rFonts w:ascii="Arial" w:hAnsi="Arial" w:cs="Arial"/>
          <w:color w:val="666666"/>
          <w:sz w:val="23"/>
          <w:szCs w:val="23"/>
        </w:rPr>
        <w:br/>
        <w:t>— Tu que foste e que vieste,</w:t>
      </w:r>
      <w:r>
        <w:rPr>
          <w:rFonts w:ascii="Arial" w:hAnsi="Arial" w:cs="Arial"/>
          <w:color w:val="666666"/>
          <w:sz w:val="23"/>
          <w:szCs w:val="23"/>
        </w:rPr>
        <w:br/>
        <w:t> </w:t>
      </w:r>
      <w:proofErr w:type="gramStart"/>
      <w:r>
        <w:rPr>
          <w:rFonts w:ascii="Arial" w:hAnsi="Arial" w:cs="Arial"/>
          <w:color w:val="666666"/>
          <w:sz w:val="23"/>
          <w:szCs w:val="23"/>
        </w:rPr>
        <w:t>diz-me</w:t>
      </w:r>
      <w:proofErr w:type="gramEnd"/>
      <w:r>
        <w:rPr>
          <w:rFonts w:ascii="Arial" w:hAnsi="Arial" w:cs="Arial"/>
          <w:color w:val="666666"/>
          <w:sz w:val="23"/>
          <w:szCs w:val="23"/>
        </w:rPr>
        <w:t xml:space="preserve"> lá o que trouxeste!... </w:t>
      </w:r>
    </w:p>
    <w:p w:rsidR="00F66D52" w:rsidRDefault="00F66D52" w:rsidP="00F66D52">
      <w:pPr>
        <w:pStyle w:val="NormalWeb"/>
        <w:shd w:val="clear" w:color="auto" w:fill="FFFFFF"/>
        <w:spacing w:before="0" w:beforeAutospacing="0" w:after="75" w:afterAutospacing="0" w:line="255" w:lineRule="atLeast"/>
        <w:rPr>
          <w:rFonts w:ascii="Arial" w:hAnsi="Arial" w:cs="Arial"/>
          <w:color w:val="666666"/>
          <w:sz w:val="23"/>
          <w:szCs w:val="23"/>
        </w:rPr>
      </w:pPr>
      <w:r>
        <w:rPr>
          <w:rFonts w:ascii="Arial" w:hAnsi="Arial" w:cs="Arial"/>
          <w:color w:val="666666"/>
          <w:sz w:val="23"/>
          <w:szCs w:val="23"/>
        </w:rPr>
        <w:t>E o criado, agora sacristão, respondia: </w:t>
      </w:r>
    </w:p>
    <w:p w:rsidR="00F66D52" w:rsidRDefault="00F66D52" w:rsidP="00F66D52">
      <w:pPr>
        <w:pStyle w:val="NormalWeb"/>
        <w:shd w:val="clear" w:color="auto" w:fill="FFFFFF"/>
        <w:spacing w:before="0" w:beforeAutospacing="0" w:after="75" w:afterAutospacing="0" w:line="255" w:lineRule="atLeast"/>
        <w:rPr>
          <w:rFonts w:ascii="Arial" w:hAnsi="Arial" w:cs="Arial"/>
          <w:color w:val="666666"/>
          <w:sz w:val="23"/>
          <w:szCs w:val="23"/>
        </w:rPr>
      </w:pPr>
      <w:r>
        <w:rPr>
          <w:rFonts w:ascii="Arial" w:hAnsi="Arial" w:cs="Arial"/>
          <w:color w:val="666666"/>
          <w:sz w:val="23"/>
          <w:szCs w:val="23"/>
        </w:rPr>
        <w:t>— Eu que fui e que me vim</w:t>
      </w:r>
      <w:proofErr w:type="gramStart"/>
      <w:r>
        <w:rPr>
          <w:rFonts w:ascii="Arial" w:hAnsi="Arial" w:cs="Arial"/>
          <w:color w:val="666666"/>
          <w:sz w:val="23"/>
          <w:szCs w:val="23"/>
        </w:rPr>
        <w:t>,</w:t>
      </w:r>
      <w:proofErr w:type="gramEnd"/>
      <w:r>
        <w:rPr>
          <w:rFonts w:ascii="Arial" w:hAnsi="Arial" w:cs="Arial"/>
          <w:color w:val="666666"/>
          <w:sz w:val="23"/>
          <w:szCs w:val="23"/>
        </w:rPr>
        <w:t> </w:t>
      </w:r>
      <w:r>
        <w:rPr>
          <w:rFonts w:ascii="Arial" w:hAnsi="Arial" w:cs="Arial"/>
          <w:color w:val="666666"/>
          <w:sz w:val="23"/>
          <w:szCs w:val="23"/>
        </w:rPr>
        <w:br/>
        <w:t xml:space="preserve">trouxe de lá um </w:t>
      </w:r>
      <w:proofErr w:type="spellStart"/>
      <w:r>
        <w:rPr>
          <w:rFonts w:ascii="Arial" w:hAnsi="Arial" w:cs="Arial"/>
          <w:color w:val="666666"/>
          <w:sz w:val="23"/>
          <w:szCs w:val="23"/>
        </w:rPr>
        <w:t>quim-quim</w:t>
      </w:r>
      <w:proofErr w:type="spellEnd"/>
      <w:r>
        <w:rPr>
          <w:rFonts w:ascii="Arial" w:hAnsi="Arial" w:cs="Arial"/>
          <w:color w:val="666666"/>
          <w:sz w:val="23"/>
          <w:szCs w:val="23"/>
        </w:rPr>
        <w:t>! </w:t>
      </w:r>
    </w:p>
    <w:p w:rsidR="00F66D52" w:rsidRDefault="00F66D52" w:rsidP="00F66D52">
      <w:pPr>
        <w:pStyle w:val="NormalWeb"/>
        <w:shd w:val="clear" w:color="auto" w:fill="FFFFFF"/>
        <w:spacing w:before="0" w:beforeAutospacing="0" w:after="75" w:afterAutospacing="0" w:line="255" w:lineRule="atLeast"/>
        <w:rPr>
          <w:rFonts w:ascii="Arial" w:hAnsi="Arial" w:cs="Arial"/>
          <w:color w:val="666666"/>
          <w:sz w:val="23"/>
          <w:szCs w:val="23"/>
        </w:rPr>
      </w:pPr>
      <w:r>
        <w:rPr>
          <w:rFonts w:ascii="Arial" w:hAnsi="Arial" w:cs="Arial"/>
          <w:color w:val="666666"/>
          <w:sz w:val="23"/>
          <w:szCs w:val="23"/>
        </w:rPr>
        <w:t>Queria dizer um leitão. Então o padre continuava: </w:t>
      </w:r>
    </w:p>
    <w:p w:rsidR="00F66D52" w:rsidRDefault="00F66D52" w:rsidP="00F66D52">
      <w:pPr>
        <w:pStyle w:val="NormalWeb"/>
        <w:shd w:val="clear" w:color="auto" w:fill="FFFFFF"/>
        <w:spacing w:before="0" w:beforeAutospacing="0" w:after="75" w:afterAutospacing="0" w:line="255" w:lineRule="atLeast"/>
        <w:rPr>
          <w:rFonts w:ascii="Arial" w:hAnsi="Arial" w:cs="Arial"/>
          <w:color w:val="666666"/>
          <w:sz w:val="23"/>
          <w:szCs w:val="23"/>
        </w:rPr>
      </w:pPr>
      <w:r>
        <w:rPr>
          <w:rFonts w:ascii="Arial" w:hAnsi="Arial" w:cs="Arial"/>
          <w:color w:val="666666"/>
          <w:sz w:val="23"/>
          <w:szCs w:val="23"/>
        </w:rPr>
        <w:t>— Vai a casa e diz à Rosa, </w:t>
      </w:r>
      <w:r>
        <w:rPr>
          <w:rFonts w:ascii="Arial" w:hAnsi="Arial" w:cs="Arial"/>
          <w:color w:val="666666"/>
          <w:sz w:val="23"/>
          <w:szCs w:val="23"/>
        </w:rPr>
        <w:br/>
        <w:t>que o asse ou que o coza!</w:t>
      </w:r>
    </w:p>
    <w:p w:rsidR="00F348FC" w:rsidRDefault="00F348FC"/>
    <w:sectPr w:rsidR="00F348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percu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52"/>
    <w:rsid w:val="00F348FC"/>
    <w:rsid w:val="00F66D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6D5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F66D52"/>
    <w:rPr>
      <w:b/>
      <w:bCs/>
    </w:rPr>
  </w:style>
  <w:style w:type="paragraph" w:styleId="Textodebalo">
    <w:name w:val="Balloon Text"/>
    <w:basedOn w:val="Normal"/>
    <w:link w:val="TextodebaloCarcter"/>
    <w:uiPriority w:val="99"/>
    <w:semiHidden/>
    <w:unhideWhenUsed/>
    <w:rsid w:val="00F66D5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66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6D5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F66D52"/>
    <w:rPr>
      <w:b/>
      <w:bCs/>
    </w:rPr>
  </w:style>
  <w:style w:type="paragraph" w:styleId="Textodebalo">
    <w:name w:val="Balloon Text"/>
    <w:basedOn w:val="Normal"/>
    <w:link w:val="TextodebaloCarcter"/>
    <w:uiPriority w:val="99"/>
    <w:semiHidden/>
    <w:unhideWhenUsed/>
    <w:rsid w:val="00F66D5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66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dc:creator>
  <cp:lastModifiedBy>Adelina</cp:lastModifiedBy>
  <cp:revision>1</cp:revision>
  <dcterms:created xsi:type="dcterms:W3CDTF">2017-02-14T11:31:00Z</dcterms:created>
  <dcterms:modified xsi:type="dcterms:W3CDTF">2017-02-14T11:31:00Z</dcterms:modified>
</cp:coreProperties>
</file>