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vertAlign w:val="baseline"/>
          <w:rtl w:val="0"/>
        </w:rPr>
        <w:t xml:space="preserve">H.2. Difusión y uso de los resultados del proyecto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Diseñe un plan para la difusión del proyecto. Proporcione respuestas a las siguientes preguntas.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 quién va dirigida la difusión de los resultados del proyecto, tanto dentro como fuera de su organización? Describa de manera concreta el grupo destinatario a nivel local, regional, regional, nacional o europeo y razone su elección.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Los centros que participan en esta asociación estratégica se comprometen a seguir el siguiente Plan de Difusión con el fin de que los resultados de la misma, así como los logros conseguidos se difundan de manera eficaz y amplia a todos los grupos de destinatarios.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Antes: (marzo 2016)</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La difusión se realizará desde antes del inicio y se mantendrá una vez terminada garantizando su sostenibilidad.</w:t>
      </w:r>
      <w:r w:rsidDel="00000000" w:rsidR="00000000" w:rsidRPr="00000000">
        <w:rPr>
          <w:rtl w:val="0"/>
        </w:rPr>
      </w:r>
    </w:p>
    <w:p w:rsidR="00000000" w:rsidDel="00000000" w:rsidP="00000000" w:rsidRDefault="00000000" w:rsidRPr="00000000">
      <w:pPr>
        <w:numPr>
          <w:ilvl w:val="0"/>
          <w:numId w:val="3"/>
        </w:numPr>
        <w:ind w:left="720" w:hanging="360"/>
        <w:rPr>
          <w:b w:val="0"/>
          <w:sz w:val="24"/>
          <w:szCs w:val="24"/>
        </w:rPr>
      </w:pPr>
      <w:r w:rsidDel="00000000" w:rsidR="00000000" w:rsidRPr="00000000">
        <w:rPr>
          <w:vertAlign w:val="baseline"/>
          <w:rtl w:val="0"/>
        </w:rPr>
        <w:t xml:space="preserve">Diseño del Plan de Difusión y previsión del impacto previsto. Definición de las medidas de evaluación de todos los apartados. Designación de los responsables.</w:t>
      </w:r>
    </w:p>
    <w:p w:rsidR="00000000" w:rsidDel="00000000" w:rsidP="00000000" w:rsidRDefault="00000000" w:rsidRPr="00000000">
      <w:pPr>
        <w:numPr>
          <w:ilvl w:val="0"/>
          <w:numId w:val="3"/>
        </w:numPr>
        <w:ind w:left="720" w:hanging="360"/>
        <w:rPr>
          <w:color w:val="0000ff"/>
        </w:rPr>
      </w:pPr>
      <w:r w:rsidDel="00000000" w:rsidR="00000000" w:rsidRPr="00000000">
        <w:rPr>
          <w:color w:val="0000ff"/>
          <w:rtl w:val="0"/>
        </w:rPr>
        <w:t xml:space="preserve">Abertura de un proyecto eTwinning. Lo fundaron dos de los centros participantes (España e Italia) y luego se sumaron los demás responsables de los centros implicados, para compartir y programar las actividades en un espacio europeo común: </w:t>
      </w:r>
      <w:hyperlink r:id="rId5">
        <w:r w:rsidDel="00000000" w:rsidR="00000000" w:rsidRPr="00000000">
          <w:rPr>
            <w:color w:val="1155cc"/>
            <w:u w:val="single"/>
            <w:rtl w:val="0"/>
          </w:rPr>
          <w:t xml:space="preserve">https://twinspace.etwinning.net/19555/home</w:t>
        </w:r>
      </w:hyperlink>
      <w:r w:rsidDel="00000000" w:rsidR="00000000" w:rsidRPr="00000000">
        <w:rPr>
          <w:color w:val="0000ff"/>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Al inicio  (sept- nov 2016)</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vertAlign w:val="baseline"/>
          <w:rtl w:val="0"/>
        </w:rPr>
        <w:t xml:space="preserve">Se presentará el proyecto de la asociación a todas comunidades educativas y a las instituciones locales </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vertAlign w:val="baseline"/>
          <w:rtl w:val="0"/>
        </w:rPr>
        <w:t xml:space="preserve">Concurso de logo. Elección del mismo con la participación de las comunidades educativas.</w:t>
      </w:r>
      <w:r w:rsidDel="00000000" w:rsidR="00000000" w:rsidRPr="00000000">
        <w:rPr>
          <w:rtl w:val="0"/>
        </w:rPr>
      </w:r>
    </w:p>
    <w:p w:rsidR="00000000" w:rsidDel="00000000" w:rsidP="00000000" w:rsidRDefault="00000000" w:rsidRPr="00000000">
      <w:pPr>
        <w:numPr>
          <w:ilvl w:val="0"/>
          <w:numId w:val="2"/>
        </w:numPr>
        <w:ind w:left="720" w:hanging="360"/>
        <w:rPr>
          <w:b w:val="0"/>
          <w:sz w:val="24"/>
          <w:szCs w:val="24"/>
        </w:rPr>
      </w:pPr>
      <w:r w:rsidDel="00000000" w:rsidR="00000000" w:rsidRPr="00000000">
        <w:rPr>
          <w:vertAlign w:val="baseline"/>
          <w:rtl w:val="0"/>
        </w:rPr>
        <w:t xml:space="preserve">Se crearán la Web y el Blog del proyecto, así como links de las webs de los centros asociados, en los que aparecerá toda la información relativa a la asociación, actas de reuniones transnacionales,  productos, imágenes, etc… Actualizaciones mensuales.</w:t>
      </w:r>
    </w:p>
    <w:p w:rsidR="00000000" w:rsidDel="00000000" w:rsidP="00000000" w:rsidRDefault="00000000" w:rsidRPr="00000000">
      <w:pPr>
        <w:numPr>
          <w:ilvl w:val="0"/>
          <w:numId w:val="2"/>
        </w:numPr>
        <w:ind w:left="720" w:hanging="360"/>
        <w:rPr>
          <w:u w:val="none"/>
        </w:rPr>
      </w:pPr>
      <w:r w:rsidDel="00000000" w:rsidR="00000000" w:rsidRPr="00000000">
        <w:rPr>
          <w:rtl w:val="0"/>
        </w:rPr>
        <w:t xml:space="preserve">Se empezarán también los trabajos de todos los socios en la plataforma eTwinning, en el proyecto creado para seguir el desarrollo de todas las actividades y como espacio colectivo de trabajo entre los centros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Durante el desarrollo (dic 2016- junio 2018)</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vertAlign w:val="baseline"/>
          <w:rtl w:val="0"/>
        </w:rPr>
        <w:t xml:space="preserve">Los asociados se responsabilizarán de crear folletos explicativos del proyecto en todas las lenguas nacionales, versión electrónica e impresa. (dic 2016)</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vertAlign w:val="baseline"/>
          <w:rtl w:val="0"/>
        </w:rPr>
        <w:t xml:space="preserve">Reuniones informativas sobre los objetivos, movilidades, selección del alumnado participante, progreso del proyecto, evaluación</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vertAlign w:val="baseline"/>
          <w:rtl w:val="0"/>
        </w:rPr>
        <w:t xml:space="preserve">Reuniones de coordinación en los centros que acogerán a los asociados europeos y en los que participarán en las movilidades.</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vertAlign w:val="baseline"/>
          <w:rtl w:val="0"/>
        </w:rPr>
        <w:t xml:space="preserve">Reuniones de difusión abiertas a toda la comunidad tras cada actividad de movilidad.</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vertAlign w:val="baseline"/>
          <w:rtl w:val="0"/>
        </w:rPr>
        <w:t xml:space="preserve">participación en encuestas de satisfacción para la medición del impacto y logros del proyecto y para la redacción del informe intermedio y el informe final.</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vertAlign w:val="baseline"/>
          <w:rtl w:val="0"/>
        </w:rPr>
        <w:t xml:space="preserve">Comunicados de prensa y apariciones en medios de comunicación tras cada acontecimiento relevante para el proyecto.</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vertAlign w:val="baseline"/>
          <w:rtl w:val="0"/>
        </w:rPr>
        <w:t xml:space="preserve">Organización de Jornada de puertas abiertas por cada año de la asociación para presentar los materiales desarrollados. Los alumnos presentarán los resultados. (junio 2017 y   2018)</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vertAlign w:val="baseline"/>
          <w:rtl w:val="0"/>
        </w:rPr>
        <w:t xml:space="preserve">Creación de espacios y exposiciones Erasmus + en cada centro asociado.</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vertAlign w:val="baseline"/>
          <w:rtl w:val="0"/>
        </w:rPr>
        <w:t xml:space="preserve">Newsletter trimestral del proyecto. </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vertAlign w:val="baseline"/>
          <w:rtl w:val="0"/>
        </w:rPr>
        <w:t xml:space="preserve">presencia del proyecto en redes sociales: Facebook</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vertAlign w:val="baseline"/>
          <w:rtl w:val="0"/>
        </w:rPr>
        <w:t xml:space="preserve">elaboración de material promocional:  carteles, banner, roller up (junio 2017)</w:t>
      </w:r>
      <w:r w:rsidDel="00000000" w:rsidR="00000000" w:rsidRPr="00000000">
        <w:rPr>
          <w:rtl w:val="0"/>
        </w:rPr>
      </w:r>
    </w:p>
    <w:p w:rsidR="00000000" w:rsidDel="00000000" w:rsidP="00000000" w:rsidRDefault="00000000" w:rsidRPr="00000000">
      <w:pPr>
        <w:numPr>
          <w:ilvl w:val="0"/>
          <w:numId w:val="1"/>
        </w:numPr>
        <w:ind w:left="720" w:hanging="360"/>
        <w:jc w:val="both"/>
        <w:rPr>
          <w:b w:val="0"/>
          <w:sz w:val="24"/>
          <w:szCs w:val="24"/>
        </w:rPr>
      </w:pPr>
      <w:r w:rsidDel="00000000" w:rsidR="00000000" w:rsidRPr="00000000">
        <w:rPr>
          <w:vertAlign w:val="baseline"/>
          <w:rtl w:val="0"/>
        </w:rPr>
        <w:t xml:space="preserve">Actualización de: Erasmus + Project Results Platform y Mobility Tool </w:t>
      </w:r>
    </w:p>
    <w:p w:rsidR="00000000" w:rsidDel="00000000" w:rsidP="00000000" w:rsidRDefault="00000000" w:rsidRPr="00000000">
      <w:pPr>
        <w:numPr>
          <w:ilvl w:val="0"/>
          <w:numId w:val="1"/>
        </w:numPr>
        <w:ind w:left="720" w:hanging="360"/>
        <w:jc w:val="both"/>
        <w:rPr>
          <w:color w:val="0000ff"/>
        </w:rPr>
      </w:pPr>
      <w:r w:rsidDel="00000000" w:rsidR="00000000" w:rsidRPr="00000000">
        <w:rPr>
          <w:color w:val="0000ff"/>
          <w:rtl w:val="0"/>
        </w:rPr>
        <w:t xml:space="preserve">Actualización de los trabajos en el proyecto eTwinning; puesta en común de los resultados; elaboración de plantillas de evaluación compartidas entre todos los socios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Tras el proyecto:</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Desarrollo de colaboraciones futuras.</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Evaluación de los logros e impacto.</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Ofreceremos los resultados y logros del proyecto a los centros de Formación del Profesorado de nuestras regiones o a Asociaciones de profesores.</w:t>
      </w:r>
      <w:r w:rsidDel="00000000" w:rsidR="00000000" w:rsidRPr="00000000">
        <w:rPr>
          <w:rtl w:val="0"/>
        </w:rPr>
      </w:r>
    </w:p>
    <w:p w:rsidR="00000000" w:rsidDel="00000000" w:rsidP="00000000" w:rsidRDefault="00000000" w:rsidRPr="00000000">
      <w:pPr>
        <w:numPr>
          <w:ilvl w:val="0"/>
          <w:numId w:val="6"/>
        </w:numPr>
        <w:ind w:left="720" w:hanging="360"/>
        <w:rPr>
          <w:b w:val="0"/>
          <w:sz w:val="24"/>
          <w:szCs w:val="24"/>
        </w:rPr>
      </w:pPr>
      <w:r w:rsidDel="00000000" w:rsidR="00000000" w:rsidRPr="00000000">
        <w:rPr>
          <w:vertAlign w:val="baseline"/>
          <w:rtl w:val="0"/>
        </w:rPr>
        <w:t xml:space="preserve">Los centros asociados pertenecen a Redes de Centros de Calidad Educativa a los que también les ofrecerán los resultados del proyecto y a las administraciones educativas.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A la hora de planificar la difusión tenemos claro que necesitamos llegar a todos los sectores posibles tanto a nivel local, regional, nacional e internacional. Es por ello que hemos definido los siguientes grupos objetivos de destinatarios.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 nivel local: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Los alumnos: verdaderos protagonistas de esta asociación y  receptores fundamentales de la difusión. Son el centro de todas las actividades, los centros son los laboratorios-talleres de la humanidad. </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Los docentes: Responsable de crear entornos de aprendizaje amables, significativos y sostenibles. En el seno de cada institución participante se creará un equipo responsable de hacer un seguimiento del Plan de Difusión.</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Las familias: ya han sido informadas de la solicitud de la asociación. Su  participación es fundamental, ya que acogerán en sus casas a los visitantes europeos. Reuniones de difusión,colaboración en encuestas de satisfacción para evaluar el impacto de la asociación.</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Otros centros escolares. Invitación a jornadas de puertas abiertas que se organizarán anualmente y se espera que se puedan beneficiar también de los logros obtenidos.</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Instituciones locales: actos de recepción de visitantes europeos y reuniones de difusión.</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Presencia en Medios de comunicación locales. </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Webs de los centros asociados con links a la Web y Blog del proyecto.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 nivel regional: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vertAlign w:val="baseline"/>
        </w:rPr>
      </w:pPr>
      <w:r w:rsidDel="00000000" w:rsidR="00000000" w:rsidRPr="00000000">
        <w:rPr>
          <w:vertAlign w:val="baseline"/>
          <w:rtl w:val="0"/>
        </w:rPr>
        <w:t xml:space="preserve">Administraciones educativas: participación en acciones formativas  que sirven como espacios de difusión para los centros y sus proyectos. </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Centros de profesores: ofreceremos nuestras presentaciones, informes y materiales desarrollados a los Centro de Formación del Profesorado de nuestras regiones (asociación Lend-Italia, ….)</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Redes de profesores y centros educativos: Red de centros de calidad de la Comunidad Valenciana </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Medios de comunicación regionales: se mandarán comunicados de prensa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 nivel nacional</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Participación en intercambios de experiencias: en blogs de profesorado y en espacios habilitados por las Agencias Nacionales.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 nivel internacional: </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Plataforma eTwinning: Twinspace. Aprovecharemos todo el potencial que nos ofrecen tanto para la comunicación entre asociados como para compartir los resultados. </w:t>
      </w:r>
      <w:r w:rsidDel="00000000" w:rsidR="00000000" w:rsidRPr="00000000">
        <w:rPr>
          <w:rtl w:val="0"/>
        </w:rPr>
      </w:r>
    </w:p>
    <w:p w:rsidR="00000000" w:rsidDel="00000000" w:rsidP="00000000" w:rsidRDefault="00000000" w:rsidRPr="00000000">
      <w:pPr>
        <w:ind w:firstLine="360"/>
        <w:contextualSpacing w:val="0"/>
        <w:rPr/>
      </w:pPr>
      <w:r w:rsidDel="00000000" w:rsidR="00000000" w:rsidRPr="00000000">
        <w:rPr>
          <w:vertAlign w:val="baseline"/>
          <w:rtl w:val="0"/>
        </w:rPr>
        <w:t xml:space="preserve">- Erasmus + Project Results Platform y Mobility Tool</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Youtube clips : cortometraje y videos realizados por los alumnos a lo largo del proyecto. </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Presencia en redes sociales: grupo de Facebook.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rtl w:val="0"/>
        </w:rPr>
        <w:t xml:space="preserve">Como es en el form: </w:t>
      </w:r>
    </w:p>
    <w:p w:rsidR="00000000" w:rsidDel="00000000" w:rsidP="00000000" w:rsidRDefault="00000000" w:rsidRPr="00000000">
      <w:pPr>
        <w:contextualSpacing w:val="0"/>
      </w:pPr>
      <w:r w:rsidDel="00000000" w:rsidR="00000000" w:rsidRPr="00000000">
        <w:rPr>
          <w:rtl w:val="0"/>
        </w:rPr>
        <w:t xml:space="preserve">Los centros se comprometen a seguir el siguiente Plan de Difusión (PD) para que los resultados,así como los logros conseguidos, se difundan de manera eficaz y amplia a todos los destinatarios,desde antes del inicio del proyecto hasta una vez terminado, garantizando su sostenibilidad.</w:t>
      </w:r>
    </w:p>
    <w:p w:rsidR="00000000" w:rsidDel="00000000" w:rsidP="00000000" w:rsidRDefault="00000000" w:rsidRPr="00000000">
      <w:pPr>
        <w:contextualSpacing w:val="0"/>
      </w:pPr>
      <w:r w:rsidDel="00000000" w:rsidR="00000000" w:rsidRPr="00000000">
        <w:rPr>
          <w:rtl w:val="0"/>
        </w:rPr>
        <w:t xml:space="preserve">Antes (marzo2016)</w:t>
      </w:r>
    </w:p>
    <w:p w:rsidR="00000000" w:rsidDel="00000000" w:rsidP="00000000" w:rsidRDefault="00000000" w:rsidRPr="00000000">
      <w:pPr>
        <w:contextualSpacing w:val="0"/>
      </w:pPr>
      <w:r w:rsidDel="00000000" w:rsidR="00000000" w:rsidRPr="00000000">
        <w:rPr>
          <w:rtl w:val="0"/>
        </w:rPr>
        <w:t xml:space="preserve">Diseño del PD y previsión del impacto previsto</w:t>
      </w:r>
    </w:p>
    <w:p w:rsidR="00000000" w:rsidDel="00000000" w:rsidP="00000000" w:rsidRDefault="00000000" w:rsidRPr="00000000">
      <w:pPr>
        <w:contextualSpacing w:val="0"/>
      </w:pPr>
      <w:r w:rsidDel="00000000" w:rsidR="00000000" w:rsidRPr="00000000">
        <w:rPr>
          <w:rtl w:val="0"/>
        </w:rPr>
        <w:t xml:space="preserve">Definición de las medidas de evaluación de todos los apartados. Designación de responsables</w:t>
      </w:r>
    </w:p>
    <w:p w:rsidR="00000000" w:rsidDel="00000000" w:rsidP="00000000" w:rsidRDefault="00000000" w:rsidRPr="00000000">
      <w:pPr>
        <w:contextualSpacing w:val="0"/>
      </w:pPr>
      <w:r w:rsidDel="00000000" w:rsidR="00000000" w:rsidRPr="00000000">
        <w:rPr>
          <w:rtl w:val="0"/>
        </w:rPr>
        <w:t xml:space="preserve">Abertura de un proyecto eTw entre los centros participantes (compartir y programar las actividades en un espacio común: https://twinspace.etwinning.net/19555)</w:t>
      </w:r>
    </w:p>
    <w:p w:rsidR="00000000" w:rsidDel="00000000" w:rsidP="00000000" w:rsidRDefault="00000000" w:rsidRPr="00000000">
      <w:pPr>
        <w:contextualSpacing w:val="0"/>
      </w:pPr>
      <w:r w:rsidDel="00000000" w:rsidR="00000000" w:rsidRPr="00000000">
        <w:rPr>
          <w:rtl w:val="0"/>
        </w:rPr>
        <w:t xml:space="preserve">Inicio (sept-nov2016)</w:t>
      </w:r>
    </w:p>
    <w:p w:rsidR="00000000" w:rsidDel="00000000" w:rsidP="00000000" w:rsidRDefault="00000000" w:rsidRPr="00000000">
      <w:pPr>
        <w:contextualSpacing w:val="0"/>
      </w:pPr>
      <w:r w:rsidDel="00000000" w:rsidR="00000000" w:rsidRPr="00000000">
        <w:rPr>
          <w:rtl w:val="0"/>
        </w:rPr>
        <w:t xml:space="preserve">Presentación del proyecto a todas comunidades educativas y a las instituciones locales </w:t>
      </w:r>
    </w:p>
    <w:p w:rsidR="00000000" w:rsidDel="00000000" w:rsidP="00000000" w:rsidRDefault="00000000" w:rsidRPr="00000000">
      <w:pPr>
        <w:contextualSpacing w:val="0"/>
      </w:pPr>
      <w:r w:rsidDel="00000000" w:rsidR="00000000" w:rsidRPr="00000000">
        <w:rPr>
          <w:rtl w:val="0"/>
        </w:rPr>
        <w:t xml:space="preserve">Concurso y elección del logo con la participación de las comunidades educativas</w:t>
      </w:r>
    </w:p>
    <w:p w:rsidR="00000000" w:rsidDel="00000000" w:rsidP="00000000" w:rsidRDefault="00000000" w:rsidRPr="00000000">
      <w:pPr>
        <w:contextualSpacing w:val="0"/>
      </w:pPr>
      <w:r w:rsidDel="00000000" w:rsidR="00000000" w:rsidRPr="00000000">
        <w:rPr>
          <w:rtl w:val="0"/>
        </w:rPr>
        <w:t xml:space="preserve">Creación de Web y Blog del proyecto,links de webs de los centros asociados (con toda la información relativa a asociación,actas de reuniones transnacionales,productos, imágenes etc.) Actualizaciones mensuales</w:t>
      </w:r>
    </w:p>
    <w:p w:rsidR="00000000" w:rsidDel="00000000" w:rsidP="00000000" w:rsidRDefault="00000000" w:rsidRPr="00000000">
      <w:pPr>
        <w:contextualSpacing w:val="0"/>
      </w:pPr>
      <w:r w:rsidDel="00000000" w:rsidR="00000000" w:rsidRPr="00000000">
        <w:rPr>
          <w:rtl w:val="0"/>
        </w:rPr>
        <w:t xml:space="preserve">Inicio trabajo de los socios en la plataforma eTw (proyecto creado para seguir el desarrollo de todas las actividades y espacio colectivo de trabajo entre los centros)</w:t>
      </w:r>
    </w:p>
    <w:p w:rsidR="00000000" w:rsidDel="00000000" w:rsidP="00000000" w:rsidRDefault="00000000" w:rsidRPr="00000000">
      <w:pPr>
        <w:contextualSpacing w:val="0"/>
      </w:pPr>
      <w:r w:rsidDel="00000000" w:rsidR="00000000" w:rsidRPr="00000000">
        <w:rPr>
          <w:rtl w:val="0"/>
        </w:rPr>
        <w:t xml:space="preserve">Durante el desarrollo (dic2016-junio2018)</w:t>
      </w:r>
    </w:p>
    <w:p w:rsidR="00000000" w:rsidDel="00000000" w:rsidP="00000000" w:rsidRDefault="00000000" w:rsidRPr="00000000">
      <w:pPr>
        <w:contextualSpacing w:val="0"/>
      </w:pPr>
      <w:r w:rsidDel="00000000" w:rsidR="00000000" w:rsidRPr="00000000">
        <w:rPr>
          <w:rtl w:val="0"/>
        </w:rPr>
        <w:t xml:space="preserve">Creación de folletos explicativos del proyecto en todas las lenguas nacionales,versión electrónica e impresa (dic2016)</w:t>
      </w:r>
    </w:p>
    <w:p w:rsidR="00000000" w:rsidDel="00000000" w:rsidP="00000000" w:rsidRDefault="00000000" w:rsidRPr="00000000">
      <w:pPr>
        <w:contextualSpacing w:val="0"/>
      </w:pPr>
      <w:r w:rsidDel="00000000" w:rsidR="00000000" w:rsidRPr="00000000">
        <w:rPr>
          <w:rtl w:val="0"/>
        </w:rPr>
        <w:t xml:space="preserve">Reuniones informativas sobre objetivos, movilidades,selección del alumnado participante,progreso del proyecto,evaluación</w:t>
      </w:r>
    </w:p>
    <w:p w:rsidR="00000000" w:rsidDel="00000000" w:rsidP="00000000" w:rsidRDefault="00000000" w:rsidRPr="00000000">
      <w:pPr>
        <w:contextualSpacing w:val="0"/>
      </w:pPr>
      <w:r w:rsidDel="00000000" w:rsidR="00000000" w:rsidRPr="00000000">
        <w:rPr>
          <w:rtl w:val="0"/>
        </w:rPr>
        <w:t xml:space="preserve">Reuniones de coordinación en los centros que acogerán a los asociados y en los que participarán en las movilidades</w:t>
      </w:r>
    </w:p>
    <w:p w:rsidR="00000000" w:rsidDel="00000000" w:rsidP="00000000" w:rsidRDefault="00000000" w:rsidRPr="00000000">
      <w:pPr>
        <w:contextualSpacing w:val="0"/>
      </w:pPr>
      <w:r w:rsidDel="00000000" w:rsidR="00000000" w:rsidRPr="00000000">
        <w:rPr>
          <w:rtl w:val="0"/>
        </w:rPr>
        <w:t xml:space="preserve">Reuniones de difusión abiertas a toda la comunidad tras cada movilidad</w:t>
      </w:r>
    </w:p>
    <w:p w:rsidR="00000000" w:rsidDel="00000000" w:rsidP="00000000" w:rsidRDefault="00000000" w:rsidRPr="00000000">
      <w:pPr>
        <w:contextualSpacing w:val="0"/>
      </w:pPr>
      <w:r w:rsidDel="00000000" w:rsidR="00000000" w:rsidRPr="00000000">
        <w:rPr>
          <w:rtl w:val="0"/>
        </w:rPr>
        <w:t xml:space="preserve">Participación en encuestas de satisfacción para medir impacto y logros del proyecto y para redactar el informe intermedio y final</w:t>
      </w:r>
    </w:p>
    <w:p w:rsidR="00000000" w:rsidDel="00000000" w:rsidP="00000000" w:rsidRDefault="00000000" w:rsidRPr="00000000">
      <w:pPr>
        <w:contextualSpacing w:val="0"/>
      </w:pPr>
      <w:r w:rsidDel="00000000" w:rsidR="00000000" w:rsidRPr="00000000">
        <w:rPr>
          <w:rtl w:val="0"/>
        </w:rPr>
        <w:t xml:space="preserve">Comunicados de prensa y apariciones en medios de comunicación tras cada acontecimiento relevante</w:t>
      </w:r>
    </w:p>
    <w:p w:rsidR="00000000" w:rsidDel="00000000" w:rsidP="00000000" w:rsidRDefault="00000000" w:rsidRPr="00000000">
      <w:pPr>
        <w:contextualSpacing w:val="0"/>
      </w:pPr>
      <w:r w:rsidDel="00000000" w:rsidR="00000000" w:rsidRPr="00000000">
        <w:rPr>
          <w:rtl w:val="0"/>
        </w:rPr>
        <w:t xml:space="preserve">Organización de Jornada de puertas abiertas por cada año de la asociación para presentar materiales desarrollados.Los alumnos presentarán los resultados (junio2017 y 2018)</w:t>
      </w:r>
    </w:p>
    <w:p w:rsidR="00000000" w:rsidDel="00000000" w:rsidP="00000000" w:rsidRDefault="00000000" w:rsidRPr="00000000">
      <w:pPr>
        <w:contextualSpacing w:val="0"/>
      </w:pPr>
      <w:r w:rsidDel="00000000" w:rsidR="00000000" w:rsidRPr="00000000">
        <w:rPr>
          <w:rtl w:val="0"/>
        </w:rPr>
        <w:t xml:space="preserve">Creación de espacios y exposiciones Er+ en cada centro</w:t>
      </w:r>
    </w:p>
    <w:p w:rsidR="00000000" w:rsidDel="00000000" w:rsidP="00000000" w:rsidRDefault="00000000" w:rsidRPr="00000000">
      <w:pPr>
        <w:contextualSpacing w:val="0"/>
      </w:pPr>
      <w:r w:rsidDel="00000000" w:rsidR="00000000" w:rsidRPr="00000000">
        <w:rPr>
          <w:rtl w:val="0"/>
        </w:rPr>
        <w:t xml:space="preserve">Newsletter trimestral del proyecto</w:t>
      </w:r>
    </w:p>
    <w:p w:rsidR="00000000" w:rsidDel="00000000" w:rsidP="00000000" w:rsidRDefault="00000000" w:rsidRPr="00000000">
      <w:pPr>
        <w:contextualSpacing w:val="0"/>
      </w:pPr>
      <w:r w:rsidDel="00000000" w:rsidR="00000000" w:rsidRPr="00000000">
        <w:rPr>
          <w:rtl w:val="0"/>
        </w:rPr>
        <w:t xml:space="preserve">Presencia del proyecto en redes sociales: Facebook y Twitter</w:t>
      </w:r>
    </w:p>
    <w:p w:rsidR="00000000" w:rsidDel="00000000" w:rsidP="00000000" w:rsidRDefault="00000000" w:rsidRPr="00000000">
      <w:pPr>
        <w:contextualSpacing w:val="0"/>
      </w:pPr>
      <w:r w:rsidDel="00000000" w:rsidR="00000000" w:rsidRPr="00000000">
        <w:rPr>
          <w:rtl w:val="0"/>
        </w:rPr>
        <w:t xml:space="preserve">Elaboración de material promocional: carteles, banner, roller up (junio2017)</w:t>
      </w:r>
    </w:p>
    <w:p w:rsidR="00000000" w:rsidDel="00000000" w:rsidP="00000000" w:rsidRDefault="00000000" w:rsidRPr="00000000">
      <w:pPr>
        <w:contextualSpacing w:val="0"/>
      </w:pPr>
      <w:r w:rsidDel="00000000" w:rsidR="00000000" w:rsidRPr="00000000">
        <w:rPr>
          <w:rtl w:val="0"/>
        </w:rPr>
        <w:t xml:space="preserve">Actualización de E+ Project Results Platform y Mobility Tool </w:t>
      </w:r>
    </w:p>
    <w:p w:rsidR="00000000" w:rsidDel="00000000" w:rsidP="00000000" w:rsidRDefault="00000000" w:rsidRPr="00000000">
      <w:pPr>
        <w:contextualSpacing w:val="0"/>
      </w:pPr>
      <w:r w:rsidDel="00000000" w:rsidR="00000000" w:rsidRPr="00000000">
        <w:rPr>
          <w:rtl w:val="0"/>
        </w:rPr>
        <w:t xml:space="preserve">Actualización de los trabajos en el proyecto eTw;puesta en común de los resultados;elaboración de plantillas de evaluación compartidas</w:t>
      </w:r>
    </w:p>
    <w:p w:rsidR="00000000" w:rsidDel="00000000" w:rsidP="00000000" w:rsidRDefault="00000000" w:rsidRPr="00000000">
      <w:pPr>
        <w:contextualSpacing w:val="0"/>
      </w:pPr>
      <w:r w:rsidDel="00000000" w:rsidR="00000000" w:rsidRPr="00000000">
        <w:rPr>
          <w:rtl w:val="0"/>
        </w:rPr>
        <w:t xml:space="preserve">Tras el proyecto</w:t>
      </w:r>
    </w:p>
    <w:p w:rsidR="00000000" w:rsidDel="00000000" w:rsidP="00000000" w:rsidRDefault="00000000" w:rsidRPr="00000000">
      <w:pPr>
        <w:contextualSpacing w:val="0"/>
      </w:pPr>
      <w:r w:rsidDel="00000000" w:rsidR="00000000" w:rsidRPr="00000000">
        <w:rPr>
          <w:rtl w:val="0"/>
        </w:rPr>
        <w:t xml:space="preserve">Desarrollo de colaboraciones futuras</w:t>
      </w:r>
    </w:p>
    <w:p w:rsidR="00000000" w:rsidDel="00000000" w:rsidP="00000000" w:rsidRDefault="00000000" w:rsidRPr="00000000">
      <w:pPr>
        <w:contextualSpacing w:val="0"/>
      </w:pPr>
      <w:r w:rsidDel="00000000" w:rsidR="00000000" w:rsidRPr="00000000">
        <w:rPr>
          <w:rtl w:val="0"/>
        </w:rPr>
        <w:t xml:space="preserve">Evaluación de logros e impacto</w:t>
      </w:r>
    </w:p>
    <w:p w:rsidR="00000000" w:rsidDel="00000000" w:rsidP="00000000" w:rsidRDefault="00000000" w:rsidRPr="00000000">
      <w:pPr>
        <w:contextualSpacing w:val="0"/>
      </w:pPr>
      <w:r w:rsidDel="00000000" w:rsidR="00000000" w:rsidRPr="00000000">
        <w:rPr>
          <w:rtl w:val="0"/>
        </w:rPr>
        <w:t xml:space="preserve">Oferta de resultados y logros del proyecto a los centros de Formación del Profesorado de nuestras regiones o a Asociaciones de profesores</w:t>
      </w:r>
    </w:p>
    <w:p w:rsidR="00000000" w:rsidDel="00000000" w:rsidP="00000000" w:rsidRDefault="00000000" w:rsidRPr="00000000">
      <w:pPr>
        <w:contextualSpacing w:val="0"/>
      </w:pPr>
      <w:r w:rsidDel="00000000" w:rsidR="00000000" w:rsidRPr="00000000">
        <w:rPr>
          <w:rtl w:val="0"/>
        </w:rPr>
        <w:t xml:space="preserve">Los centros asociados pertenecen a Redes de Centros de Calidad Educativa a los que también les ofrecerán los resultados del proyecto y a las administraciones educativas</w:t>
      </w:r>
    </w:p>
    <w:p w:rsidR="00000000" w:rsidDel="00000000" w:rsidP="00000000" w:rsidRDefault="00000000" w:rsidRPr="00000000">
      <w:pPr>
        <w:contextualSpacing w:val="0"/>
      </w:pPr>
      <w:r w:rsidDel="00000000" w:rsidR="00000000" w:rsidRPr="00000000">
        <w:rPr>
          <w:rtl w:val="0"/>
        </w:rPr>
        <w:t xml:space="preserve">Tenemos muy claro que necesitamos llegar a todos los sectores posibles tanto a nivel local, regional, nacional e internacional. Es por ello que hemos definido los siguientes grupos objetivos de destinatarios.</w:t>
      </w:r>
    </w:p>
    <w:p w:rsidR="00000000" w:rsidDel="00000000" w:rsidP="00000000" w:rsidRDefault="00000000" w:rsidRPr="00000000">
      <w:pPr>
        <w:contextualSpacing w:val="0"/>
      </w:pPr>
      <w:r w:rsidDel="00000000" w:rsidR="00000000" w:rsidRPr="00000000">
        <w:rPr>
          <w:rtl w:val="0"/>
        </w:rPr>
        <w:t xml:space="preserve">A nivel local</w:t>
      </w:r>
    </w:p>
    <w:p w:rsidR="00000000" w:rsidDel="00000000" w:rsidP="00000000" w:rsidRDefault="00000000" w:rsidRPr="00000000">
      <w:pPr>
        <w:contextualSpacing w:val="0"/>
      </w:pPr>
      <w:r w:rsidDel="00000000" w:rsidR="00000000" w:rsidRPr="00000000">
        <w:rPr>
          <w:rtl w:val="0"/>
        </w:rPr>
        <w:t xml:space="preserve">Los alumnos: verdaderos protagonistas de esta asociación y receptores fundamentales de la difusión son el centro de todas las actividades, los centros son los laboratorios-talleres de la humanidad</w:t>
      </w:r>
    </w:p>
    <w:p w:rsidR="00000000" w:rsidDel="00000000" w:rsidP="00000000" w:rsidRDefault="00000000" w:rsidRPr="00000000">
      <w:pPr>
        <w:contextualSpacing w:val="0"/>
      </w:pPr>
      <w:r w:rsidDel="00000000" w:rsidR="00000000" w:rsidRPr="00000000">
        <w:rPr>
          <w:rtl w:val="0"/>
        </w:rPr>
        <w:t xml:space="preserve">Los docentes: responsable de crear entornos de aprendizaje amables, significativos y sostenibles. En el seno de cada institución se creará un equipo responsable de hacer un seguimiento del PD</w:t>
      </w:r>
    </w:p>
    <w:p w:rsidR="00000000" w:rsidDel="00000000" w:rsidP="00000000" w:rsidRDefault="00000000" w:rsidRPr="00000000">
      <w:pPr>
        <w:contextualSpacing w:val="0"/>
      </w:pPr>
      <w:r w:rsidDel="00000000" w:rsidR="00000000" w:rsidRPr="00000000">
        <w:rPr>
          <w:rtl w:val="0"/>
        </w:rPr>
        <w:t xml:space="preserve">Las familias: ya están informadas de la solicitud de la asociación. Participación fundamental,ya que acogerán en sus casas a los visitantes europeos. Reuniones de difusión,colaboración en encuestas de satisfacción para evaluar el impacto de la asociación</w:t>
      </w:r>
    </w:p>
    <w:p w:rsidR="00000000" w:rsidDel="00000000" w:rsidP="00000000" w:rsidRDefault="00000000" w:rsidRPr="00000000">
      <w:pPr>
        <w:contextualSpacing w:val="0"/>
      </w:pPr>
      <w:r w:rsidDel="00000000" w:rsidR="00000000" w:rsidRPr="00000000">
        <w:rPr>
          <w:rtl w:val="0"/>
        </w:rPr>
        <w:t xml:space="preserve">Otros centros escolares: Invitación a jornadas de puertas abiertas organizadas anualmente para que se puedan beneficiar también de los logros obtenidos</w:t>
      </w:r>
    </w:p>
    <w:p w:rsidR="00000000" w:rsidDel="00000000" w:rsidP="00000000" w:rsidRDefault="00000000" w:rsidRPr="00000000">
      <w:pPr>
        <w:contextualSpacing w:val="0"/>
      </w:pPr>
      <w:r w:rsidDel="00000000" w:rsidR="00000000" w:rsidRPr="00000000">
        <w:rPr>
          <w:rtl w:val="0"/>
        </w:rPr>
        <w:t xml:space="preserve">Instituciones locales: actos de recepción de visitantes europeos y reuniones de difusión</w:t>
      </w:r>
    </w:p>
    <w:p w:rsidR="00000000" w:rsidDel="00000000" w:rsidP="00000000" w:rsidRDefault="00000000" w:rsidRPr="00000000">
      <w:pPr>
        <w:contextualSpacing w:val="0"/>
      </w:pPr>
      <w:r w:rsidDel="00000000" w:rsidR="00000000" w:rsidRPr="00000000">
        <w:rPr>
          <w:rtl w:val="0"/>
        </w:rPr>
        <w:t xml:space="preserve">Presencia en Medios de comunicación locales</w:t>
      </w:r>
    </w:p>
    <w:p w:rsidR="00000000" w:rsidDel="00000000" w:rsidP="00000000" w:rsidRDefault="00000000" w:rsidRPr="00000000">
      <w:pPr>
        <w:contextualSpacing w:val="0"/>
      </w:pPr>
      <w:r w:rsidDel="00000000" w:rsidR="00000000" w:rsidRPr="00000000">
        <w:rPr>
          <w:rtl w:val="0"/>
        </w:rPr>
        <w:t xml:space="preserve">Webs de los centros asociados con links a Web y Blog del proyecto</w:t>
      </w:r>
    </w:p>
    <w:p w:rsidR="00000000" w:rsidDel="00000000" w:rsidP="00000000" w:rsidRDefault="00000000" w:rsidRPr="00000000">
      <w:pPr>
        <w:contextualSpacing w:val="0"/>
      </w:pPr>
      <w:r w:rsidDel="00000000" w:rsidR="00000000" w:rsidRPr="00000000">
        <w:rPr>
          <w:rtl w:val="0"/>
        </w:rPr>
        <w:t xml:space="preserve">A nivel regional</w:t>
      </w:r>
    </w:p>
    <w:p w:rsidR="00000000" w:rsidDel="00000000" w:rsidP="00000000" w:rsidRDefault="00000000" w:rsidRPr="00000000">
      <w:pPr>
        <w:contextualSpacing w:val="0"/>
      </w:pPr>
      <w:r w:rsidDel="00000000" w:rsidR="00000000" w:rsidRPr="00000000">
        <w:rPr>
          <w:rtl w:val="0"/>
        </w:rPr>
        <w:t xml:space="preserve">Administraciones educativas: participación en acciones formativas como espacios de difusión para los centros y sus proyectos</w:t>
      </w:r>
    </w:p>
    <w:p w:rsidR="00000000" w:rsidDel="00000000" w:rsidP="00000000" w:rsidRDefault="00000000" w:rsidRPr="00000000">
      <w:pPr>
        <w:contextualSpacing w:val="0"/>
      </w:pPr>
      <w:r w:rsidDel="00000000" w:rsidR="00000000" w:rsidRPr="00000000">
        <w:rPr>
          <w:rtl w:val="0"/>
        </w:rPr>
        <w:t xml:space="preserve">Centros de profesores: ofreceremos nuestras presentaciones,informes y materiales desarrollados a los Centro de Formación del Profesorado de nuestras regiones (asociación Lend-Italia etc)</w:t>
      </w:r>
    </w:p>
    <w:p w:rsidR="00000000" w:rsidDel="00000000" w:rsidP="00000000" w:rsidRDefault="00000000" w:rsidRPr="00000000">
      <w:pPr>
        <w:contextualSpacing w:val="0"/>
      </w:pPr>
      <w:r w:rsidDel="00000000" w:rsidR="00000000" w:rsidRPr="00000000">
        <w:rPr>
          <w:rtl w:val="0"/>
        </w:rPr>
        <w:t xml:space="preserve">Redes de profesores y centros educativos: Red de centros de calidad de la Comunidad Valenciana </w:t>
      </w:r>
    </w:p>
    <w:p w:rsidR="00000000" w:rsidDel="00000000" w:rsidP="00000000" w:rsidRDefault="00000000" w:rsidRPr="00000000">
      <w:pPr>
        <w:contextualSpacing w:val="0"/>
      </w:pPr>
      <w:r w:rsidDel="00000000" w:rsidR="00000000" w:rsidRPr="00000000">
        <w:rPr>
          <w:rtl w:val="0"/>
        </w:rPr>
        <w:t xml:space="preserve">Medios de comunicación regionales: se mandarán comunicados de prensa </w:t>
      </w:r>
    </w:p>
    <w:p w:rsidR="00000000" w:rsidDel="00000000" w:rsidP="00000000" w:rsidRDefault="00000000" w:rsidRPr="00000000">
      <w:pPr>
        <w:contextualSpacing w:val="0"/>
      </w:pPr>
      <w:r w:rsidDel="00000000" w:rsidR="00000000" w:rsidRPr="00000000">
        <w:rPr>
          <w:rtl w:val="0"/>
        </w:rPr>
        <w:t xml:space="preserve">A nivel nacional</w:t>
      </w:r>
    </w:p>
    <w:p w:rsidR="00000000" w:rsidDel="00000000" w:rsidP="00000000" w:rsidRDefault="00000000" w:rsidRPr="00000000">
      <w:pPr>
        <w:contextualSpacing w:val="0"/>
      </w:pPr>
      <w:r w:rsidDel="00000000" w:rsidR="00000000" w:rsidRPr="00000000">
        <w:rPr>
          <w:rtl w:val="0"/>
        </w:rPr>
        <w:t xml:space="preserve">Participación en intercambios de experiencias: blogs de profesorado y espacios habilitados por las Ag.Nacion.</w:t>
      </w:r>
    </w:p>
    <w:p w:rsidR="00000000" w:rsidDel="00000000" w:rsidP="00000000" w:rsidRDefault="00000000" w:rsidRPr="00000000">
      <w:pPr>
        <w:contextualSpacing w:val="0"/>
      </w:pPr>
      <w:r w:rsidDel="00000000" w:rsidR="00000000" w:rsidRPr="00000000">
        <w:rPr>
          <w:rtl w:val="0"/>
        </w:rPr>
        <w:t xml:space="preserve">A nivel internacional</w:t>
      </w:r>
    </w:p>
    <w:p w:rsidR="00000000" w:rsidDel="00000000" w:rsidP="00000000" w:rsidRDefault="00000000" w:rsidRPr="00000000">
      <w:pPr>
        <w:contextualSpacing w:val="0"/>
      </w:pPr>
      <w:r w:rsidDel="00000000" w:rsidR="00000000" w:rsidRPr="00000000">
        <w:rPr>
          <w:rtl w:val="0"/>
        </w:rPr>
        <w:t xml:space="preserve">Plataforma eTw: Aprovecharemos todo su potencial para la comunicación entre asociados y para compartir los resultados </w:t>
      </w:r>
    </w:p>
    <w:p w:rsidR="00000000" w:rsidDel="00000000" w:rsidP="00000000" w:rsidRDefault="00000000" w:rsidRPr="00000000">
      <w:pPr>
        <w:contextualSpacing w:val="0"/>
      </w:pPr>
      <w:r w:rsidDel="00000000" w:rsidR="00000000" w:rsidRPr="00000000">
        <w:rPr>
          <w:rtl w:val="0"/>
        </w:rPr>
        <w:t xml:space="preserve">- E+Project Results Platform y MT</w:t>
      </w:r>
    </w:p>
    <w:p w:rsidR="00000000" w:rsidDel="00000000" w:rsidP="00000000" w:rsidRDefault="00000000" w:rsidRPr="00000000">
      <w:pPr>
        <w:contextualSpacing w:val="0"/>
      </w:pPr>
      <w:r w:rsidDel="00000000" w:rsidR="00000000" w:rsidRPr="00000000">
        <w:rPr>
          <w:rtl w:val="0"/>
        </w:rPr>
        <w:t xml:space="preserve">Youtube clips : cortometraje y videos realizados por los alumnos a lo largo del proyecto</w:t>
      </w:r>
    </w:p>
    <w:p w:rsidR="00000000" w:rsidDel="00000000" w:rsidP="00000000" w:rsidRDefault="00000000" w:rsidRPr="00000000">
      <w:pPr>
        <w:contextualSpacing w:val="0"/>
      </w:pPr>
      <w:r w:rsidDel="00000000" w:rsidR="00000000" w:rsidRPr="00000000">
        <w:rPr>
          <w:rtl w:val="0"/>
        </w:rPr>
        <w:t xml:space="preserve">Presencia en redes sociales: FB y Twitter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222222"/>
          <w:shd w:fill="f5f5f5" w:val="clear"/>
          <w:vertAlign w:val="baseline"/>
          <w:rtl w:val="0"/>
        </w:rPr>
        <w:t xml:space="preserve">¿Quién será responsable de las actividades de difusión dentro de su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222222"/>
          <w:shd w:fill="f5f5f5" w:val="clear"/>
          <w:vertAlign w:val="baseline"/>
          <w:rtl w:val="0"/>
        </w:rPr>
        <w:t xml:space="preserve">asociación y qué experiencia específica tiene en esta área? ¿De qué recursos dispondrá para permitir la correcta ejecución  de sus planes de difusión?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Responsable del Plan de Difusión ¿?????????????</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El resto de socios nombrarán a un Responsable de Difusión dentro de su equipo de seguimiento de nuestra asociación estratégica, que podrá coincidir con otras tareas de liderazgo asumidas, y que estará en contacto con el coordinador general asumiendo y junto a él velarán por el buen desarrollo y cumplimiento del Plan de Difusión.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Del mismo modo, los responsables de la difusión deberán seguir el calendario de actividades de difusión diseñado y controlar que las actividades que se proyecten sean coherentes y adecuadas a los grupos receptores y conseguir maximizar los resultados con el efecto multiplicador de su correcta difusión. También ayudarán a coordinar las diferentes actividades de comunicación del partenariado en todos los países asociados y su correcta difusión en todos  los canales y niveles  anteriormente mencionados en el Plan de Difusión.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¿Qué tipo de actividades piensa llevar a cabo y a través de qué canales?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Se han planificado actividades de diversa índole a través de distintos canales y herramientas:</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Reuniones de presentación, información, desarrollo y evaluación del proyecto: a lo largo de toda la vida del proyecto se realizarán diversas reuniones abiertas a todos los sectores de la comunidad educativa e instituciones locales, con el fin de que todos los sectores estén permanentemente informados de todas las fases del proyecto. </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Web, Blog, twinspace, redes sociales: Todos estos canales, más las redes sociales, son los elementos centrales de difusión de todas las partes del proyecto y de sus resultados. La Web y el Blog específico, además de ofrecer información directa, son el escaparate perfecto, rápido, eficaz y global para mostrar los materiales, productos, folletos, logo, etc… Cualquier interesado podrá acceder a través de ellos al proyecto y también se utilizará para informar a la prensa y otros medios de comunicación del avance del trabajo y sus conclusiones. El uso de los recursos de la plataforma e-Twinning nos garantizan un espacio seguro de trabajo en colaboración para los centros escolares, en el que se desarrollarán no sólo actividades lideradas por los responsables de cada institución, sino también trabajos colaborativos impulsados por alumnos en la fase de movilidad virtual. Los socios del proyecto se comprometen también a crear links a la Web del proyecto en las webs oficiales de sus centros.</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Se elaborará material promocional de la asociación como folletos de difusión, carteles, banners, roller up, etc…todos ellos contendrán la información general del proyecto, los centros asociados, el logo, el texto y logotipo previstos en la convocatoria de Erasmus +. Podrán descargarse de la web y también se creará una versión impresa.</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Newsletter trimestral: boletín informativo que podrá descargarse de la Web del proyecto con la información relevante y para facilitar el seguimiento por parte de la comunidad educativa y de todos los interesados en el mismo.</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Creación de espacios y exposiciones Erasmus + en todos los centros asociados para mostrar los productos y resultados de la asociación , así como evidencias de las movilidades. A nivel virtual, dichas exposiciones estarán presentes en la web  y en Twinspace, pero creemos que el uso de espacios físicos en los centros asociados nos ayudará a hacer presente más aun el proyecto. </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Se realizará difusión a través de los medios de comunicación. Las notas de prensa y los artículos que se difundan estarán diseñados desde las técnicas de eficacia periodística e incluirán titulares destacados y utlizarán herramientas visuales para captar la atención y conseguir mayor impacto. Se aprovechará la celebración de talleres, movilidades, reuniones, jornadas de puertas abiertas para contactar con la prensa.</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vertAlign w:val="baseline"/>
          <w:rtl w:val="0"/>
        </w:rPr>
        <w:t xml:space="preserve">Organización de Jornada de Puertas Abiertas para la comunidad educativa, instituciones locales, centros escolares próximos y resto de personas interesadas, con el fin de dar a conocer nuestro proyecto, los logros y resultados del mismo.</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vertAlign w:val="baseline"/>
          <w:rtl w:val="0"/>
        </w:rPr>
        <w:t xml:space="preserve">Además  de todas estas actividades previstas en el Plan de Difusión, los centros asociados usarán sus canales específicos para hacer difusión del proyecto. Todos los asociados han previsto hacer un link a la web del proyecto desde sus webs ofciciales. También se habilitarán espacios en los paneles informativos de los centros para colgar los carteles y folletos elaborados para el proyecto.</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¿cómo va a garantizar que los resultados del proyecto estarán disponibles y podrán ser utilizados por otros?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Tal y como hemos expresado en nuestro Plan de Difusión en el que vienen definidos los grupo de destinatarios y las actividades previstas, creemos que podemos garantizar que los resultados de nuestro proyecto estarán disponibles en diversos formatos y lugares para poder llegar así a todos los niveles previstos.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En los centros escolares asociados los resultados se difundirán a todos los sectores de la comunidad educativas a través de las reuniones planificadas, de los rincones y exposiciones Erasmus +, de los carteles, a través de la presencia en redes sociales, en la Web del proyecto, en las Webs oficiales, los newsletter,  etc…</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Nuestro objetivo es  que los resultados de nuestro proyecto sean accesibles para todas aquellas personas a las que les pueda resultar interesante, para las administraciones educativas, para las instituciones y por ello hemos previsto apariciones en medios de comunicación y en plataformas como eTwinning, Erasmus + Project Results Platform. Todos estos medios nos ayudarán a que nuestro proyecto tenga un gran impacto a todos los niveles: local, regional, nacional e internacional ya que los resultados obtenidos, así como los productos desarrollados estarán abiertos al público general y a todos los centros educativos europeos que podrán beneficiarse de los mismos.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Si procede, aporte cualquier información  que considere apropiada para dar una visión completa de su plan de difusión y el impacto esperado (por ejemplo, cómo ha identificado los resultados más relevantes para difundir, cómo va a garantizar la participación de todos los socios;cómo establecerán las sinergias con otras partes interesadas, etc…)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8"/>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twinspace.etwinning.net/19555/home" TargetMode="External"/></Relationships>
</file>