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5F" w:rsidRDefault="0046655F" w:rsidP="00FE10CF">
      <w:pPr>
        <w:autoSpaceDE w:val="0"/>
        <w:autoSpaceDN w:val="0"/>
        <w:adjustRightInd w:val="0"/>
        <w:spacing w:before="160"/>
        <w:rPr>
          <w:rFonts w:ascii="PFHandbookPro-Bold" w:hAnsi="PFHandbookPro-Bold" w:cs="PFHandbookPro-Bold"/>
          <w:b/>
          <w:bCs/>
          <w:i/>
          <w:color w:val="006536"/>
          <w:sz w:val="36"/>
          <w:szCs w:val="36"/>
        </w:rPr>
      </w:pPr>
    </w:p>
    <w:p w:rsidR="00FE10CF" w:rsidRPr="00037D69" w:rsidRDefault="00A25B0F" w:rsidP="00FE10CF">
      <w:pPr>
        <w:autoSpaceDE w:val="0"/>
        <w:autoSpaceDN w:val="0"/>
        <w:adjustRightInd w:val="0"/>
        <w:spacing w:before="160"/>
        <w:rPr>
          <w:rFonts w:ascii="PFHandbookPro-Bold" w:hAnsi="PFHandbookPro-Bold" w:cs="PFHandbookPro-Bold"/>
          <w:b/>
          <w:bCs/>
          <w:color w:val="006536"/>
          <w:sz w:val="28"/>
          <w:szCs w:val="28"/>
        </w:rPr>
      </w:pPr>
      <w:r w:rsidRPr="00037D69">
        <w:rPr>
          <w:rFonts w:ascii="PFHandbookPro-Bold" w:hAnsi="PFHandbookPro-Bold" w:cs="PFHandbookPro-Bold"/>
          <w:b/>
          <w:bCs/>
          <w:i/>
          <w:color w:val="006536"/>
          <w:sz w:val="36"/>
          <w:szCs w:val="36"/>
        </w:rPr>
        <w:t>eTwinning</w:t>
      </w:r>
      <w:r w:rsidR="00037D69"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 xml:space="preserve"> am</w:t>
      </w:r>
      <w:r w:rsidRPr="00037D69"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 xml:space="preserve">basadorių </w:t>
      </w:r>
      <w:r w:rsidR="00722E36">
        <w:rPr>
          <w:rFonts w:ascii="PFHandbookPro-Bold" w:hAnsi="PFHandbookPro-Bold" w:cs="PFHandbookPro-Bold"/>
          <w:b/>
          <w:bCs/>
          <w:color w:val="006536"/>
          <w:sz w:val="36"/>
          <w:szCs w:val="36"/>
        </w:rPr>
        <w:t>mokymai</w:t>
      </w:r>
    </w:p>
    <w:p w:rsidR="00FE10CF" w:rsidRPr="00037D69" w:rsidRDefault="00307BB8" w:rsidP="00FE10CF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2015</w:t>
      </w:r>
      <w:r w:rsidR="00FE10CF"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 xml:space="preserve"> m. </w:t>
      </w:r>
      <w:r w:rsidR="00722E36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kovo 27-28</w:t>
      </w:r>
      <w:r w:rsidR="00FE10CF"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 xml:space="preserve"> d.</w:t>
      </w:r>
    </w:p>
    <w:p w:rsidR="00722E36" w:rsidRDefault="000B1BD4" w:rsidP="00722E36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„</w:t>
      </w:r>
      <w:proofErr w:type="spellStart"/>
      <w: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Amberton</w:t>
      </w:r>
      <w:proofErr w:type="spellEnd"/>
      <w: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“ viešbutis</w:t>
      </w:r>
    </w:p>
    <w:p w:rsidR="00FE10CF" w:rsidRDefault="000B1BD4" w:rsidP="00722E36">
      <w:pPr>
        <w:autoSpaceDE w:val="0"/>
        <w:autoSpaceDN w:val="0"/>
        <w:adjustRightInd w:val="0"/>
        <w:spacing w:after="0" w:line="240" w:lineRule="atLeast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>L. Stuokos-Gucevičiaus g. 1</w:t>
      </w:r>
      <w:r w:rsidR="00FE10CF" w:rsidRPr="00037D69">
        <w:rPr>
          <w:rFonts w:ascii="PFHandbookPro-Bold" w:hAnsi="PFHandbookPro-Bold" w:cs="PFHandbookPro-Bold"/>
          <w:b/>
          <w:bCs/>
          <w:color w:val="006536"/>
          <w:sz w:val="24"/>
          <w:szCs w:val="24"/>
        </w:rPr>
        <w:t xml:space="preserve">, Vilnius </w:t>
      </w:r>
    </w:p>
    <w:p w:rsidR="0046655F" w:rsidRDefault="0046655F" w:rsidP="00FE10CF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6655F" w:rsidRPr="00037D69" w:rsidRDefault="0046655F" w:rsidP="00FE10CF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3C7D18" w:rsidRPr="004256B4" w:rsidRDefault="000279A2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32"/>
          <w:szCs w:val="32"/>
        </w:rPr>
      </w:pPr>
      <w:r w:rsidRPr="004256B4">
        <w:rPr>
          <w:rFonts w:ascii="PFHandbookPro-Bold" w:hAnsi="PFHandbookPro-Bold" w:cs="PFHandbookPro-Bold"/>
          <w:b/>
          <w:bCs/>
          <w:color w:val="006536"/>
          <w:sz w:val="32"/>
          <w:szCs w:val="32"/>
        </w:rPr>
        <w:t>Kovo 27 d.</w:t>
      </w:r>
    </w:p>
    <w:p w:rsidR="00FC6D2E" w:rsidRPr="00FC6D2E" w:rsidRDefault="003D2BB4" w:rsidP="00FC6D2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985" w:right="142" w:hanging="1985"/>
        <w:rPr>
          <w:rFonts w:ascii="Arial" w:hAnsi="Arial" w:cs="Arial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9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00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9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15           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B86690" w:rsidRPr="00FC6D2E">
        <w:rPr>
          <w:rFonts w:ascii="Arial" w:hAnsi="Arial" w:cs="Arial"/>
          <w:sz w:val="24"/>
          <w:szCs w:val="24"/>
        </w:rPr>
        <w:t xml:space="preserve">Mokymai „Laiminčios istorijos“, </w:t>
      </w:r>
      <w:r w:rsidR="00B86690" w:rsidRPr="002F1A94">
        <w:rPr>
          <w:rFonts w:ascii="Arial" w:hAnsi="Arial" w:cs="Arial"/>
          <w:i/>
          <w:sz w:val="24"/>
          <w:szCs w:val="24"/>
        </w:rPr>
        <w:t>Rytis Juozapavičius</w:t>
      </w:r>
      <w:r w:rsidR="00FC6D2E" w:rsidRPr="00FC6D2E">
        <w:rPr>
          <w:rFonts w:ascii="Arial" w:hAnsi="Arial" w:cs="Arial"/>
          <w:sz w:val="24"/>
          <w:szCs w:val="24"/>
        </w:rPr>
        <w:t xml:space="preserve"> </w:t>
      </w:r>
    </w:p>
    <w:p w:rsidR="003D2BB4" w:rsidRDefault="00FC6D2E" w:rsidP="00FC6D2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1985"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5D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5D00"/>
          <w:sz w:val="24"/>
          <w:szCs w:val="24"/>
        </w:rPr>
        <w:tab/>
      </w:r>
      <w:r w:rsidRPr="00FC6D2E">
        <w:rPr>
          <w:rFonts w:ascii="Arial" w:hAnsi="Arial" w:cs="Arial"/>
          <w:sz w:val="24"/>
          <w:szCs w:val="24"/>
        </w:rPr>
        <w:t>Susipažinimas, lūkesčių išsiaiškinimas.</w:t>
      </w:r>
    </w:p>
    <w:p w:rsidR="00FC6D2E" w:rsidRPr="00FC6D2E" w:rsidRDefault="00FC6D2E" w:rsidP="00FC6D2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1985" w:right="142"/>
        <w:rPr>
          <w:rFonts w:ascii="Arial" w:hAnsi="Arial" w:cs="Arial"/>
          <w:sz w:val="24"/>
          <w:szCs w:val="24"/>
        </w:rPr>
      </w:pPr>
    </w:p>
    <w:p w:rsidR="00FE10CF" w:rsidRPr="00FC6D2E" w:rsidRDefault="003D2BB4" w:rsidP="00FC6D2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552" w:right="142" w:hanging="2552"/>
        <w:rPr>
          <w:rFonts w:ascii="Arial" w:hAnsi="Arial" w:cs="Arial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9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</w:t>
      </w:r>
      <w:r w:rsidR="004D0B92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10</w:t>
      </w:r>
      <w:r w:rsid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38229F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 w:rsid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B86690" w:rsidRPr="00FC6D2E">
        <w:rPr>
          <w:rFonts w:ascii="Arial" w:hAnsi="Arial" w:cs="Arial"/>
          <w:sz w:val="24"/>
          <w:szCs w:val="24"/>
        </w:rPr>
        <w:t>Inter</w:t>
      </w:r>
      <w:r w:rsidR="00B450D4">
        <w:rPr>
          <w:rFonts w:ascii="Arial" w:hAnsi="Arial" w:cs="Arial"/>
          <w:sz w:val="24"/>
          <w:szCs w:val="24"/>
        </w:rPr>
        <w:t>a</w:t>
      </w:r>
      <w:r w:rsidR="00B86690" w:rsidRPr="00FC6D2E">
        <w:rPr>
          <w:rFonts w:ascii="Arial" w:hAnsi="Arial" w:cs="Arial"/>
          <w:sz w:val="24"/>
          <w:szCs w:val="24"/>
        </w:rPr>
        <w:t>ktyvus pristatymas:</w:t>
      </w:r>
    </w:p>
    <w:p w:rsidR="003D2BB4" w:rsidRPr="00FC6D2E" w:rsidRDefault="003D2BB4" w:rsidP="00FC6D2E">
      <w:pPr>
        <w:pStyle w:val="ListParagraph"/>
        <w:spacing w:after="0" w:line="240" w:lineRule="auto"/>
        <w:ind w:left="1976" w:firstLine="616"/>
        <w:jc w:val="both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 xml:space="preserve">Kas yra paveikus istorijų pasakojimas? </w:t>
      </w:r>
    </w:p>
    <w:p w:rsidR="003D2BB4" w:rsidRPr="00FC6D2E" w:rsidRDefault="003D2BB4" w:rsidP="00FC6D2E">
      <w:pPr>
        <w:pStyle w:val="ListParagraph"/>
        <w:spacing w:after="0" w:line="240" w:lineRule="auto"/>
        <w:ind w:left="1400" w:firstLine="1192"/>
        <w:jc w:val="both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 xml:space="preserve">Kaip rinkti, konstruoti ir pasakoti istorijas? </w:t>
      </w:r>
    </w:p>
    <w:p w:rsidR="003D2BB4" w:rsidRPr="00FC6D2E" w:rsidRDefault="003D2BB4" w:rsidP="00FC6D2E">
      <w:pPr>
        <w:pStyle w:val="ListParagraph"/>
        <w:spacing w:after="0" w:line="240" w:lineRule="auto"/>
        <w:ind w:left="1409" w:firstLine="1183"/>
        <w:jc w:val="both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>Kaip matuoti istorijų poveikį?</w:t>
      </w:r>
    </w:p>
    <w:p w:rsidR="003D2BB4" w:rsidRPr="00FC6D2E" w:rsidRDefault="00FC6D2E" w:rsidP="00FC6D2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552"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86690" w:rsidRPr="00FC6D2E" w:rsidRDefault="00037D69" w:rsidP="0038229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1985" w:right="142" w:hanging="1985"/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38229F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– 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45</w:t>
      </w:r>
      <w:r w:rsidR="0038229F" w:rsidRPr="0038229F">
        <w:rPr>
          <w:rFonts w:ascii="Arial" w:hAnsi="Arial" w:cs="Arial"/>
          <w:sz w:val="24"/>
          <w:szCs w:val="24"/>
        </w:rPr>
        <w:t xml:space="preserve"> </w:t>
      </w:r>
      <w:r w:rsidR="0038229F">
        <w:rPr>
          <w:rFonts w:ascii="Arial" w:hAnsi="Arial" w:cs="Arial"/>
          <w:sz w:val="24"/>
          <w:szCs w:val="24"/>
        </w:rPr>
        <w:t xml:space="preserve">       </w:t>
      </w:r>
      <w:r w:rsidR="00FC6D2E">
        <w:rPr>
          <w:rFonts w:ascii="Arial" w:hAnsi="Arial" w:cs="Arial"/>
          <w:sz w:val="24"/>
          <w:szCs w:val="24"/>
        </w:rPr>
        <w:tab/>
      </w:r>
      <w:r w:rsidR="00B86690">
        <w:rPr>
          <w:rFonts w:ascii="Arial" w:hAnsi="Arial" w:cs="Arial"/>
          <w:sz w:val="24"/>
          <w:szCs w:val="24"/>
        </w:rPr>
        <w:t>Kavos pertrauka</w:t>
      </w:r>
    </w:p>
    <w:p w:rsidR="00B86690" w:rsidRPr="00FC6D2E" w:rsidRDefault="00B86690" w:rsidP="00B450D4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552" w:hanging="2552"/>
        <w:contextualSpacing w:val="0"/>
        <w:rPr>
          <w:rFonts w:ascii="Arial" w:hAnsi="Arial" w:cs="Arial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10.45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12.15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Pr="00FC6D2E">
        <w:rPr>
          <w:rFonts w:ascii="Arial" w:hAnsi="Arial" w:cs="Arial"/>
          <w:sz w:val="24"/>
          <w:szCs w:val="24"/>
        </w:rPr>
        <w:t>Seminaro dalyviai padeda vieni kitiems ieškoti aktualių istorijų, skirtų</w:t>
      </w:r>
      <w:r w:rsidR="00FC6D2E">
        <w:rPr>
          <w:rFonts w:ascii="Arial" w:hAnsi="Arial" w:cs="Arial"/>
          <w:sz w:val="24"/>
          <w:szCs w:val="24"/>
        </w:rPr>
        <w:t xml:space="preserve"> mokyti, </w:t>
      </w:r>
      <w:r w:rsidRPr="00FC6D2E">
        <w:rPr>
          <w:rFonts w:ascii="Arial" w:hAnsi="Arial" w:cs="Arial"/>
          <w:sz w:val="24"/>
          <w:szCs w:val="24"/>
        </w:rPr>
        <w:t xml:space="preserve">motyvuoti ar siekti kitų tikslų. </w:t>
      </w:r>
    </w:p>
    <w:p w:rsidR="00B86690" w:rsidRPr="00FC6D2E" w:rsidRDefault="00B86690" w:rsidP="00B450D4">
      <w:pPr>
        <w:pStyle w:val="ListParagraph"/>
        <w:spacing w:after="0" w:line="240" w:lineRule="auto"/>
        <w:ind w:left="2552"/>
        <w:contextualSpacing w:val="0"/>
        <w:jc w:val="both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>Kiekvienas seminaro dalyvis užrašo jam svarbias istorijas ir pasiruošia jas pasakoti.</w:t>
      </w:r>
    </w:p>
    <w:p w:rsidR="00B86690" w:rsidRDefault="00B86690" w:rsidP="00B450D4">
      <w:pPr>
        <w:pStyle w:val="ListParagraph"/>
        <w:spacing w:after="0" w:line="240" w:lineRule="auto"/>
        <w:ind w:left="2552"/>
        <w:contextualSpacing w:val="0"/>
        <w:jc w:val="both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 xml:space="preserve">Kiekviena istorija išklausoma ir pasakotojui suteikiamas grįžtamasis ryšys, kaip tą istoriją ir jos pasakojimą tobulinti. </w:t>
      </w:r>
    </w:p>
    <w:p w:rsidR="00FC6D2E" w:rsidRPr="00FC6D2E" w:rsidRDefault="00FC6D2E" w:rsidP="00FC6D2E">
      <w:pPr>
        <w:pStyle w:val="ListParagraph"/>
        <w:spacing w:after="0" w:line="240" w:lineRule="auto"/>
        <w:ind w:left="2552"/>
        <w:jc w:val="both"/>
        <w:rPr>
          <w:rFonts w:ascii="Arial" w:hAnsi="Arial" w:cs="Arial"/>
          <w:sz w:val="24"/>
          <w:szCs w:val="24"/>
        </w:rPr>
      </w:pPr>
    </w:p>
    <w:p w:rsidR="00B86690" w:rsidRPr="00B86690" w:rsidRDefault="0038229F" w:rsidP="0038229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 w:hanging="2552"/>
        <w:rPr>
          <w:rFonts w:ascii="Arial" w:hAnsi="Arial" w:cs="Arial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2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B8669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</w:t>
      </w:r>
      <w:r w:rsidRPr="00382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B86690">
        <w:rPr>
          <w:rFonts w:ascii="Arial" w:hAnsi="Arial" w:cs="Arial"/>
          <w:sz w:val="24"/>
          <w:szCs w:val="24"/>
        </w:rPr>
        <w:t>Pietūs</w:t>
      </w:r>
    </w:p>
    <w:p w:rsidR="00B86690" w:rsidRDefault="00B86690" w:rsidP="00FC6D2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552" w:right="142" w:hanging="2552"/>
        <w:rPr>
          <w:rFonts w:ascii="Arial" w:hAnsi="Arial" w:cs="Arial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13.15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14.45</w:t>
      </w:r>
      <w:r w:rsidRPr="00382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FC6D2E">
        <w:rPr>
          <w:rFonts w:ascii="Arial" w:hAnsi="Arial" w:cs="Arial"/>
          <w:sz w:val="24"/>
          <w:szCs w:val="24"/>
        </w:rPr>
        <w:t>Kiekviena istorija išklausoma ir pasakotojui suteikiamas grįžtamasis ryšys, kaip tą istoriją ir jos pasakojimą tobulinti.</w:t>
      </w:r>
    </w:p>
    <w:p w:rsidR="00FC6D2E" w:rsidRPr="00FC6D2E" w:rsidRDefault="00FC6D2E" w:rsidP="00FC6D2E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2552" w:right="142"/>
        <w:rPr>
          <w:rFonts w:ascii="Arial" w:hAnsi="Arial" w:cs="Arial"/>
          <w:sz w:val="24"/>
          <w:szCs w:val="24"/>
        </w:rPr>
      </w:pPr>
    </w:p>
    <w:p w:rsidR="0038229F" w:rsidRPr="00B86690" w:rsidRDefault="00B86690" w:rsidP="0038229F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 w:hanging="2552"/>
        <w:rPr>
          <w:rFonts w:ascii="Arial" w:hAnsi="Arial" w:cs="Arial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14.45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15.00</w:t>
      </w:r>
      <w:r w:rsidRPr="003822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Kavos pertrauka</w:t>
      </w:r>
    </w:p>
    <w:p w:rsidR="00B86690" w:rsidRPr="00FC6D2E" w:rsidRDefault="00B86690" w:rsidP="00FC6D2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552" w:right="142" w:hanging="2552"/>
        <w:rPr>
          <w:rFonts w:ascii="Arial" w:hAnsi="Arial" w:cs="Arial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15.00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– 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16.15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Pr="00FC6D2E">
        <w:rPr>
          <w:rFonts w:ascii="Arial" w:hAnsi="Arial" w:cs="Arial"/>
          <w:sz w:val="24"/>
          <w:szCs w:val="24"/>
        </w:rPr>
        <w:t>Diskusija:</w:t>
      </w:r>
    </w:p>
    <w:p w:rsidR="00B86690" w:rsidRPr="00FC6D2E" w:rsidRDefault="00B86690" w:rsidP="00FC6D2E">
      <w:pPr>
        <w:pStyle w:val="ListParagraph"/>
        <w:spacing w:after="0" w:line="240" w:lineRule="auto"/>
        <w:ind w:left="1976" w:firstLine="576"/>
        <w:jc w:val="both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>Kaip sukurti mūsų organizacijoje istorijų pasakojimo kultūrą?</w:t>
      </w:r>
    </w:p>
    <w:p w:rsidR="00B86690" w:rsidRPr="00FC6D2E" w:rsidRDefault="00B86690" w:rsidP="00FC6D2E">
      <w:pPr>
        <w:pStyle w:val="ListParagraph"/>
        <w:spacing w:after="0" w:line="240" w:lineRule="auto"/>
        <w:ind w:left="1400" w:firstLine="1152"/>
        <w:jc w:val="both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>Kaip pasitelkti istorijų pasakojimą siekiant mūsų strateginių tikslų?</w:t>
      </w:r>
    </w:p>
    <w:p w:rsidR="00FC6D2E" w:rsidRPr="00B86690" w:rsidRDefault="00FC6D2E" w:rsidP="00B86690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FC6D2E" w:rsidRDefault="00604D61" w:rsidP="00FC6D2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 w:hanging="2552"/>
        <w:rPr>
          <w:rFonts w:ascii="Arial" w:hAnsi="Arial" w:cs="Arial"/>
          <w:sz w:val="24"/>
          <w:szCs w:val="24"/>
        </w:rPr>
      </w:pP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6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15</w:t>
      </w:r>
      <w:r w:rsidR="00307BB8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– 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16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 w:rsidR="00FE10CF"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FC6D2E" w:rsidRPr="00FC6D2E">
        <w:rPr>
          <w:rFonts w:ascii="Arial" w:hAnsi="Arial" w:cs="Arial"/>
          <w:sz w:val="24"/>
          <w:szCs w:val="24"/>
        </w:rPr>
        <w:t>Seminaro apibendrinimai, grįžtamojo ryšio iš seminaro dalyvių rinkimas</w:t>
      </w:r>
    </w:p>
    <w:p w:rsidR="00FC6D2E" w:rsidRPr="00FC6D2E" w:rsidRDefault="00FC6D2E" w:rsidP="00FC6D2E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/>
        <w:rPr>
          <w:rFonts w:ascii="Arial" w:hAnsi="Arial" w:cs="Arial"/>
          <w:sz w:val="24"/>
          <w:szCs w:val="24"/>
        </w:rPr>
      </w:pPr>
    </w:p>
    <w:p w:rsidR="00B86690" w:rsidRPr="00FC6D2E" w:rsidRDefault="0038229F" w:rsidP="00FC6D2E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360" w:lineRule="auto"/>
        <w:ind w:left="2552" w:right="142" w:hanging="2552"/>
        <w:rPr>
          <w:rFonts w:ascii="Arial" w:hAnsi="Arial" w:cs="Arial"/>
          <w:sz w:val="24"/>
          <w:szCs w:val="24"/>
        </w:rPr>
      </w:pPr>
      <w:r w:rsidRPr="00FC6D2E">
        <w:rPr>
          <w:rFonts w:ascii="Arial" w:hAnsi="Arial" w:cs="Arial"/>
          <w:sz w:val="24"/>
          <w:szCs w:val="24"/>
        </w:rPr>
        <w:t xml:space="preserve"> </w:t>
      </w:r>
      <w:r w:rsidR="00FC6D2E" w:rsidRP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8</w:t>
      </w:r>
      <w:r w:rsidR="00FC6D2E" w:rsidRP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.00 – 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20</w:t>
      </w:r>
      <w:r w:rsidR="00FC6D2E" w:rsidRP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00</w:t>
      </w:r>
      <w:r w:rsidR="00FC6D2E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FC6D2E" w:rsidRPr="00FC6D2E">
        <w:rPr>
          <w:rFonts w:ascii="Arial" w:hAnsi="Arial" w:cs="Arial"/>
          <w:bCs/>
          <w:sz w:val="24"/>
          <w:szCs w:val="24"/>
        </w:rPr>
        <w:t>Vakarienė</w:t>
      </w:r>
      <w:r w:rsidR="00FC6D2E" w:rsidRPr="00FC6D2E">
        <w:rPr>
          <w:rFonts w:ascii="Arial" w:hAnsi="Arial" w:cs="Arial"/>
          <w:bCs/>
          <w:sz w:val="24"/>
          <w:szCs w:val="24"/>
        </w:rPr>
        <w:tab/>
      </w: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4256B4" w:rsidRDefault="004256B4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24"/>
          <w:szCs w:val="24"/>
        </w:rPr>
      </w:pPr>
    </w:p>
    <w:p w:rsidR="000279A2" w:rsidRPr="004256B4" w:rsidRDefault="000279A2" w:rsidP="000279A2">
      <w:pPr>
        <w:spacing w:after="120"/>
        <w:rPr>
          <w:rFonts w:ascii="PFHandbookPro-Bold" w:hAnsi="PFHandbookPro-Bold" w:cs="PFHandbookPro-Bold"/>
          <w:b/>
          <w:bCs/>
          <w:color w:val="006536"/>
          <w:sz w:val="32"/>
          <w:szCs w:val="32"/>
        </w:rPr>
      </w:pPr>
      <w:r w:rsidRPr="004256B4">
        <w:rPr>
          <w:rFonts w:ascii="PFHandbookPro-Bold" w:hAnsi="PFHandbookPro-Bold" w:cs="PFHandbookPro-Bold"/>
          <w:b/>
          <w:bCs/>
          <w:color w:val="006536"/>
          <w:sz w:val="32"/>
          <w:szCs w:val="32"/>
        </w:rPr>
        <w:t>Kovo 28 d.</w:t>
      </w:r>
    </w:p>
    <w:p w:rsidR="00953040" w:rsidRPr="00953040" w:rsidRDefault="0038229F" w:rsidP="00C5294C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1985" w:right="142" w:hanging="1985"/>
      </w:pPr>
      <w:r w:rsidRPr="00EC402F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10.00 – 1</w:t>
      </w:r>
      <w:r w:rsidR="00062EA8" w:rsidRPr="00EC402F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1</w:t>
      </w:r>
      <w:r w:rsidRPr="00EC402F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.</w:t>
      </w:r>
      <w:r w:rsidR="0095304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3</w:t>
      </w:r>
      <w:r w:rsidRPr="00EC402F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>0</w:t>
      </w:r>
      <w:r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      </w:t>
      </w:r>
      <w:proofErr w:type="spellStart"/>
      <w:r w:rsidR="00953040" w:rsidRPr="0042493A">
        <w:rPr>
          <w:rFonts w:ascii="Arial" w:hAnsi="Arial" w:cs="Arial"/>
          <w:sz w:val="24"/>
          <w:szCs w:val="24"/>
        </w:rPr>
        <w:t>Fotosesija</w:t>
      </w:r>
      <w:proofErr w:type="spellEnd"/>
      <w:r w:rsidR="00953040" w:rsidRPr="0042493A">
        <w:rPr>
          <w:rFonts w:ascii="Arial" w:hAnsi="Arial" w:cs="Arial"/>
          <w:sz w:val="24"/>
          <w:szCs w:val="24"/>
        </w:rPr>
        <w:t xml:space="preserve"> svetainės </w:t>
      </w:r>
      <w:hyperlink r:id="rId9" w:history="1">
        <w:r w:rsidR="00953040" w:rsidRPr="0042493A">
          <w:rPr>
            <w:rStyle w:val="Hyperlink"/>
            <w:rFonts w:ascii="Arial" w:hAnsi="Arial" w:cs="Arial"/>
            <w:sz w:val="24"/>
            <w:szCs w:val="24"/>
          </w:rPr>
          <w:t>www.etwinning.lt</w:t>
        </w:r>
      </w:hyperlink>
      <w:r w:rsidR="00953040" w:rsidRPr="0042493A">
        <w:rPr>
          <w:rFonts w:ascii="Arial" w:hAnsi="Arial" w:cs="Arial"/>
          <w:sz w:val="24"/>
          <w:szCs w:val="24"/>
        </w:rPr>
        <w:t xml:space="preserve"> kontaktų skyreliui</w:t>
      </w:r>
    </w:p>
    <w:p w:rsidR="00C5294C" w:rsidRPr="00C5294C" w:rsidRDefault="00C5294C" w:rsidP="00C5294C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1985" w:right="142"/>
        <w:rPr>
          <w:rFonts w:ascii="Arial" w:hAnsi="Arial" w:cs="Arial"/>
          <w:sz w:val="24"/>
          <w:szCs w:val="24"/>
        </w:rPr>
      </w:pPr>
    </w:p>
    <w:p w:rsidR="00C5294C" w:rsidRPr="00C5294C" w:rsidRDefault="0038229F" w:rsidP="00C5294C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552" w:right="142" w:hanging="2552"/>
        <w:rPr>
          <w:rFonts w:ascii="Arial" w:hAnsi="Arial" w:cs="Arial"/>
        </w:rPr>
      </w:pPr>
      <w:r w:rsidRPr="007F3BD0">
        <w:rPr>
          <w:rFonts w:ascii="Arial" w:hAnsi="Arial" w:cs="Arial"/>
          <w:b/>
          <w:bCs/>
          <w:color w:val="005D00"/>
          <w:sz w:val="28"/>
          <w:szCs w:val="28"/>
        </w:rPr>
        <w:t>1</w:t>
      </w:r>
      <w:r w:rsidR="00062EA8" w:rsidRPr="007F3BD0">
        <w:rPr>
          <w:rFonts w:ascii="Arial" w:hAnsi="Arial" w:cs="Arial"/>
          <w:b/>
          <w:bCs/>
          <w:color w:val="005D00"/>
          <w:sz w:val="28"/>
          <w:szCs w:val="28"/>
        </w:rPr>
        <w:t>1</w:t>
      </w:r>
      <w:r w:rsidRPr="007F3BD0">
        <w:rPr>
          <w:rFonts w:ascii="Arial" w:hAnsi="Arial" w:cs="Arial"/>
          <w:b/>
          <w:bCs/>
          <w:color w:val="005D00"/>
          <w:sz w:val="28"/>
          <w:szCs w:val="28"/>
        </w:rPr>
        <w:t>.</w:t>
      </w:r>
      <w:r w:rsidR="00062EA8" w:rsidRPr="007F3BD0">
        <w:rPr>
          <w:rFonts w:ascii="Arial" w:hAnsi="Arial" w:cs="Arial"/>
          <w:b/>
          <w:bCs/>
          <w:color w:val="005D00"/>
          <w:sz w:val="28"/>
          <w:szCs w:val="28"/>
        </w:rPr>
        <w:t>0</w:t>
      </w:r>
      <w:r w:rsidRPr="007F3BD0">
        <w:rPr>
          <w:rFonts w:ascii="Arial" w:hAnsi="Arial" w:cs="Arial"/>
          <w:b/>
          <w:bCs/>
          <w:color w:val="005D00"/>
          <w:sz w:val="28"/>
          <w:szCs w:val="28"/>
        </w:rPr>
        <w:t>0 – 1</w:t>
      </w:r>
      <w:r w:rsidR="00062EA8" w:rsidRPr="007F3BD0">
        <w:rPr>
          <w:rFonts w:ascii="Arial" w:hAnsi="Arial" w:cs="Arial"/>
          <w:b/>
          <w:bCs/>
          <w:color w:val="005D00"/>
          <w:sz w:val="28"/>
          <w:szCs w:val="28"/>
        </w:rPr>
        <w:t>1</w:t>
      </w:r>
      <w:r w:rsidRPr="007F3BD0">
        <w:rPr>
          <w:rFonts w:ascii="Arial" w:hAnsi="Arial" w:cs="Arial"/>
          <w:b/>
          <w:bCs/>
          <w:color w:val="005D00"/>
          <w:sz w:val="28"/>
          <w:szCs w:val="28"/>
        </w:rPr>
        <w:t>.30</w:t>
      </w:r>
      <w:r w:rsidRPr="00037D69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ab/>
      </w:r>
      <w:r w:rsidR="00953040" w:rsidRPr="00953040">
        <w:rPr>
          <w:rFonts w:ascii="Arial" w:hAnsi="Arial" w:cs="Arial"/>
          <w:sz w:val="24"/>
          <w:szCs w:val="24"/>
        </w:rPr>
        <w:t>P</w:t>
      </w:r>
      <w:r w:rsidR="00062EA8">
        <w:rPr>
          <w:rFonts w:ascii="Arial" w:hAnsi="Arial" w:cs="Arial"/>
          <w:sz w:val="24"/>
          <w:szCs w:val="24"/>
        </w:rPr>
        <w:t>ertrauka</w:t>
      </w:r>
      <w:r w:rsidR="00062EA8" w:rsidRPr="0038229F">
        <w:rPr>
          <w:rFonts w:ascii="Arial" w:hAnsi="Arial" w:cs="Arial"/>
          <w:sz w:val="24"/>
          <w:szCs w:val="24"/>
        </w:rPr>
        <w:t xml:space="preserve"> </w:t>
      </w:r>
      <w:r w:rsidR="00943765">
        <w:rPr>
          <w:rFonts w:ascii="Arial" w:hAnsi="Arial" w:cs="Arial"/>
          <w:sz w:val="24"/>
          <w:szCs w:val="24"/>
        </w:rPr>
        <w:t>(išsiregistravimas iš viešbučio)</w:t>
      </w:r>
    </w:p>
    <w:p w:rsidR="00C5294C" w:rsidRPr="00C5294C" w:rsidRDefault="00C5294C" w:rsidP="00C5294C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552" w:right="142"/>
        <w:rPr>
          <w:rFonts w:ascii="Arial" w:hAnsi="Arial" w:cs="Arial"/>
        </w:rPr>
      </w:pPr>
    </w:p>
    <w:p w:rsidR="00C5294C" w:rsidRPr="00C5294C" w:rsidRDefault="00C5294C" w:rsidP="00C5294C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552" w:right="142" w:hanging="2552"/>
        <w:rPr>
          <w:rFonts w:ascii="Arial" w:hAnsi="Arial" w:cs="Arial"/>
        </w:rPr>
      </w:pPr>
      <w:r w:rsidRPr="007F3BD0">
        <w:rPr>
          <w:rFonts w:ascii="Arial" w:hAnsi="Arial" w:cs="Arial"/>
          <w:b/>
          <w:bCs/>
          <w:color w:val="005D00"/>
          <w:sz w:val="28"/>
          <w:szCs w:val="28"/>
        </w:rPr>
        <w:t>11.30 – 12.15</w:t>
      </w:r>
      <w:r w:rsidRPr="007F3BD0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      </w:t>
      </w:r>
      <w:r w:rsidR="002F770D" w:rsidRPr="00C5294C">
        <w:rPr>
          <w:rFonts w:ascii="Arial" w:hAnsi="Arial" w:cs="Arial"/>
          <w:sz w:val="24"/>
          <w:szCs w:val="24"/>
        </w:rPr>
        <w:t xml:space="preserve">Vienos pamokos trukmės </w:t>
      </w:r>
      <w:r w:rsidR="002F770D" w:rsidRPr="00C5294C">
        <w:rPr>
          <w:rFonts w:ascii="Arial" w:hAnsi="Arial" w:cs="Arial"/>
          <w:i/>
          <w:sz w:val="24"/>
          <w:szCs w:val="24"/>
        </w:rPr>
        <w:t>eTwinning</w:t>
      </w:r>
      <w:r w:rsidR="002F770D" w:rsidRPr="00C5294C">
        <w:rPr>
          <w:rFonts w:ascii="Arial" w:hAnsi="Arial" w:cs="Arial"/>
          <w:sz w:val="24"/>
          <w:szCs w:val="24"/>
        </w:rPr>
        <w:t xml:space="preserve"> projektas. Pedagoginis eksperimentas</w:t>
      </w:r>
      <w:r>
        <w:rPr>
          <w:rFonts w:ascii="Arial" w:hAnsi="Arial" w:cs="Arial"/>
          <w:sz w:val="24"/>
          <w:szCs w:val="24"/>
        </w:rPr>
        <w:t xml:space="preserve">, </w:t>
      </w:r>
      <w:r w:rsidR="002F770D" w:rsidRPr="00C5294C">
        <w:rPr>
          <w:rFonts w:ascii="Arial" w:hAnsi="Arial" w:cs="Arial"/>
          <w:i/>
          <w:sz w:val="24"/>
          <w:szCs w:val="24"/>
        </w:rPr>
        <w:t>Jolita Morkūnaitė, programos eTwinning ambasadorė</w:t>
      </w:r>
    </w:p>
    <w:p w:rsidR="00C5294C" w:rsidRPr="00C5294C" w:rsidRDefault="00C5294C" w:rsidP="00C5294C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right="142"/>
        <w:rPr>
          <w:rFonts w:ascii="Arial" w:hAnsi="Arial" w:cs="Arial"/>
          <w:i/>
          <w:sz w:val="24"/>
          <w:szCs w:val="24"/>
        </w:rPr>
      </w:pPr>
    </w:p>
    <w:p w:rsidR="007F3BD0" w:rsidRPr="00C5294C" w:rsidRDefault="007F3BD0" w:rsidP="00C5294C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552" w:right="142" w:hanging="2552"/>
        <w:rPr>
          <w:rFonts w:ascii="Arial" w:hAnsi="Arial" w:cs="Arial"/>
          <w:i/>
          <w:sz w:val="24"/>
          <w:szCs w:val="24"/>
        </w:rPr>
      </w:pPr>
      <w:r w:rsidRPr="007F3BD0">
        <w:rPr>
          <w:rFonts w:ascii="Arial" w:hAnsi="Arial" w:cs="Arial"/>
          <w:b/>
          <w:bCs/>
          <w:color w:val="005D00"/>
          <w:sz w:val="28"/>
          <w:szCs w:val="28"/>
        </w:rPr>
        <w:t>12.15 – 12.</w:t>
      </w:r>
      <w:r w:rsidR="00D5721E">
        <w:rPr>
          <w:rFonts w:ascii="Arial" w:hAnsi="Arial" w:cs="Arial"/>
          <w:b/>
          <w:bCs/>
          <w:color w:val="005D00"/>
          <w:sz w:val="28"/>
          <w:szCs w:val="28"/>
        </w:rPr>
        <w:t>30</w:t>
      </w:r>
      <w:r w:rsidR="00C5294C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     </w:t>
      </w:r>
      <w:r w:rsidR="00EC402F">
        <w:rPr>
          <w:rFonts w:ascii="PFHandbookPro-Bold" w:hAnsi="PFHandbookPro-Bold" w:cs="PFHandbookPro-Bold"/>
          <w:b/>
          <w:bCs/>
          <w:color w:val="005D00"/>
          <w:sz w:val="28"/>
          <w:szCs w:val="28"/>
        </w:rPr>
        <w:t xml:space="preserve"> </w:t>
      </w:r>
      <w:r w:rsidR="006A331B">
        <w:rPr>
          <w:rFonts w:ascii="Arial" w:hAnsi="Arial" w:cs="Arial"/>
          <w:sz w:val="24"/>
          <w:szCs w:val="24"/>
        </w:rPr>
        <w:t>Įsivertinimo įrankis</w:t>
      </w:r>
      <w:r w:rsidR="00C5294C">
        <w:rPr>
          <w:rFonts w:ascii="Arial" w:hAnsi="Arial" w:cs="Arial"/>
          <w:sz w:val="24"/>
          <w:szCs w:val="24"/>
        </w:rPr>
        <w:t xml:space="preserve">, </w:t>
      </w:r>
      <w:r w:rsidRPr="00C5294C">
        <w:rPr>
          <w:rFonts w:ascii="Arial" w:hAnsi="Arial" w:cs="Arial"/>
          <w:i/>
          <w:sz w:val="24"/>
          <w:szCs w:val="24"/>
        </w:rPr>
        <w:t>Loreta Tarvydienė, programos eTwinning ambasadorė</w:t>
      </w:r>
    </w:p>
    <w:p w:rsidR="007F3BD0" w:rsidRPr="007F3BD0" w:rsidRDefault="007F3BD0" w:rsidP="00C5294C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127" w:right="142" w:firstLine="425"/>
        <w:rPr>
          <w:rFonts w:ascii="Arial" w:hAnsi="Arial" w:cs="Arial"/>
          <w:i/>
          <w:sz w:val="24"/>
          <w:szCs w:val="24"/>
        </w:rPr>
      </w:pPr>
    </w:p>
    <w:p w:rsidR="0042493A" w:rsidRPr="0042493A" w:rsidRDefault="007F3BD0" w:rsidP="0042493A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1985" w:right="142" w:hanging="1985"/>
      </w:pPr>
      <w:r w:rsidRPr="007F3BD0">
        <w:rPr>
          <w:rFonts w:ascii="Arial" w:hAnsi="Arial" w:cs="Arial"/>
          <w:b/>
          <w:bCs/>
          <w:color w:val="005D00"/>
          <w:sz w:val="28"/>
          <w:szCs w:val="28"/>
        </w:rPr>
        <w:t xml:space="preserve">12.30 – 13.30       </w:t>
      </w:r>
      <w:r>
        <w:rPr>
          <w:rFonts w:ascii="Arial" w:hAnsi="Arial" w:cs="Arial"/>
          <w:sz w:val="24"/>
          <w:szCs w:val="24"/>
        </w:rPr>
        <w:t>Pietūs</w:t>
      </w:r>
    </w:p>
    <w:p w:rsidR="0042493A" w:rsidRPr="0042493A" w:rsidRDefault="0042493A" w:rsidP="0042493A">
      <w:pPr>
        <w:pStyle w:val="ListParagraph"/>
        <w:rPr>
          <w:rFonts w:ascii="Arial" w:hAnsi="Arial" w:cs="Arial"/>
          <w:b/>
          <w:bCs/>
          <w:color w:val="005D00"/>
          <w:sz w:val="28"/>
          <w:szCs w:val="28"/>
        </w:rPr>
      </w:pPr>
    </w:p>
    <w:p w:rsidR="00AF71FB" w:rsidRPr="00AF71FB" w:rsidRDefault="00C5294C" w:rsidP="0042493A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1985" w:right="142" w:hanging="1985"/>
      </w:pPr>
      <w:r w:rsidRPr="0042493A">
        <w:rPr>
          <w:rFonts w:ascii="Arial" w:hAnsi="Arial" w:cs="Arial"/>
          <w:b/>
          <w:bCs/>
          <w:color w:val="005D00"/>
          <w:sz w:val="28"/>
          <w:szCs w:val="28"/>
        </w:rPr>
        <w:t>13.30 – 14.00</w:t>
      </w:r>
      <w:r w:rsidR="00C6273F" w:rsidRPr="0042493A">
        <w:rPr>
          <w:rFonts w:ascii="Arial" w:hAnsi="Arial" w:cs="Arial"/>
          <w:b/>
          <w:bCs/>
          <w:color w:val="005D00"/>
          <w:sz w:val="28"/>
          <w:szCs w:val="28"/>
        </w:rPr>
        <w:t xml:space="preserve">       </w:t>
      </w:r>
      <w:r w:rsidR="00AF71FB" w:rsidRPr="00A603FD">
        <w:rPr>
          <w:rFonts w:ascii="Arial" w:hAnsi="Arial" w:cs="Arial"/>
          <w:i/>
          <w:sz w:val="24"/>
          <w:szCs w:val="24"/>
        </w:rPr>
        <w:t>eTwinning</w:t>
      </w:r>
      <w:r w:rsidR="00AF71FB" w:rsidRPr="00037D69">
        <w:rPr>
          <w:rFonts w:ascii="Arial" w:hAnsi="Arial" w:cs="Arial"/>
          <w:sz w:val="24"/>
          <w:szCs w:val="24"/>
        </w:rPr>
        <w:t xml:space="preserve"> programos </w:t>
      </w:r>
      <w:r w:rsidR="00AF71FB">
        <w:rPr>
          <w:rFonts w:ascii="Arial" w:hAnsi="Arial" w:cs="Arial"/>
          <w:sz w:val="24"/>
          <w:szCs w:val="24"/>
        </w:rPr>
        <w:t>vykdytų veiklų pristatymas ir aptarimas</w:t>
      </w:r>
      <w:r w:rsidR="00AF71FB">
        <w:rPr>
          <w:rFonts w:ascii="Arial" w:hAnsi="Arial" w:cs="Arial"/>
          <w:sz w:val="24"/>
          <w:szCs w:val="24"/>
        </w:rPr>
        <w:t xml:space="preserve"> </w:t>
      </w:r>
    </w:p>
    <w:p w:rsidR="00AF71FB" w:rsidRDefault="00AF71FB" w:rsidP="00AF71FB">
      <w:pPr>
        <w:pStyle w:val="ListParagraph"/>
      </w:pPr>
    </w:p>
    <w:p w:rsidR="00AF71FB" w:rsidRPr="0042493A" w:rsidRDefault="00AF71FB" w:rsidP="00AF71FB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1985" w:right="142" w:hanging="1985"/>
      </w:pPr>
      <w:r w:rsidRPr="00AF71FB">
        <w:rPr>
          <w:rFonts w:ascii="Arial" w:hAnsi="Arial" w:cs="Arial"/>
          <w:b/>
          <w:bCs/>
          <w:color w:val="005D00"/>
          <w:sz w:val="28"/>
          <w:szCs w:val="28"/>
        </w:rPr>
        <w:t xml:space="preserve">14.00 – 14.30       </w:t>
      </w:r>
      <w:r>
        <w:rPr>
          <w:rFonts w:ascii="Arial" w:hAnsi="Arial" w:cs="Arial"/>
          <w:sz w:val="24"/>
          <w:szCs w:val="24"/>
        </w:rPr>
        <w:t>Paveikslėlių karpymo įrankis „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42493A">
        <w:rPr>
          <w:rFonts w:ascii="Arial" w:hAnsi="Arial" w:cs="Arial"/>
          <w:sz w:val="24"/>
          <w:szCs w:val="24"/>
        </w:rPr>
        <w:t>nipping</w:t>
      </w:r>
      <w:proofErr w:type="spellEnd"/>
      <w:r w:rsidRPr="0042493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2493A">
        <w:rPr>
          <w:rFonts w:ascii="Arial" w:hAnsi="Arial" w:cs="Arial"/>
          <w:sz w:val="24"/>
          <w:szCs w:val="24"/>
        </w:rPr>
        <w:t>tool</w:t>
      </w:r>
      <w:proofErr w:type="spellEnd"/>
      <w:r>
        <w:rPr>
          <w:rFonts w:ascii="Arial" w:hAnsi="Arial" w:cs="Arial"/>
          <w:sz w:val="24"/>
          <w:szCs w:val="24"/>
        </w:rPr>
        <w:t>“ ir animacijos kūrimo įrankis</w:t>
      </w:r>
      <w:r w:rsidRPr="0042493A">
        <w:rPr>
          <w:rFonts w:ascii="Arial" w:hAnsi="Arial" w:cs="Arial"/>
          <w:sz w:val="24"/>
          <w:szCs w:val="24"/>
        </w:rPr>
        <w:t xml:space="preserve"> </w:t>
      </w:r>
    </w:p>
    <w:p w:rsidR="009B3C23" w:rsidRPr="00AF71FB" w:rsidRDefault="00AF71FB" w:rsidP="00AF71FB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552" w:right="1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proofErr w:type="spellStart"/>
      <w:r w:rsidRPr="0042493A">
        <w:rPr>
          <w:rFonts w:ascii="Arial" w:hAnsi="Arial" w:cs="Arial"/>
          <w:sz w:val="24"/>
          <w:szCs w:val="24"/>
        </w:rPr>
        <w:t>Gifmaker</w:t>
      </w:r>
      <w:proofErr w:type="spellEnd"/>
      <w:r>
        <w:rPr>
          <w:rFonts w:ascii="Arial" w:hAnsi="Arial" w:cs="Arial"/>
          <w:sz w:val="24"/>
          <w:szCs w:val="24"/>
        </w:rPr>
        <w:t xml:space="preserve">“, </w:t>
      </w:r>
      <w:r w:rsidRPr="0042493A">
        <w:rPr>
          <w:rFonts w:ascii="Arial" w:hAnsi="Arial" w:cs="Arial"/>
          <w:i/>
          <w:sz w:val="24"/>
          <w:szCs w:val="24"/>
        </w:rPr>
        <w:t>Raminta Birgėlienė, programos eTwinning ambasadorė</w:t>
      </w:r>
    </w:p>
    <w:p w:rsidR="009B3C23" w:rsidRPr="00C6273F" w:rsidRDefault="009B3C23" w:rsidP="009B3C23">
      <w:pPr>
        <w:pStyle w:val="ListParagraph"/>
        <w:tabs>
          <w:tab w:val="left" w:pos="284"/>
          <w:tab w:val="left" w:pos="2552"/>
        </w:tabs>
        <w:autoSpaceDE w:val="0"/>
        <w:autoSpaceDN w:val="0"/>
        <w:adjustRightInd w:val="0"/>
        <w:spacing w:before="240" w:after="240" w:line="276" w:lineRule="auto"/>
        <w:ind w:left="2552" w:right="142"/>
      </w:pPr>
    </w:p>
    <w:p w:rsidR="00953040" w:rsidRPr="00C5294C" w:rsidRDefault="0042493A" w:rsidP="00AF71FB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left="2552" w:right="142" w:hanging="2552"/>
      </w:pPr>
      <w:r>
        <w:rPr>
          <w:rFonts w:ascii="Arial" w:hAnsi="Arial" w:cs="Arial"/>
          <w:b/>
          <w:bCs/>
          <w:color w:val="005D00"/>
          <w:sz w:val="28"/>
          <w:szCs w:val="28"/>
        </w:rPr>
        <w:t>14.3</w:t>
      </w:r>
      <w:r w:rsidR="00EC402F">
        <w:rPr>
          <w:rFonts w:ascii="Arial" w:hAnsi="Arial" w:cs="Arial"/>
          <w:b/>
          <w:bCs/>
          <w:color w:val="005D00"/>
          <w:sz w:val="28"/>
          <w:szCs w:val="28"/>
        </w:rPr>
        <w:t>0</w:t>
      </w:r>
      <w:r w:rsidR="0038229F" w:rsidRPr="007F3BD0">
        <w:rPr>
          <w:rFonts w:ascii="Arial" w:hAnsi="Arial" w:cs="Arial"/>
          <w:b/>
          <w:bCs/>
          <w:color w:val="005D00"/>
          <w:sz w:val="28"/>
          <w:szCs w:val="28"/>
        </w:rPr>
        <w:t xml:space="preserve"> – 1</w:t>
      </w:r>
      <w:r w:rsidR="00D45BA0" w:rsidRPr="007F3BD0">
        <w:rPr>
          <w:rFonts w:ascii="Arial" w:hAnsi="Arial" w:cs="Arial"/>
          <w:b/>
          <w:bCs/>
          <w:color w:val="005D00"/>
          <w:sz w:val="28"/>
          <w:szCs w:val="28"/>
        </w:rPr>
        <w:t>6</w:t>
      </w:r>
      <w:r w:rsidR="0038229F" w:rsidRPr="007F3BD0">
        <w:rPr>
          <w:rFonts w:ascii="Arial" w:hAnsi="Arial" w:cs="Arial"/>
          <w:b/>
          <w:bCs/>
          <w:color w:val="005D00"/>
          <w:sz w:val="28"/>
          <w:szCs w:val="28"/>
        </w:rPr>
        <w:t>.</w:t>
      </w:r>
      <w:r w:rsidR="00D45BA0" w:rsidRPr="007F3BD0">
        <w:rPr>
          <w:rFonts w:ascii="Arial" w:hAnsi="Arial" w:cs="Arial"/>
          <w:b/>
          <w:bCs/>
          <w:color w:val="005D00"/>
          <w:sz w:val="28"/>
          <w:szCs w:val="28"/>
        </w:rPr>
        <w:t>0</w:t>
      </w:r>
      <w:r w:rsidR="0038229F" w:rsidRPr="007F3BD0">
        <w:rPr>
          <w:rFonts w:ascii="Arial" w:hAnsi="Arial" w:cs="Arial"/>
          <w:b/>
          <w:bCs/>
          <w:color w:val="005D00"/>
          <w:sz w:val="28"/>
          <w:szCs w:val="28"/>
        </w:rPr>
        <w:t xml:space="preserve">0       </w:t>
      </w:r>
      <w:bookmarkStart w:id="0" w:name="_GoBack"/>
      <w:bookmarkEnd w:id="0"/>
      <w:r w:rsidR="00AF71FB" w:rsidRPr="00C6273F">
        <w:rPr>
          <w:rFonts w:ascii="Arial" w:hAnsi="Arial" w:cs="Arial"/>
          <w:sz w:val="24"/>
          <w:szCs w:val="24"/>
        </w:rPr>
        <w:t>„Saugus informacijos greitkeliuose“ (</w:t>
      </w:r>
      <w:proofErr w:type="spellStart"/>
      <w:r w:rsidR="00AF71FB" w:rsidRPr="00C6273F">
        <w:rPr>
          <w:rFonts w:ascii="Arial" w:hAnsi="Arial" w:cs="Arial"/>
          <w:i/>
          <w:sz w:val="24"/>
          <w:szCs w:val="24"/>
        </w:rPr>
        <w:t>Google</w:t>
      </w:r>
      <w:proofErr w:type="spellEnd"/>
      <w:r w:rsidR="00AF71FB" w:rsidRPr="00C6273F">
        <w:rPr>
          <w:rFonts w:ascii="Arial" w:hAnsi="Arial" w:cs="Arial"/>
          <w:i/>
          <w:sz w:val="24"/>
          <w:szCs w:val="24"/>
        </w:rPr>
        <w:t xml:space="preserve"> Chrome </w:t>
      </w:r>
      <w:r w:rsidR="00AF71FB" w:rsidRPr="00C6273F">
        <w:rPr>
          <w:rFonts w:ascii="Arial" w:hAnsi="Arial" w:cs="Arial"/>
          <w:sz w:val="24"/>
          <w:szCs w:val="24"/>
        </w:rPr>
        <w:t>papildiniai,</w:t>
      </w:r>
      <w:r w:rsidR="00AF71FB" w:rsidRPr="00C6273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71FB" w:rsidRPr="00C6273F">
        <w:rPr>
          <w:rFonts w:ascii="Arial" w:hAnsi="Arial" w:cs="Arial"/>
          <w:i/>
          <w:sz w:val="24"/>
          <w:szCs w:val="24"/>
        </w:rPr>
        <w:t>Facebook</w:t>
      </w:r>
      <w:proofErr w:type="spellEnd"/>
      <w:r w:rsidR="00AF71FB" w:rsidRPr="00C6273F">
        <w:rPr>
          <w:rFonts w:ascii="Arial" w:hAnsi="Arial" w:cs="Arial"/>
          <w:i/>
          <w:sz w:val="24"/>
          <w:szCs w:val="24"/>
        </w:rPr>
        <w:t xml:space="preserve"> </w:t>
      </w:r>
      <w:r w:rsidR="00AF71FB" w:rsidRPr="00C6273F">
        <w:rPr>
          <w:rFonts w:ascii="Arial" w:hAnsi="Arial" w:cs="Arial"/>
          <w:sz w:val="24"/>
          <w:szCs w:val="24"/>
        </w:rPr>
        <w:t>profilio patikra, reklamos ir pan.)</w:t>
      </w:r>
      <w:r w:rsidR="00AF71FB">
        <w:rPr>
          <w:rFonts w:ascii="Arial" w:hAnsi="Arial" w:cs="Arial"/>
          <w:sz w:val="24"/>
          <w:szCs w:val="24"/>
        </w:rPr>
        <w:t xml:space="preserve">, </w:t>
      </w:r>
      <w:r w:rsidR="00AF71FB" w:rsidRPr="00C6273F">
        <w:rPr>
          <w:rFonts w:ascii="Arial" w:hAnsi="Arial" w:cs="Arial"/>
          <w:i/>
          <w:sz w:val="24"/>
          <w:szCs w:val="24"/>
        </w:rPr>
        <w:t xml:space="preserve">Giedrė </w:t>
      </w:r>
      <w:proofErr w:type="spellStart"/>
      <w:r w:rsidR="00AF71FB" w:rsidRPr="00C6273F">
        <w:rPr>
          <w:rFonts w:ascii="Arial" w:hAnsi="Arial" w:cs="Arial"/>
          <w:i/>
          <w:sz w:val="24"/>
          <w:szCs w:val="24"/>
        </w:rPr>
        <w:t>Sudniutė</w:t>
      </w:r>
      <w:proofErr w:type="spellEnd"/>
      <w:r w:rsidR="00AF71FB" w:rsidRPr="00C6273F">
        <w:rPr>
          <w:rFonts w:ascii="Arial" w:hAnsi="Arial" w:cs="Arial"/>
          <w:i/>
          <w:sz w:val="24"/>
          <w:szCs w:val="24"/>
        </w:rPr>
        <w:t>, programos eTwinning ambasadorė</w:t>
      </w:r>
    </w:p>
    <w:p w:rsidR="0038229F" w:rsidRPr="00062EA8" w:rsidRDefault="0038229F" w:rsidP="00953040">
      <w:pPr>
        <w:pStyle w:val="ListParagraph"/>
        <w:tabs>
          <w:tab w:val="left" w:pos="284"/>
        </w:tabs>
        <w:autoSpaceDE w:val="0"/>
        <w:autoSpaceDN w:val="0"/>
        <w:adjustRightInd w:val="0"/>
        <w:spacing w:before="240" w:after="120" w:line="276" w:lineRule="auto"/>
        <w:ind w:left="2552" w:right="142"/>
        <w:rPr>
          <w:rFonts w:ascii="Arial" w:hAnsi="Arial" w:cs="Arial"/>
        </w:rPr>
      </w:pPr>
      <w:r w:rsidRPr="00062EA8">
        <w:rPr>
          <w:rFonts w:ascii="Arial" w:hAnsi="Arial" w:cs="Arial"/>
        </w:rPr>
        <w:br/>
      </w:r>
    </w:p>
    <w:p w:rsidR="00FE10CF" w:rsidRPr="00037D69" w:rsidRDefault="00FE10CF" w:rsidP="00C5294C">
      <w:pPr>
        <w:tabs>
          <w:tab w:val="left" w:pos="284"/>
        </w:tabs>
        <w:autoSpaceDE w:val="0"/>
        <w:autoSpaceDN w:val="0"/>
        <w:adjustRightInd w:val="0"/>
        <w:spacing w:before="240" w:after="240" w:line="276" w:lineRule="auto"/>
        <w:ind w:right="142"/>
        <w:rPr>
          <w:rFonts w:ascii="Arial" w:hAnsi="Arial" w:cs="Arial"/>
        </w:rPr>
      </w:pPr>
    </w:p>
    <w:sectPr w:rsidR="00FE10CF" w:rsidRPr="00037D69" w:rsidSect="00C94A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127" w:right="567" w:bottom="1134" w:left="742" w:header="567" w:footer="567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2E" w:rsidRDefault="00FC6D2E" w:rsidP="00CF0646">
      <w:pPr>
        <w:spacing w:after="0" w:line="240" w:lineRule="auto"/>
      </w:pPr>
      <w:r>
        <w:separator/>
      </w:r>
    </w:p>
  </w:endnote>
  <w:endnote w:type="continuationSeparator" w:id="0">
    <w:p w:rsidR="00FC6D2E" w:rsidRDefault="00FC6D2E" w:rsidP="00CF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HandbookPro-Bold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E" w:rsidRDefault="00FC6D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E" w:rsidRPr="00FE10CF" w:rsidRDefault="00FC6D2E" w:rsidP="00F20BE7">
    <w:pPr>
      <w:pStyle w:val="Footer"/>
      <w:tabs>
        <w:tab w:val="left" w:pos="8235"/>
        <w:tab w:val="right" w:pos="1059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D8E4CF1" wp14:editId="272A6B4E">
          <wp:simplePos x="0" y="0"/>
          <wp:positionH relativeFrom="column">
            <wp:posOffset>4615180</wp:posOffset>
          </wp:positionH>
          <wp:positionV relativeFrom="paragraph">
            <wp:posOffset>26035</wp:posOffset>
          </wp:positionV>
          <wp:extent cx="542925" cy="368935"/>
          <wp:effectExtent l="0" t="0" r="9525" b="0"/>
          <wp:wrapThrough wrapText="bothSides">
            <wp:wrapPolygon edited="0">
              <wp:start x="0" y="0"/>
              <wp:lineTo x="0" y="20076"/>
              <wp:lineTo x="21221" y="20076"/>
              <wp:lineTo x="21221" y="0"/>
              <wp:lineTo x="0" y="0"/>
            </wp:wrapPolygon>
          </wp:wrapThrough>
          <wp:docPr id="3" name="Picture 3" descr="logo_etwinni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_etwinn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rPr>
        <w:noProof/>
        <w:lang w:val="en-US"/>
      </w:rPr>
      <w:drawing>
        <wp:inline distT="0" distB="0" distL="0" distR="0" wp14:anchorId="21635A31" wp14:editId="7B87CEE2">
          <wp:extent cx="1471328" cy="43200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328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E" w:rsidRDefault="00FC6D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2E" w:rsidRDefault="00FC6D2E" w:rsidP="00CF0646">
      <w:pPr>
        <w:spacing w:after="0" w:line="240" w:lineRule="auto"/>
      </w:pPr>
      <w:r>
        <w:separator/>
      </w:r>
    </w:p>
  </w:footnote>
  <w:footnote w:type="continuationSeparator" w:id="0">
    <w:p w:rsidR="00FC6D2E" w:rsidRDefault="00FC6D2E" w:rsidP="00CF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E" w:rsidRDefault="00FC6D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E" w:rsidRDefault="00FC6D2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2393A6" wp14:editId="79E3FC6D">
          <wp:simplePos x="0" y="0"/>
          <wp:positionH relativeFrom="page">
            <wp:posOffset>-3810</wp:posOffset>
          </wp:positionH>
          <wp:positionV relativeFrom="paragraph">
            <wp:posOffset>-361950</wp:posOffset>
          </wp:positionV>
          <wp:extent cx="7553325" cy="1068324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grama_1stulpeli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D2E" w:rsidRDefault="00FC6D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25pt;height:9.75pt" o:bullet="t">
        <v:imagedata r:id="rId1" o:title="Mazas_burbuliukas"/>
      </v:shape>
    </w:pict>
  </w:numPicBullet>
  <w:abstractNum w:abstractNumId="0">
    <w:nsid w:val="7952213E"/>
    <w:multiLevelType w:val="hybridMultilevel"/>
    <w:tmpl w:val="205CE9C0"/>
    <w:lvl w:ilvl="0" w:tplc="FD58C0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F7"/>
    <w:rsid w:val="00021F96"/>
    <w:rsid w:val="000279A2"/>
    <w:rsid w:val="00037D69"/>
    <w:rsid w:val="00050EF4"/>
    <w:rsid w:val="00062EA8"/>
    <w:rsid w:val="000B1BD4"/>
    <w:rsid w:val="00112CD2"/>
    <w:rsid w:val="00114DB8"/>
    <w:rsid w:val="00125985"/>
    <w:rsid w:val="001443FD"/>
    <w:rsid w:val="00151E74"/>
    <w:rsid w:val="00166FEC"/>
    <w:rsid w:val="00190437"/>
    <w:rsid w:val="001B6675"/>
    <w:rsid w:val="001C6543"/>
    <w:rsid w:val="001F62A3"/>
    <w:rsid w:val="0021621A"/>
    <w:rsid w:val="002448F4"/>
    <w:rsid w:val="002863E4"/>
    <w:rsid w:val="00292AD0"/>
    <w:rsid w:val="002A318E"/>
    <w:rsid w:val="002A3540"/>
    <w:rsid w:val="002C0C96"/>
    <w:rsid w:val="002E3AA4"/>
    <w:rsid w:val="002E5629"/>
    <w:rsid w:val="002F1A94"/>
    <w:rsid w:val="002F770D"/>
    <w:rsid w:val="0030441B"/>
    <w:rsid w:val="00307BB8"/>
    <w:rsid w:val="00317DF5"/>
    <w:rsid w:val="003208EE"/>
    <w:rsid w:val="0038229F"/>
    <w:rsid w:val="003C7D18"/>
    <w:rsid w:val="003D2BB4"/>
    <w:rsid w:val="003E6AEB"/>
    <w:rsid w:val="00414DE0"/>
    <w:rsid w:val="0042493A"/>
    <w:rsid w:val="004256B4"/>
    <w:rsid w:val="004278B7"/>
    <w:rsid w:val="004460E5"/>
    <w:rsid w:val="0046655F"/>
    <w:rsid w:val="004C00E5"/>
    <w:rsid w:val="004D0B92"/>
    <w:rsid w:val="00502DA9"/>
    <w:rsid w:val="0050744B"/>
    <w:rsid w:val="00530960"/>
    <w:rsid w:val="00552F9E"/>
    <w:rsid w:val="005B633F"/>
    <w:rsid w:val="005C0F36"/>
    <w:rsid w:val="005C443B"/>
    <w:rsid w:val="00604478"/>
    <w:rsid w:val="00604D61"/>
    <w:rsid w:val="006453C8"/>
    <w:rsid w:val="00647D33"/>
    <w:rsid w:val="006563E8"/>
    <w:rsid w:val="00680DE1"/>
    <w:rsid w:val="00684355"/>
    <w:rsid w:val="006A331B"/>
    <w:rsid w:val="007003CF"/>
    <w:rsid w:val="00722E36"/>
    <w:rsid w:val="00755CA7"/>
    <w:rsid w:val="007749C2"/>
    <w:rsid w:val="007C4F4D"/>
    <w:rsid w:val="007F3BD0"/>
    <w:rsid w:val="007F7E8B"/>
    <w:rsid w:val="00816B7F"/>
    <w:rsid w:val="00861691"/>
    <w:rsid w:val="008708D2"/>
    <w:rsid w:val="00873C8E"/>
    <w:rsid w:val="008850B3"/>
    <w:rsid w:val="00894B15"/>
    <w:rsid w:val="008B7841"/>
    <w:rsid w:val="008F1C2C"/>
    <w:rsid w:val="00900E5B"/>
    <w:rsid w:val="009122E8"/>
    <w:rsid w:val="00943765"/>
    <w:rsid w:val="00953040"/>
    <w:rsid w:val="009A7310"/>
    <w:rsid w:val="009B3C23"/>
    <w:rsid w:val="009C3806"/>
    <w:rsid w:val="009D25AB"/>
    <w:rsid w:val="009E42F7"/>
    <w:rsid w:val="009E5B61"/>
    <w:rsid w:val="00A25B0F"/>
    <w:rsid w:val="00A603FD"/>
    <w:rsid w:val="00A7038D"/>
    <w:rsid w:val="00AF1207"/>
    <w:rsid w:val="00AF71FB"/>
    <w:rsid w:val="00B36BED"/>
    <w:rsid w:val="00B427CC"/>
    <w:rsid w:val="00B42CF7"/>
    <w:rsid w:val="00B450D4"/>
    <w:rsid w:val="00B86690"/>
    <w:rsid w:val="00BB4763"/>
    <w:rsid w:val="00BE7F95"/>
    <w:rsid w:val="00BF6ABE"/>
    <w:rsid w:val="00C5294C"/>
    <w:rsid w:val="00C61645"/>
    <w:rsid w:val="00C6273F"/>
    <w:rsid w:val="00C94AA2"/>
    <w:rsid w:val="00CA262F"/>
    <w:rsid w:val="00CD0A71"/>
    <w:rsid w:val="00CE5E4C"/>
    <w:rsid w:val="00CF0646"/>
    <w:rsid w:val="00D42A08"/>
    <w:rsid w:val="00D45BA0"/>
    <w:rsid w:val="00D5721E"/>
    <w:rsid w:val="00D57A49"/>
    <w:rsid w:val="00D8459D"/>
    <w:rsid w:val="00D903A5"/>
    <w:rsid w:val="00D93EF9"/>
    <w:rsid w:val="00DB474C"/>
    <w:rsid w:val="00DF520E"/>
    <w:rsid w:val="00E62698"/>
    <w:rsid w:val="00E66132"/>
    <w:rsid w:val="00E9545B"/>
    <w:rsid w:val="00E97E05"/>
    <w:rsid w:val="00EA4D19"/>
    <w:rsid w:val="00EB4AB6"/>
    <w:rsid w:val="00EC402F"/>
    <w:rsid w:val="00F06D21"/>
    <w:rsid w:val="00F07632"/>
    <w:rsid w:val="00F17F9C"/>
    <w:rsid w:val="00F20BE7"/>
    <w:rsid w:val="00F20C3F"/>
    <w:rsid w:val="00FA5558"/>
    <w:rsid w:val="00FC6D2E"/>
    <w:rsid w:val="00FE10CF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46"/>
  </w:style>
  <w:style w:type="paragraph" w:styleId="Footer">
    <w:name w:val="footer"/>
    <w:basedOn w:val="Normal"/>
    <w:link w:val="Foot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46"/>
  </w:style>
  <w:style w:type="table" w:styleId="TableGrid">
    <w:name w:val="Table Grid"/>
    <w:basedOn w:val="TableNormal"/>
    <w:uiPriority w:val="39"/>
    <w:rsid w:val="00C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229F"/>
    <w:rPr>
      <w:color w:val="0000FF"/>
      <w:u w:val="single"/>
    </w:rPr>
  </w:style>
  <w:style w:type="character" w:customStyle="1" w:styleId="link-enhancr-element">
    <w:name w:val="link-enhancr-element"/>
    <w:basedOn w:val="DefaultParagraphFont"/>
    <w:rsid w:val="007F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646"/>
  </w:style>
  <w:style w:type="paragraph" w:styleId="Footer">
    <w:name w:val="footer"/>
    <w:basedOn w:val="Normal"/>
    <w:link w:val="FooterChar"/>
    <w:uiPriority w:val="99"/>
    <w:unhideWhenUsed/>
    <w:rsid w:val="00CF0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46"/>
  </w:style>
  <w:style w:type="table" w:styleId="TableGrid">
    <w:name w:val="Table Grid"/>
    <w:basedOn w:val="TableNormal"/>
    <w:uiPriority w:val="39"/>
    <w:rsid w:val="00CF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2A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3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229F"/>
    <w:rPr>
      <w:color w:val="0000FF"/>
      <w:u w:val="single"/>
    </w:rPr>
  </w:style>
  <w:style w:type="character" w:customStyle="1" w:styleId="link-enhancr-element">
    <w:name w:val="link-enhancr-element"/>
    <w:basedOn w:val="DefaultParagraphFont"/>
    <w:rsid w:val="007F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twinning.l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B3DF-1D19-4718-BFE3-FA373F53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Violeta Čiuplytė</cp:lastModifiedBy>
  <cp:revision>57</cp:revision>
  <cp:lastPrinted>2015-03-26T07:47:00Z</cp:lastPrinted>
  <dcterms:created xsi:type="dcterms:W3CDTF">2014-11-11T09:23:00Z</dcterms:created>
  <dcterms:modified xsi:type="dcterms:W3CDTF">2015-03-26T14:46:00Z</dcterms:modified>
</cp:coreProperties>
</file>