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B" w:rsidRDefault="000A125B" w:rsidP="000A125B">
      <w:pPr>
        <w:tabs>
          <w:tab w:val="center" w:pos="4536"/>
          <w:tab w:val="left" w:pos="789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r w:rsidRPr="000A125B">
        <w:rPr>
          <w:b/>
          <w:sz w:val="144"/>
          <w:szCs w:val="144"/>
        </w:rPr>
        <w:t>Tips:</w:t>
      </w:r>
      <w:r>
        <w:rPr>
          <w:b/>
          <w:sz w:val="144"/>
          <w:szCs w:val="144"/>
        </w:rPr>
        <w:tab/>
      </w:r>
    </w:p>
    <w:p w:rsidR="000A125B" w:rsidRPr="00907B66" w:rsidRDefault="00907B66" w:rsidP="00162303">
      <w:pPr>
        <w:pStyle w:val="Lijstalinea"/>
        <w:numPr>
          <w:ilvl w:val="0"/>
          <w:numId w:val="2"/>
        </w:numPr>
        <w:tabs>
          <w:tab w:val="center" w:pos="453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672D36" w:rsidRPr="00907B66">
        <w:rPr>
          <w:sz w:val="32"/>
          <w:szCs w:val="32"/>
          <w:lang w:val="en-US"/>
        </w:rPr>
        <w:t xml:space="preserve">he area </w:t>
      </w:r>
      <w:r w:rsidR="007D4808" w:rsidRPr="00907B66">
        <w:rPr>
          <w:sz w:val="32"/>
          <w:szCs w:val="32"/>
          <w:lang w:val="en-US"/>
        </w:rPr>
        <w:t>code</w:t>
      </w:r>
      <w:r w:rsidR="006C12A9" w:rsidRPr="00907B66">
        <w:rPr>
          <w:sz w:val="32"/>
          <w:szCs w:val="32"/>
          <w:lang w:val="en-US"/>
        </w:rPr>
        <w:t xml:space="preserve"> is</w:t>
      </w:r>
      <w:r w:rsidR="007D4808" w:rsidRPr="00907B66">
        <w:rPr>
          <w:sz w:val="32"/>
          <w:szCs w:val="32"/>
          <w:lang w:val="en-US"/>
        </w:rPr>
        <w:t xml:space="preserve"> 157</w:t>
      </w:r>
      <w:r w:rsidR="000A63E2" w:rsidRPr="00907B66">
        <w:rPr>
          <w:sz w:val="32"/>
          <w:szCs w:val="32"/>
          <w:lang w:val="en-US"/>
        </w:rPr>
        <w:t>.</w:t>
      </w:r>
      <w:r w:rsidR="00162303" w:rsidRPr="00907B66">
        <w:rPr>
          <w:sz w:val="32"/>
          <w:szCs w:val="32"/>
          <w:lang w:val="en-US"/>
        </w:rPr>
        <w:tab/>
      </w:r>
    </w:p>
    <w:p w:rsidR="007D4808" w:rsidRPr="00907B66" w:rsidRDefault="00672D36" w:rsidP="00162303">
      <w:pPr>
        <w:pStyle w:val="Lijstalinea"/>
        <w:numPr>
          <w:ilvl w:val="0"/>
          <w:numId w:val="2"/>
        </w:numPr>
        <w:tabs>
          <w:tab w:val="center" w:pos="4536"/>
          <w:tab w:val="left" w:pos="7890"/>
        </w:tabs>
        <w:rPr>
          <w:sz w:val="32"/>
          <w:szCs w:val="32"/>
          <w:lang w:val="en-US"/>
        </w:rPr>
      </w:pPr>
      <w:r w:rsidRPr="00907B66">
        <w:rPr>
          <w:sz w:val="32"/>
          <w:szCs w:val="32"/>
          <w:lang w:val="en-US"/>
        </w:rPr>
        <w:t>Protected nature</w:t>
      </w:r>
      <w:r w:rsidR="00907B66" w:rsidRPr="00907B66">
        <w:rPr>
          <w:sz w:val="32"/>
          <w:szCs w:val="32"/>
          <w:lang w:val="en-US"/>
        </w:rPr>
        <w:t xml:space="preserve"> </w:t>
      </w:r>
      <w:r w:rsidRPr="00907B66">
        <w:rPr>
          <w:sz w:val="32"/>
          <w:szCs w:val="32"/>
          <w:lang w:val="en-US"/>
        </w:rPr>
        <w:t xml:space="preserve">monument </w:t>
      </w:r>
      <w:proofErr w:type="spellStart"/>
      <w:r w:rsidR="007D4808" w:rsidRPr="00907B66">
        <w:rPr>
          <w:sz w:val="32"/>
          <w:szCs w:val="32"/>
          <w:lang w:val="en-US"/>
        </w:rPr>
        <w:t>Meertensgroeve</w:t>
      </w:r>
      <w:proofErr w:type="spellEnd"/>
      <w:r w:rsidR="006C12A9" w:rsidRPr="00907B66">
        <w:rPr>
          <w:sz w:val="32"/>
          <w:szCs w:val="32"/>
          <w:lang w:val="en-US"/>
        </w:rPr>
        <w:t xml:space="preserve"> belongs to it.</w:t>
      </w:r>
    </w:p>
    <w:p w:rsidR="007D4808" w:rsidRPr="00907B66" w:rsidRDefault="006C12A9" w:rsidP="00162303">
      <w:pPr>
        <w:pStyle w:val="Lijstalinea"/>
        <w:numPr>
          <w:ilvl w:val="0"/>
          <w:numId w:val="2"/>
        </w:numPr>
        <w:tabs>
          <w:tab w:val="center" w:pos="4536"/>
          <w:tab w:val="left" w:pos="7890"/>
        </w:tabs>
        <w:rPr>
          <w:sz w:val="32"/>
          <w:szCs w:val="32"/>
          <w:lang w:val="en-US"/>
        </w:rPr>
      </w:pPr>
      <w:r w:rsidRPr="00907B66">
        <w:rPr>
          <w:sz w:val="32"/>
          <w:szCs w:val="32"/>
          <w:lang w:val="en-US"/>
        </w:rPr>
        <w:t>It is located in Limburg</w:t>
      </w:r>
      <w:r w:rsidR="00907B66">
        <w:rPr>
          <w:sz w:val="32"/>
          <w:szCs w:val="32"/>
          <w:lang w:val="en-US"/>
        </w:rPr>
        <w:t xml:space="preserve"> a </w:t>
      </w:r>
      <w:proofErr w:type="spellStart"/>
      <w:r w:rsidR="00907B66">
        <w:rPr>
          <w:sz w:val="32"/>
          <w:szCs w:val="32"/>
          <w:lang w:val="en-US"/>
        </w:rPr>
        <w:t>provence</w:t>
      </w:r>
      <w:proofErr w:type="spellEnd"/>
      <w:r w:rsidR="00907B66">
        <w:rPr>
          <w:sz w:val="32"/>
          <w:szCs w:val="32"/>
          <w:lang w:val="en-US"/>
        </w:rPr>
        <w:t xml:space="preserve"> in The Netherlands</w:t>
      </w:r>
      <w:r w:rsidRPr="00907B66">
        <w:rPr>
          <w:sz w:val="32"/>
          <w:szCs w:val="32"/>
          <w:lang w:val="en-US"/>
        </w:rPr>
        <w:t>.</w:t>
      </w:r>
    </w:p>
    <w:p w:rsidR="007D4808" w:rsidRPr="00907B66" w:rsidRDefault="00E46EBB" w:rsidP="00162303">
      <w:pPr>
        <w:pStyle w:val="Lijstalinea"/>
        <w:numPr>
          <w:ilvl w:val="0"/>
          <w:numId w:val="2"/>
        </w:numPr>
        <w:tabs>
          <w:tab w:val="center" w:pos="4536"/>
          <w:tab w:val="left" w:pos="7890"/>
        </w:tabs>
        <w:rPr>
          <w:sz w:val="32"/>
          <w:szCs w:val="32"/>
          <w:lang w:val="en-US"/>
        </w:rPr>
      </w:pPr>
      <w:proofErr w:type="spellStart"/>
      <w:r w:rsidRPr="00907B66">
        <w:rPr>
          <w:sz w:val="32"/>
          <w:szCs w:val="32"/>
          <w:lang w:val="en-US"/>
        </w:rPr>
        <w:t>Vijlene</w:t>
      </w:r>
      <w:r w:rsidR="00501653" w:rsidRPr="00907B66">
        <w:rPr>
          <w:sz w:val="32"/>
          <w:szCs w:val="32"/>
          <w:lang w:val="en-US"/>
        </w:rPr>
        <w:t>rbos</w:t>
      </w:r>
      <w:r w:rsidRPr="00907B66">
        <w:rPr>
          <w:sz w:val="32"/>
          <w:szCs w:val="32"/>
          <w:lang w:val="en-US"/>
        </w:rPr>
        <w:t>sen</w:t>
      </w:r>
      <w:proofErr w:type="spellEnd"/>
      <w:r w:rsidR="00907B66">
        <w:rPr>
          <w:sz w:val="32"/>
          <w:szCs w:val="32"/>
          <w:lang w:val="en-US"/>
        </w:rPr>
        <w:t xml:space="preserve"> is located</w:t>
      </w:r>
      <w:r w:rsidR="00446633">
        <w:rPr>
          <w:sz w:val="32"/>
          <w:szCs w:val="32"/>
          <w:lang w:val="en-US"/>
        </w:rPr>
        <w:t xml:space="preserve"> in</w:t>
      </w:r>
      <w:bookmarkStart w:id="0" w:name="_GoBack"/>
      <w:bookmarkEnd w:id="0"/>
      <w:r w:rsidR="00907B66">
        <w:rPr>
          <w:sz w:val="32"/>
          <w:szCs w:val="32"/>
          <w:lang w:val="en-US"/>
        </w:rPr>
        <w:t xml:space="preserve"> this reserve</w:t>
      </w:r>
      <w:r w:rsidR="000A63E2" w:rsidRPr="00907B66">
        <w:rPr>
          <w:sz w:val="32"/>
          <w:szCs w:val="32"/>
          <w:lang w:val="en-US"/>
        </w:rPr>
        <w:t>.</w:t>
      </w:r>
      <w:r w:rsidR="00162303" w:rsidRPr="00907B66">
        <w:rPr>
          <w:sz w:val="32"/>
          <w:szCs w:val="32"/>
          <w:lang w:val="en-US"/>
        </w:rPr>
        <w:t xml:space="preserve"> </w:t>
      </w:r>
    </w:p>
    <w:p w:rsidR="00162303" w:rsidRPr="00907B66" w:rsidRDefault="00162303" w:rsidP="00162303">
      <w:pPr>
        <w:pStyle w:val="Lijstalinea"/>
        <w:numPr>
          <w:ilvl w:val="0"/>
          <w:numId w:val="2"/>
        </w:numPr>
        <w:tabs>
          <w:tab w:val="center" w:pos="4536"/>
          <w:tab w:val="left" w:pos="7890"/>
        </w:tabs>
        <w:rPr>
          <w:sz w:val="32"/>
          <w:szCs w:val="32"/>
          <w:lang w:val="en-US"/>
        </w:rPr>
      </w:pPr>
      <w:r w:rsidRPr="00907B66">
        <w:rPr>
          <w:sz w:val="32"/>
          <w:szCs w:val="32"/>
          <w:lang w:val="en-US"/>
        </w:rPr>
        <w:t>It has an area of 2,500 hectare.</w:t>
      </w:r>
    </w:p>
    <w:p w:rsidR="00162303" w:rsidRPr="00907B66" w:rsidRDefault="008825DA" w:rsidP="00162303">
      <w:pPr>
        <w:pStyle w:val="Lijstalinea"/>
        <w:tabs>
          <w:tab w:val="center" w:pos="4536"/>
          <w:tab w:val="left" w:pos="7890"/>
        </w:tabs>
        <w:rPr>
          <w:sz w:val="32"/>
          <w:szCs w:val="32"/>
          <w:lang w:val="en-US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58240" behindDoc="1" locked="0" layoutInCell="1" allowOverlap="1" wp14:anchorId="0DD3CFAD" wp14:editId="11D2DC8B">
            <wp:simplePos x="0" y="0"/>
            <wp:positionH relativeFrom="column">
              <wp:posOffset>976630</wp:posOffset>
            </wp:positionH>
            <wp:positionV relativeFrom="paragraph">
              <wp:posOffset>125730</wp:posOffset>
            </wp:positionV>
            <wp:extent cx="3937635" cy="2609850"/>
            <wp:effectExtent l="0" t="0" r="5715" b="0"/>
            <wp:wrapTight wrapText="bothSides">
              <wp:wrapPolygon edited="0">
                <wp:start x="522" y="0"/>
                <wp:lineTo x="0" y="315"/>
                <wp:lineTo x="0" y="20339"/>
                <wp:lineTo x="209" y="21442"/>
                <wp:lineTo x="21318" y="21442"/>
                <wp:lineTo x="21527" y="20496"/>
                <wp:lineTo x="21527" y="315"/>
                <wp:lineTo x="21004" y="0"/>
                <wp:lineTo x="522" y="0"/>
              </wp:wrapPolygon>
            </wp:wrapTight>
            <wp:docPr id="1" name="irc_mi" descr="http://www.frankwandelt.nl/images/stories/Wandelingen_nederland/ns_heuvelland/artikel/ns_heuvelland_artikel_350x23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kwandelt.nl/images/stories/Wandelingen_nederland/ns_heuvelland/artikel/ns_heuvelland_artikel_350x23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6D" w:rsidRPr="00907B66" w:rsidRDefault="003A476D">
      <w:pPr>
        <w:rPr>
          <w:lang w:val="en-US"/>
        </w:rPr>
      </w:pPr>
    </w:p>
    <w:p w:rsidR="00A72A22" w:rsidRDefault="003A476D">
      <w:r>
        <w:rPr>
          <w:noProof/>
          <w:color w:val="0000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2601595</wp:posOffset>
            </wp:positionV>
            <wp:extent cx="3952875" cy="2635250"/>
            <wp:effectExtent l="0" t="0" r="9525" b="0"/>
            <wp:wrapTight wrapText="bothSides">
              <wp:wrapPolygon edited="0">
                <wp:start x="416" y="0"/>
                <wp:lineTo x="0" y="312"/>
                <wp:lineTo x="0" y="21236"/>
                <wp:lineTo x="416" y="21392"/>
                <wp:lineTo x="21132" y="21392"/>
                <wp:lineTo x="21548" y="21236"/>
                <wp:lineTo x="21548" y="312"/>
                <wp:lineTo x="21132" y="0"/>
                <wp:lineTo x="416" y="0"/>
              </wp:wrapPolygon>
            </wp:wrapTight>
            <wp:docPr id="3" name="irc_mi" descr="http://www.mauricehertog.nl/cms/wp-content/gallery/limburgse-landschappen/IMG_256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uricehertog.nl/cms/wp-content/gallery/limburgse-landschappen/IMG_256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2B" w:rsidRDefault="0044262B" w:rsidP="0044262B">
      <w:pPr>
        <w:spacing w:after="0" w:line="240" w:lineRule="auto"/>
      </w:pPr>
      <w:r>
        <w:separator/>
      </w:r>
    </w:p>
  </w:endnote>
  <w:endnote w:type="continuationSeparator" w:id="0">
    <w:p w:rsidR="0044262B" w:rsidRDefault="0044262B" w:rsidP="0044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2B" w:rsidRDefault="0044262B" w:rsidP="0044262B">
      <w:pPr>
        <w:spacing w:after="0" w:line="240" w:lineRule="auto"/>
      </w:pPr>
      <w:r>
        <w:separator/>
      </w:r>
    </w:p>
  </w:footnote>
  <w:footnote w:type="continuationSeparator" w:id="0">
    <w:p w:rsidR="0044262B" w:rsidRDefault="0044262B" w:rsidP="0044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2419"/>
    <w:multiLevelType w:val="hybridMultilevel"/>
    <w:tmpl w:val="316AF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2116A"/>
    <w:multiLevelType w:val="hybridMultilevel"/>
    <w:tmpl w:val="76B8E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6"/>
    <w:rsid w:val="00007713"/>
    <w:rsid w:val="00020B93"/>
    <w:rsid w:val="000A01B9"/>
    <w:rsid w:val="000A125B"/>
    <w:rsid w:val="000A63E2"/>
    <w:rsid w:val="00162303"/>
    <w:rsid w:val="002F52CA"/>
    <w:rsid w:val="00305363"/>
    <w:rsid w:val="003A476D"/>
    <w:rsid w:val="0044262B"/>
    <w:rsid w:val="00446633"/>
    <w:rsid w:val="00501653"/>
    <w:rsid w:val="00672D36"/>
    <w:rsid w:val="006C12A9"/>
    <w:rsid w:val="007D4808"/>
    <w:rsid w:val="00827AB9"/>
    <w:rsid w:val="008825DA"/>
    <w:rsid w:val="00907B66"/>
    <w:rsid w:val="00B36CBA"/>
    <w:rsid w:val="00E46EBB"/>
    <w:rsid w:val="00E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C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262B"/>
  </w:style>
  <w:style w:type="paragraph" w:styleId="Voettekst">
    <w:name w:val="footer"/>
    <w:basedOn w:val="Standaard"/>
    <w:link w:val="VoettekstChar"/>
    <w:uiPriority w:val="99"/>
    <w:unhideWhenUsed/>
    <w:rsid w:val="0044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62B"/>
  </w:style>
  <w:style w:type="paragraph" w:styleId="Lijstalinea">
    <w:name w:val="List Paragraph"/>
    <w:basedOn w:val="Standaard"/>
    <w:uiPriority w:val="34"/>
    <w:qFormat/>
    <w:rsid w:val="0016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C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262B"/>
  </w:style>
  <w:style w:type="paragraph" w:styleId="Voettekst">
    <w:name w:val="footer"/>
    <w:basedOn w:val="Standaard"/>
    <w:link w:val="VoettekstChar"/>
    <w:uiPriority w:val="99"/>
    <w:unhideWhenUsed/>
    <w:rsid w:val="0044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62B"/>
  </w:style>
  <w:style w:type="paragraph" w:styleId="Lijstalinea">
    <w:name w:val="List Paragraph"/>
    <w:basedOn w:val="Standaard"/>
    <w:uiPriority w:val="34"/>
    <w:qFormat/>
    <w:rsid w:val="0016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l/url?sa=i&amp;rct=j&amp;q=&amp;esrc=s&amp;source=images&amp;cd=&amp;cad=rja&amp;uact=8&amp;ved=0CAcQjRxqFQoTCJj_nvWX08gCFcc3FAod85wGkA&amp;url=http://www.mauricehertog.nl/2012/09/dreigend-goud/&amp;psig=AFQjCNGbLO6EuaZlMbcAH5oz2qOTIFIEkQ&amp;ust=144550347203340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0CAcQjRxqFQoTCLavk-SW08gCFQTWFAodRr4GwQ&amp;url=http://www.frankwandelt.nl/limburg/ns-wandeling-heuvelland-wandelroute-door-het-limburgse-gulpen-en-geuldal&amp;psig=AFQjCNGbLO6EuaZlMbcAH5oz2qOTIFIEkQ&amp;ust=1445503472033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3A38-3BFE-46DD-A3F1-CA3CED9C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pelt.a</cp:lastModifiedBy>
  <cp:revision>3</cp:revision>
  <dcterms:created xsi:type="dcterms:W3CDTF">2015-10-21T09:23:00Z</dcterms:created>
  <dcterms:modified xsi:type="dcterms:W3CDTF">2015-11-19T10:35:00Z</dcterms:modified>
</cp:coreProperties>
</file>